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7D45" w14:textId="5308D58A" w:rsidR="009008CF" w:rsidRPr="0041740A" w:rsidRDefault="00A115E0" w:rsidP="005058A8">
      <w:pPr>
        <w:pStyle w:val="Heading1"/>
      </w:pPr>
      <w:bookmarkStart w:id="0" w:name="_Toc125539103"/>
      <w:r>
        <w:t xml:space="preserve">05 </w:t>
      </w:r>
      <w:r w:rsidR="00FE1F0F" w:rsidRPr="005058A8">
        <w:t>FINANCIALS</w:t>
      </w:r>
      <w:bookmarkEnd w:id="0"/>
    </w:p>
    <w:p w14:paraId="36EEAD63" w14:textId="77777777" w:rsidR="009008CF" w:rsidRPr="0041740A" w:rsidRDefault="00FE1F0F" w:rsidP="005058A8">
      <w:pPr>
        <w:pStyle w:val="Heading2"/>
      </w:pPr>
      <w:bookmarkStart w:id="1" w:name="_Toc125539104"/>
      <w:r w:rsidRPr="005058A8">
        <w:t>Overview</w:t>
      </w:r>
      <w:bookmarkEnd w:id="1"/>
    </w:p>
    <w:p w14:paraId="7A673799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t>Total</w:t>
      </w:r>
      <w:r w:rsidRPr="0041740A">
        <w:rPr>
          <w:spacing w:val="-6"/>
        </w:rPr>
        <w:t xml:space="preserve"> </w:t>
      </w:r>
      <w:r w:rsidRPr="0041740A">
        <w:t>funding</w:t>
      </w:r>
      <w:r w:rsidRPr="0041740A">
        <w:rPr>
          <w:spacing w:val="-6"/>
        </w:rPr>
        <w:t xml:space="preserve"> </w:t>
      </w:r>
      <w:r w:rsidRPr="0041740A">
        <w:t>over</w:t>
      </w:r>
      <w:r w:rsidRPr="0041740A">
        <w:rPr>
          <w:spacing w:val="-6"/>
        </w:rPr>
        <w:t xml:space="preserve"> </w:t>
      </w:r>
      <w:r w:rsidRPr="0041740A">
        <w:t>2022-23</w:t>
      </w:r>
      <w:r w:rsidRPr="0041740A">
        <w:rPr>
          <w:spacing w:val="-6"/>
        </w:rPr>
        <w:t xml:space="preserve"> </w:t>
      </w:r>
      <w:r w:rsidRPr="0041740A">
        <w:t>and</w:t>
      </w:r>
      <w:r w:rsidRPr="0041740A">
        <w:rPr>
          <w:spacing w:val="-6"/>
        </w:rPr>
        <w:t xml:space="preserve"> </w:t>
      </w:r>
      <w:r w:rsidRPr="0041740A">
        <w:t>2023-24</w:t>
      </w:r>
      <w:r w:rsidRPr="0041740A">
        <w:rPr>
          <w:spacing w:val="-6"/>
        </w:rPr>
        <w:t xml:space="preserve"> </w:t>
      </w:r>
      <w:r w:rsidRPr="0041740A">
        <w:t>is</w:t>
      </w:r>
      <w:r w:rsidRPr="0041740A">
        <w:rPr>
          <w:spacing w:val="-6"/>
        </w:rPr>
        <w:t xml:space="preserve"> </w:t>
      </w:r>
      <w:r w:rsidRPr="0041740A">
        <w:t>now</w:t>
      </w:r>
      <w:r w:rsidRPr="0041740A">
        <w:rPr>
          <w:spacing w:val="-10"/>
        </w:rPr>
        <w:t xml:space="preserve"> </w:t>
      </w:r>
      <w:r w:rsidRPr="0041740A">
        <w:rPr>
          <w:b/>
        </w:rPr>
        <w:t>$4.621</w:t>
      </w:r>
      <w:r w:rsidRPr="0041740A">
        <w:rPr>
          <w:b/>
          <w:spacing w:val="-5"/>
        </w:rPr>
        <w:t xml:space="preserve"> </w:t>
      </w:r>
      <w:r w:rsidRPr="0041740A">
        <w:rPr>
          <w:b/>
        </w:rPr>
        <w:t>million</w:t>
      </w:r>
      <w:r w:rsidRPr="0041740A">
        <w:rPr>
          <w:b/>
          <w:spacing w:val="-2"/>
        </w:rPr>
        <w:t xml:space="preserve"> </w:t>
      </w:r>
      <w:r w:rsidRPr="0041740A">
        <w:t>which</w:t>
      </w:r>
      <w:r w:rsidRPr="0041740A">
        <w:rPr>
          <w:spacing w:val="-6"/>
        </w:rPr>
        <w:t xml:space="preserve"> </w:t>
      </w:r>
      <w:r w:rsidRPr="0041740A">
        <w:t>continues</w:t>
      </w:r>
      <w:r w:rsidRPr="0041740A">
        <w:rPr>
          <w:spacing w:val="-6"/>
        </w:rPr>
        <w:t xml:space="preserve"> </w:t>
      </w:r>
      <w:r w:rsidRPr="0041740A">
        <w:t>to</w:t>
      </w:r>
      <w:r w:rsidRPr="0041740A">
        <w:rPr>
          <w:spacing w:val="-6"/>
        </w:rPr>
        <w:t xml:space="preserve"> </w:t>
      </w:r>
      <w:r w:rsidRPr="0041740A">
        <w:t>support the implementation of these historic reforms.</w:t>
      </w:r>
    </w:p>
    <w:p w14:paraId="6B1C0E38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t xml:space="preserve">The original 2021-22 operational budget allocation was </w:t>
      </w:r>
      <w:r w:rsidRPr="0041740A">
        <w:rPr>
          <w:b/>
        </w:rPr>
        <w:t xml:space="preserve">$2.46 million </w:t>
      </w:r>
      <w:r w:rsidRPr="0041740A">
        <w:t xml:space="preserve">which includes </w:t>
      </w:r>
      <w:r w:rsidRPr="0041740A">
        <w:rPr>
          <w:b/>
        </w:rPr>
        <w:t>$0.098 million</w:t>
      </w:r>
      <w:r w:rsidRPr="0041740A">
        <w:rPr>
          <w:b/>
          <w:spacing w:val="40"/>
        </w:rPr>
        <w:t xml:space="preserve"> </w:t>
      </w:r>
      <w:r w:rsidRPr="0041740A">
        <w:t>deferred</w:t>
      </w:r>
      <w:r w:rsidRPr="0041740A">
        <w:rPr>
          <w:spacing w:val="-4"/>
        </w:rPr>
        <w:t xml:space="preserve"> </w:t>
      </w:r>
      <w:r w:rsidRPr="0041740A">
        <w:t>from</w:t>
      </w:r>
      <w:r w:rsidRPr="0041740A">
        <w:rPr>
          <w:spacing w:val="-4"/>
        </w:rPr>
        <w:t xml:space="preserve"> </w:t>
      </w:r>
      <w:r w:rsidRPr="0041740A">
        <w:t>2020-21.</w:t>
      </w:r>
      <w:r w:rsidRPr="0041740A">
        <w:rPr>
          <w:spacing w:val="-4"/>
        </w:rPr>
        <w:t xml:space="preserve"> </w:t>
      </w:r>
      <w:r w:rsidRPr="0041740A">
        <w:t>In</w:t>
      </w:r>
      <w:r w:rsidRPr="0041740A">
        <w:rPr>
          <w:spacing w:val="-4"/>
        </w:rPr>
        <w:t xml:space="preserve"> </w:t>
      </w:r>
      <w:r w:rsidRPr="0041740A">
        <w:t>addition,</w:t>
      </w:r>
      <w:r w:rsidRPr="0041740A">
        <w:rPr>
          <w:spacing w:val="-4"/>
        </w:rPr>
        <w:t xml:space="preserve"> </w:t>
      </w:r>
      <w:r w:rsidRPr="0041740A">
        <w:t>an</w:t>
      </w:r>
      <w:r w:rsidRPr="0041740A">
        <w:rPr>
          <w:spacing w:val="-4"/>
        </w:rPr>
        <w:t xml:space="preserve"> </w:t>
      </w:r>
      <w:r w:rsidRPr="0041740A">
        <w:t>allocation</w:t>
      </w:r>
      <w:r w:rsidRPr="0041740A">
        <w:rPr>
          <w:spacing w:val="-4"/>
        </w:rPr>
        <w:t xml:space="preserve"> </w:t>
      </w:r>
      <w:r w:rsidRPr="0041740A">
        <w:t>of</w:t>
      </w:r>
      <w:r w:rsidRPr="0041740A">
        <w:rPr>
          <w:spacing w:val="-4"/>
        </w:rPr>
        <w:t xml:space="preserve"> </w:t>
      </w:r>
      <w:r w:rsidRPr="0041740A">
        <w:rPr>
          <w:b/>
        </w:rPr>
        <w:t>$0.57</w:t>
      </w:r>
      <w:r w:rsidRPr="0041740A">
        <w:rPr>
          <w:b/>
          <w:spacing w:val="-4"/>
        </w:rPr>
        <w:t xml:space="preserve"> </w:t>
      </w:r>
      <w:r w:rsidRPr="0041740A">
        <w:rPr>
          <w:b/>
        </w:rPr>
        <w:t xml:space="preserve">million </w:t>
      </w:r>
      <w:r w:rsidRPr="0041740A">
        <w:t>was</w:t>
      </w:r>
      <w:r w:rsidRPr="0041740A">
        <w:rPr>
          <w:spacing w:val="-4"/>
        </w:rPr>
        <w:t xml:space="preserve"> </w:t>
      </w:r>
      <w:r w:rsidRPr="0041740A">
        <w:t>deferred</w:t>
      </w:r>
      <w:r w:rsidRPr="0041740A">
        <w:rPr>
          <w:spacing w:val="-4"/>
        </w:rPr>
        <w:t xml:space="preserve"> </w:t>
      </w:r>
      <w:r w:rsidRPr="0041740A">
        <w:t>for</w:t>
      </w:r>
      <w:r w:rsidRPr="0041740A">
        <w:rPr>
          <w:spacing w:val="-4"/>
        </w:rPr>
        <w:t xml:space="preserve"> </w:t>
      </w:r>
      <w:r w:rsidRPr="0041740A">
        <w:t>capital</w:t>
      </w:r>
      <w:r w:rsidRPr="0041740A">
        <w:rPr>
          <w:spacing w:val="-4"/>
        </w:rPr>
        <w:t xml:space="preserve"> </w:t>
      </w:r>
      <w:r w:rsidRPr="0041740A">
        <w:t>works</w:t>
      </w:r>
      <w:r w:rsidRPr="0041740A">
        <w:rPr>
          <w:spacing w:val="-4"/>
        </w:rPr>
        <w:t xml:space="preserve"> </w:t>
      </w:r>
      <w:r w:rsidRPr="0041740A">
        <w:t>from 2020-21 into 2021-22.</w:t>
      </w:r>
    </w:p>
    <w:p w14:paraId="7300ACE9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t>In</w:t>
      </w:r>
      <w:r w:rsidRPr="0041740A">
        <w:rPr>
          <w:spacing w:val="-6"/>
        </w:rPr>
        <w:t xml:space="preserve"> </w:t>
      </w:r>
      <w:r w:rsidRPr="0041740A">
        <w:t>2022-23</w:t>
      </w:r>
      <w:r w:rsidRPr="0041740A">
        <w:rPr>
          <w:spacing w:val="-6"/>
        </w:rPr>
        <w:t xml:space="preserve"> </w:t>
      </w:r>
      <w:r w:rsidRPr="0041740A">
        <w:t>Queensland</w:t>
      </w:r>
      <w:r w:rsidRPr="0041740A">
        <w:rPr>
          <w:spacing w:val="-6"/>
        </w:rPr>
        <w:t xml:space="preserve"> </w:t>
      </w:r>
      <w:r w:rsidRPr="0041740A">
        <w:t>Government</w:t>
      </w:r>
      <w:r w:rsidRPr="0041740A">
        <w:rPr>
          <w:spacing w:val="-6"/>
        </w:rPr>
        <w:t xml:space="preserve"> </w:t>
      </w:r>
      <w:r w:rsidRPr="0041740A">
        <w:t>has</w:t>
      </w:r>
      <w:r w:rsidRPr="0041740A">
        <w:rPr>
          <w:spacing w:val="-6"/>
        </w:rPr>
        <w:t xml:space="preserve"> </w:t>
      </w:r>
      <w:r w:rsidRPr="0041740A">
        <w:t>provided</w:t>
      </w:r>
      <w:r w:rsidRPr="0041740A">
        <w:rPr>
          <w:spacing w:val="-6"/>
        </w:rPr>
        <w:t xml:space="preserve"> </w:t>
      </w:r>
      <w:r w:rsidRPr="0041740A">
        <w:t>a</w:t>
      </w:r>
      <w:r w:rsidRPr="0041740A">
        <w:rPr>
          <w:spacing w:val="-6"/>
        </w:rPr>
        <w:t xml:space="preserve"> </w:t>
      </w:r>
      <w:r w:rsidRPr="0041740A">
        <w:t>further</w:t>
      </w:r>
      <w:r w:rsidRPr="0041740A">
        <w:rPr>
          <w:spacing w:val="-6"/>
        </w:rPr>
        <w:t xml:space="preserve"> </w:t>
      </w:r>
      <w:r w:rsidRPr="0041740A">
        <w:rPr>
          <w:b/>
        </w:rPr>
        <w:t>$2.95</w:t>
      </w:r>
      <w:r w:rsidRPr="0041740A">
        <w:rPr>
          <w:b/>
          <w:spacing w:val="-5"/>
        </w:rPr>
        <w:t xml:space="preserve"> </w:t>
      </w:r>
      <w:r w:rsidRPr="0041740A">
        <w:rPr>
          <w:b/>
        </w:rPr>
        <w:t>million</w:t>
      </w:r>
      <w:r w:rsidRPr="0041740A">
        <w:rPr>
          <w:b/>
          <w:spacing w:val="-5"/>
        </w:rPr>
        <w:t xml:space="preserve"> </w:t>
      </w:r>
      <w:r w:rsidRPr="0041740A">
        <w:rPr>
          <w:b/>
        </w:rPr>
        <w:t>over</w:t>
      </w:r>
      <w:r w:rsidRPr="0041740A">
        <w:rPr>
          <w:b/>
          <w:spacing w:val="-5"/>
        </w:rPr>
        <w:t xml:space="preserve"> </w:t>
      </w:r>
      <w:r w:rsidRPr="0041740A">
        <w:rPr>
          <w:b/>
        </w:rPr>
        <w:t>two</w:t>
      </w:r>
      <w:r w:rsidRPr="0041740A">
        <w:rPr>
          <w:b/>
          <w:spacing w:val="-5"/>
        </w:rPr>
        <w:t xml:space="preserve"> </w:t>
      </w:r>
      <w:r w:rsidRPr="0041740A">
        <w:rPr>
          <w:b/>
        </w:rPr>
        <w:t>years</w:t>
      </w:r>
      <w:r w:rsidRPr="0041740A">
        <w:rPr>
          <w:b/>
          <w:spacing w:val="-2"/>
        </w:rPr>
        <w:t xml:space="preserve"> </w:t>
      </w:r>
      <w:r w:rsidRPr="0041740A">
        <w:t>(to</w:t>
      </w:r>
      <w:r w:rsidRPr="0041740A">
        <w:rPr>
          <w:spacing w:val="-6"/>
        </w:rPr>
        <w:t xml:space="preserve"> </w:t>
      </w:r>
      <w:r w:rsidRPr="0041740A">
        <w:t>30</w:t>
      </w:r>
      <w:r w:rsidRPr="0041740A">
        <w:rPr>
          <w:spacing w:val="-6"/>
        </w:rPr>
        <w:t xml:space="preserve"> </w:t>
      </w:r>
      <w:r w:rsidRPr="0041740A">
        <w:t xml:space="preserve">June 2024) to the department to support continued implementation of these historic legislative reforms. This is inclusive of deferred funds of </w:t>
      </w:r>
      <w:r w:rsidRPr="0041740A">
        <w:rPr>
          <w:b/>
        </w:rPr>
        <w:t xml:space="preserve">$0.9 million </w:t>
      </w:r>
      <w:r w:rsidRPr="0041740A">
        <w:t>from 2021-22.</w:t>
      </w:r>
    </w:p>
    <w:p w14:paraId="6A2CAA68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t xml:space="preserve">In addition, </w:t>
      </w:r>
      <w:r w:rsidRPr="0041740A">
        <w:rPr>
          <w:b/>
        </w:rPr>
        <w:t xml:space="preserve">$0.932 million </w:t>
      </w:r>
      <w:r w:rsidRPr="0041740A">
        <w:t>has been provided by the Queensland Government to enable the provision of birth</w:t>
      </w:r>
      <w:r w:rsidRPr="0041740A">
        <w:rPr>
          <w:spacing w:val="-4"/>
        </w:rPr>
        <w:t xml:space="preserve"> </w:t>
      </w:r>
      <w:r w:rsidRPr="0041740A">
        <w:t>certificates</w:t>
      </w:r>
      <w:r w:rsidRPr="0041740A">
        <w:rPr>
          <w:spacing w:val="-4"/>
        </w:rPr>
        <w:t xml:space="preserve"> </w:t>
      </w:r>
      <w:r w:rsidRPr="0041740A">
        <w:t>and</w:t>
      </w:r>
      <w:r w:rsidRPr="0041740A">
        <w:rPr>
          <w:spacing w:val="-4"/>
        </w:rPr>
        <w:t xml:space="preserve"> </w:t>
      </w:r>
      <w:r w:rsidRPr="0041740A">
        <w:t>access</w:t>
      </w:r>
      <w:r w:rsidRPr="0041740A">
        <w:rPr>
          <w:spacing w:val="-4"/>
        </w:rPr>
        <w:t xml:space="preserve"> </w:t>
      </w:r>
      <w:r w:rsidRPr="0041740A">
        <w:t>to</w:t>
      </w:r>
      <w:r w:rsidRPr="0041740A">
        <w:rPr>
          <w:spacing w:val="-4"/>
        </w:rPr>
        <w:t xml:space="preserve"> </w:t>
      </w:r>
      <w:r w:rsidRPr="0041740A">
        <w:t>independent</w:t>
      </w:r>
      <w:r w:rsidRPr="0041740A">
        <w:rPr>
          <w:spacing w:val="-4"/>
        </w:rPr>
        <w:t xml:space="preserve"> </w:t>
      </w:r>
      <w:r w:rsidRPr="0041740A">
        <w:t>legal</w:t>
      </w:r>
      <w:r w:rsidRPr="0041740A">
        <w:rPr>
          <w:spacing w:val="-4"/>
        </w:rPr>
        <w:t xml:space="preserve"> </w:t>
      </w:r>
      <w:r w:rsidRPr="0041740A">
        <w:t>advice</w:t>
      </w:r>
      <w:r w:rsidRPr="0041740A">
        <w:rPr>
          <w:spacing w:val="-4"/>
        </w:rPr>
        <w:t xml:space="preserve"> </w:t>
      </w:r>
      <w:r w:rsidRPr="0041740A">
        <w:t>for</w:t>
      </w:r>
      <w:r w:rsidRPr="0041740A">
        <w:rPr>
          <w:spacing w:val="-4"/>
        </w:rPr>
        <w:t xml:space="preserve"> </w:t>
      </w:r>
      <w:r w:rsidRPr="0041740A">
        <w:t>potential</w:t>
      </w:r>
      <w:r w:rsidRPr="0041740A">
        <w:rPr>
          <w:spacing w:val="-4"/>
        </w:rPr>
        <w:t xml:space="preserve"> </w:t>
      </w:r>
      <w:r w:rsidRPr="0041740A">
        <w:t>applicants</w:t>
      </w:r>
      <w:r w:rsidRPr="0041740A">
        <w:rPr>
          <w:spacing w:val="-4"/>
        </w:rPr>
        <w:t xml:space="preserve"> </w:t>
      </w:r>
      <w:r w:rsidRPr="0041740A">
        <w:t>through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Department of Justice and Attorney-General.</w:t>
      </w:r>
      <w:r w:rsidRPr="0041740A">
        <w:rPr>
          <w:spacing w:val="40"/>
        </w:rPr>
        <w:t xml:space="preserve"> </w:t>
      </w:r>
      <w:r w:rsidRPr="0041740A">
        <w:t xml:space="preserve">This is inclusive of deferred funds of </w:t>
      </w:r>
      <w:r w:rsidRPr="0041740A">
        <w:rPr>
          <w:b/>
        </w:rPr>
        <w:t xml:space="preserve">$0.143 million </w:t>
      </w:r>
      <w:r w:rsidRPr="0041740A">
        <w:t>from 2021-22</w:t>
      </w:r>
    </w:p>
    <w:p w14:paraId="275C419C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rPr>
          <w:b/>
        </w:rPr>
        <w:t>$0.747</w:t>
      </w:r>
      <w:r w:rsidRPr="0041740A">
        <w:rPr>
          <w:b/>
          <w:spacing w:val="-4"/>
        </w:rPr>
        <w:t xml:space="preserve"> </w:t>
      </w:r>
      <w:r w:rsidRPr="0041740A">
        <w:rPr>
          <w:b/>
        </w:rPr>
        <w:t>million</w:t>
      </w:r>
      <w:r w:rsidRPr="0041740A">
        <w:rPr>
          <w:b/>
          <w:spacing w:val="-4"/>
        </w:rPr>
        <w:t xml:space="preserve"> </w:t>
      </w:r>
      <w:r w:rsidRPr="0041740A">
        <w:t>was</w:t>
      </w:r>
      <w:r w:rsidRPr="0041740A">
        <w:rPr>
          <w:spacing w:val="-5"/>
        </w:rPr>
        <w:t xml:space="preserve"> </w:t>
      </w:r>
      <w:r w:rsidRPr="0041740A">
        <w:t>provided</w:t>
      </w:r>
      <w:r w:rsidRPr="0041740A">
        <w:rPr>
          <w:spacing w:val="-4"/>
        </w:rPr>
        <w:t xml:space="preserve"> </w:t>
      </w:r>
      <w:r w:rsidRPr="0041740A">
        <w:t>to</w:t>
      </w:r>
      <w:r w:rsidRPr="0041740A">
        <w:rPr>
          <w:spacing w:val="-4"/>
        </w:rPr>
        <w:t xml:space="preserve"> </w:t>
      </w:r>
      <w:r w:rsidRPr="0041740A">
        <w:t>Department</w:t>
      </w:r>
      <w:r w:rsidRPr="0041740A">
        <w:rPr>
          <w:spacing w:val="-5"/>
        </w:rPr>
        <w:t xml:space="preserve"> </w:t>
      </w:r>
      <w:r w:rsidRPr="0041740A">
        <w:t>of</w:t>
      </w:r>
      <w:r w:rsidRPr="0041740A">
        <w:rPr>
          <w:spacing w:val="-4"/>
        </w:rPr>
        <w:t xml:space="preserve"> </w:t>
      </w:r>
      <w:r w:rsidRPr="0041740A">
        <w:t>Justice</w:t>
      </w:r>
      <w:r w:rsidRPr="0041740A">
        <w:rPr>
          <w:spacing w:val="-4"/>
        </w:rPr>
        <w:t xml:space="preserve"> </w:t>
      </w:r>
      <w:r w:rsidRPr="0041740A">
        <w:t>and</w:t>
      </w:r>
      <w:r w:rsidRPr="0041740A">
        <w:rPr>
          <w:spacing w:val="-5"/>
        </w:rPr>
        <w:t xml:space="preserve"> </w:t>
      </w:r>
      <w:r w:rsidRPr="0041740A">
        <w:t>Attorney</w:t>
      </w:r>
      <w:r w:rsidRPr="0041740A">
        <w:rPr>
          <w:spacing w:val="-4"/>
        </w:rPr>
        <w:t xml:space="preserve"> </w:t>
      </w:r>
      <w:r w:rsidRPr="0041740A">
        <w:t>General</w:t>
      </w:r>
      <w:r w:rsidRPr="0041740A">
        <w:rPr>
          <w:spacing w:val="-4"/>
        </w:rPr>
        <w:t xml:space="preserve"> </w:t>
      </w:r>
      <w:r w:rsidRPr="0041740A">
        <w:t>in</w:t>
      </w:r>
      <w:r w:rsidRPr="0041740A">
        <w:rPr>
          <w:spacing w:val="-4"/>
        </w:rPr>
        <w:t xml:space="preserve"> </w:t>
      </w:r>
      <w:r w:rsidRPr="0041740A">
        <w:t>2021-</w:t>
      </w:r>
      <w:r w:rsidRPr="0041740A">
        <w:rPr>
          <w:spacing w:val="-5"/>
        </w:rPr>
        <w:t>22.</w:t>
      </w:r>
    </w:p>
    <w:p w14:paraId="0BBE6023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t>Actual</w:t>
      </w:r>
      <w:r w:rsidRPr="0041740A">
        <w:rPr>
          <w:spacing w:val="-5"/>
        </w:rPr>
        <w:t xml:space="preserve"> </w:t>
      </w:r>
      <w:r w:rsidRPr="0041740A">
        <w:t>expenditure</w:t>
      </w:r>
      <w:r w:rsidRPr="0041740A">
        <w:rPr>
          <w:spacing w:val="-5"/>
        </w:rPr>
        <w:t xml:space="preserve"> </w:t>
      </w:r>
      <w:r w:rsidRPr="0041740A">
        <w:t>incurred</w:t>
      </w:r>
      <w:r w:rsidRPr="0041740A">
        <w:rPr>
          <w:spacing w:val="-5"/>
        </w:rPr>
        <w:t xml:space="preserve"> </w:t>
      </w:r>
      <w:r w:rsidRPr="0041740A">
        <w:t>by</w:t>
      </w:r>
      <w:r w:rsidRPr="0041740A">
        <w:rPr>
          <w:spacing w:val="-5"/>
        </w:rPr>
        <w:t xml:space="preserve"> </w:t>
      </w:r>
      <w:r w:rsidRPr="0041740A">
        <w:t>the</w:t>
      </w:r>
      <w:r w:rsidRPr="0041740A">
        <w:rPr>
          <w:spacing w:val="-5"/>
        </w:rPr>
        <w:t xml:space="preserve"> </w:t>
      </w:r>
      <w:r w:rsidRPr="0041740A">
        <w:t>department</w:t>
      </w:r>
      <w:r w:rsidRPr="0041740A">
        <w:rPr>
          <w:spacing w:val="-5"/>
        </w:rPr>
        <w:t xml:space="preserve"> </w:t>
      </w:r>
      <w:r w:rsidRPr="0041740A">
        <w:t>in</w:t>
      </w:r>
      <w:r w:rsidRPr="0041740A">
        <w:rPr>
          <w:spacing w:val="-5"/>
        </w:rPr>
        <w:t xml:space="preserve"> </w:t>
      </w:r>
      <w:r w:rsidRPr="0041740A">
        <w:t>2021-22</w:t>
      </w:r>
      <w:r w:rsidRPr="0041740A">
        <w:rPr>
          <w:spacing w:val="-5"/>
        </w:rPr>
        <w:t xml:space="preserve"> </w:t>
      </w:r>
      <w:r w:rsidRPr="0041740A">
        <w:t>was</w:t>
      </w:r>
      <w:r w:rsidRPr="0041740A">
        <w:rPr>
          <w:spacing w:val="-5"/>
        </w:rPr>
        <w:t xml:space="preserve"> </w:t>
      </w:r>
      <w:r w:rsidRPr="0041740A">
        <w:rPr>
          <w:b/>
        </w:rPr>
        <w:t>$1.088</w:t>
      </w:r>
      <w:r w:rsidRPr="0041740A">
        <w:rPr>
          <w:b/>
          <w:spacing w:val="-5"/>
        </w:rPr>
        <w:t xml:space="preserve"> </w:t>
      </w:r>
      <w:r w:rsidRPr="0041740A">
        <w:rPr>
          <w:b/>
        </w:rPr>
        <w:t>million</w:t>
      </w:r>
      <w:r w:rsidRPr="0041740A">
        <w:t>.</w:t>
      </w:r>
      <w:r w:rsidRPr="0041740A">
        <w:rPr>
          <w:spacing w:val="34"/>
        </w:rPr>
        <w:t xml:space="preserve"> </w:t>
      </w:r>
      <w:r w:rsidRPr="0041740A">
        <w:rPr>
          <w:b/>
        </w:rPr>
        <w:t>$0.9</w:t>
      </w:r>
      <w:r w:rsidRPr="0041740A">
        <w:rPr>
          <w:b/>
          <w:spacing w:val="-5"/>
        </w:rPr>
        <w:t xml:space="preserve"> </w:t>
      </w:r>
      <w:r w:rsidRPr="0041740A">
        <w:rPr>
          <w:b/>
        </w:rPr>
        <w:t>million</w:t>
      </w:r>
      <w:r w:rsidRPr="0041740A">
        <w:rPr>
          <w:b/>
          <w:spacing w:val="-1"/>
        </w:rPr>
        <w:t xml:space="preserve"> </w:t>
      </w:r>
      <w:r w:rsidRPr="0041740A">
        <w:t>of</w:t>
      </w:r>
      <w:r w:rsidRPr="0041740A">
        <w:rPr>
          <w:spacing w:val="-5"/>
        </w:rPr>
        <w:t xml:space="preserve"> </w:t>
      </w:r>
      <w:r w:rsidRPr="0041740A">
        <w:t>the</w:t>
      </w:r>
      <w:r w:rsidRPr="0041740A">
        <w:rPr>
          <w:spacing w:val="-5"/>
        </w:rPr>
        <w:t xml:space="preserve"> </w:t>
      </w:r>
      <w:r w:rsidRPr="0041740A">
        <w:t>budget was deferred as part of the budget outcomes into 2022-23 and 2023-24.</w:t>
      </w:r>
    </w:p>
    <w:p w14:paraId="79F0ED56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t xml:space="preserve">This leaves a residual underspend of </w:t>
      </w:r>
      <w:r w:rsidRPr="0041740A">
        <w:rPr>
          <w:b/>
        </w:rPr>
        <w:t>$0.476 million in 2021-22</w:t>
      </w:r>
      <w:r w:rsidRPr="0041740A">
        <w:t>. The $0.476 million underspend can be attributed</w:t>
      </w:r>
      <w:r w:rsidRPr="0041740A">
        <w:rPr>
          <w:spacing w:val="-4"/>
        </w:rPr>
        <w:t xml:space="preserve"> </w:t>
      </w:r>
      <w:r w:rsidRPr="0041740A">
        <w:t>to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fact</w:t>
      </w:r>
      <w:r w:rsidRPr="0041740A">
        <w:rPr>
          <w:spacing w:val="-4"/>
        </w:rPr>
        <w:t xml:space="preserve"> </w:t>
      </w:r>
      <w:r w:rsidRPr="0041740A">
        <w:t>that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Office</w:t>
      </w:r>
      <w:r w:rsidRPr="0041740A">
        <w:rPr>
          <w:spacing w:val="-4"/>
        </w:rPr>
        <w:t xml:space="preserve"> </w:t>
      </w:r>
      <w:r w:rsidRPr="0041740A">
        <w:t>of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Commissioner</w:t>
      </w:r>
      <w:r w:rsidRPr="0041740A">
        <w:rPr>
          <w:spacing w:val="-4"/>
        </w:rPr>
        <w:t xml:space="preserve"> </w:t>
      </w:r>
      <w:r w:rsidRPr="0041740A">
        <w:t>was</w:t>
      </w:r>
      <w:r w:rsidRPr="0041740A">
        <w:rPr>
          <w:spacing w:val="-4"/>
        </w:rPr>
        <w:t xml:space="preserve"> </w:t>
      </w:r>
      <w:r w:rsidRPr="0041740A">
        <w:t>only</w:t>
      </w:r>
      <w:r w:rsidRPr="0041740A">
        <w:rPr>
          <w:spacing w:val="-4"/>
        </w:rPr>
        <w:t xml:space="preserve"> </w:t>
      </w:r>
      <w:r w:rsidRPr="0041740A">
        <w:t>fully</w:t>
      </w:r>
      <w:r w:rsidRPr="0041740A">
        <w:rPr>
          <w:spacing w:val="-4"/>
        </w:rPr>
        <w:t xml:space="preserve"> </w:t>
      </w:r>
      <w:r w:rsidRPr="0041740A">
        <w:t>staffed</w:t>
      </w:r>
      <w:r w:rsidRPr="0041740A">
        <w:rPr>
          <w:spacing w:val="-4"/>
        </w:rPr>
        <w:t xml:space="preserve"> </w:t>
      </w:r>
      <w:r w:rsidRPr="0041740A">
        <w:t>from</w:t>
      </w:r>
      <w:r w:rsidRPr="0041740A">
        <w:rPr>
          <w:spacing w:val="-4"/>
        </w:rPr>
        <w:t xml:space="preserve"> </w:t>
      </w:r>
      <w:r w:rsidRPr="0041740A">
        <w:t>January</w:t>
      </w:r>
      <w:r w:rsidRPr="0041740A">
        <w:rPr>
          <w:spacing w:val="-4"/>
        </w:rPr>
        <w:t xml:space="preserve"> </w:t>
      </w:r>
      <w:r w:rsidRPr="0041740A">
        <w:t>2022</w:t>
      </w:r>
      <w:r w:rsidRPr="0041740A">
        <w:rPr>
          <w:spacing w:val="-4"/>
        </w:rPr>
        <w:t xml:space="preserve"> </w:t>
      </w:r>
      <w:r w:rsidRPr="0041740A">
        <w:t>(with six months into the financial year already passed).</w:t>
      </w:r>
    </w:p>
    <w:p w14:paraId="3AD78E8E" w14:textId="77777777" w:rsidR="009008CF" w:rsidRPr="0041740A" w:rsidRDefault="00FE1F0F">
      <w:pPr>
        <w:pStyle w:val="ListParagraph"/>
        <w:numPr>
          <w:ilvl w:val="1"/>
          <w:numId w:val="7"/>
        </w:numPr>
        <w:ind w:left="567"/>
      </w:pPr>
      <w:r w:rsidRPr="0041740A">
        <w:t>It</w:t>
      </w:r>
      <w:r w:rsidRPr="0041740A">
        <w:rPr>
          <w:spacing w:val="-1"/>
        </w:rPr>
        <w:t xml:space="preserve"> </w:t>
      </w:r>
      <w:r w:rsidRPr="0041740A">
        <w:t>was</w:t>
      </w:r>
      <w:r w:rsidRPr="0041740A">
        <w:rPr>
          <w:spacing w:val="-1"/>
        </w:rPr>
        <w:t xml:space="preserve"> </w:t>
      </w:r>
      <w:r w:rsidRPr="0041740A">
        <w:t>also</w:t>
      </w:r>
      <w:r w:rsidRPr="0041740A">
        <w:rPr>
          <w:spacing w:val="-1"/>
        </w:rPr>
        <w:t xml:space="preserve"> </w:t>
      </w:r>
      <w:r w:rsidRPr="0041740A">
        <w:t>an</w:t>
      </w:r>
      <w:r w:rsidRPr="0041740A">
        <w:rPr>
          <w:spacing w:val="-1"/>
        </w:rPr>
        <w:t xml:space="preserve"> </w:t>
      </w:r>
      <w:r w:rsidRPr="0041740A">
        <w:t>impaired</w:t>
      </w:r>
      <w:r w:rsidRPr="0041740A">
        <w:rPr>
          <w:spacing w:val="-1"/>
        </w:rPr>
        <w:t xml:space="preserve"> </w:t>
      </w:r>
      <w:r w:rsidRPr="0041740A">
        <w:t>start</w:t>
      </w:r>
      <w:r w:rsidRPr="0041740A">
        <w:rPr>
          <w:spacing w:val="-1"/>
        </w:rPr>
        <w:t xml:space="preserve"> </w:t>
      </w:r>
      <w:r w:rsidRPr="0041740A">
        <w:t>due</w:t>
      </w:r>
      <w:r w:rsidRPr="0041740A">
        <w:rPr>
          <w:spacing w:val="-1"/>
        </w:rPr>
        <w:t xml:space="preserve"> </w:t>
      </w:r>
      <w:r w:rsidRPr="0041740A">
        <w:t>to</w:t>
      </w:r>
      <w:r w:rsidRPr="0041740A">
        <w:rPr>
          <w:spacing w:val="-1"/>
        </w:rPr>
        <w:t xml:space="preserve"> </w:t>
      </w:r>
      <w:r w:rsidRPr="0041740A">
        <w:t>COVID-19</w:t>
      </w:r>
      <w:r w:rsidRPr="0041740A">
        <w:rPr>
          <w:spacing w:val="-1"/>
        </w:rPr>
        <w:t xml:space="preserve"> </w:t>
      </w:r>
      <w:r w:rsidRPr="0041740A">
        <w:t>restrictions</w:t>
      </w:r>
      <w:r w:rsidRPr="0041740A">
        <w:rPr>
          <w:spacing w:val="-1"/>
        </w:rPr>
        <w:t xml:space="preserve"> </w:t>
      </w:r>
      <w:r w:rsidRPr="0041740A">
        <w:t>and</w:t>
      </w:r>
      <w:r w:rsidRPr="0041740A">
        <w:rPr>
          <w:spacing w:val="-1"/>
        </w:rPr>
        <w:t xml:space="preserve"> </w:t>
      </w:r>
      <w:r w:rsidRPr="0041740A">
        <w:t>how</w:t>
      </w:r>
      <w:r w:rsidRPr="0041740A">
        <w:rPr>
          <w:spacing w:val="-1"/>
        </w:rPr>
        <w:t xml:space="preserve"> </w:t>
      </w:r>
      <w:r w:rsidRPr="0041740A">
        <w:t>the</w:t>
      </w:r>
      <w:r w:rsidRPr="0041740A">
        <w:rPr>
          <w:spacing w:val="-1"/>
        </w:rPr>
        <w:t xml:space="preserve"> </w:t>
      </w:r>
      <w:r w:rsidRPr="0041740A">
        <w:t>office</w:t>
      </w:r>
      <w:r w:rsidRPr="0041740A">
        <w:rPr>
          <w:spacing w:val="-1"/>
        </w:rPr>
        <w:t xml:space="preserve"> </w:t>
      </w:r>
      <w:r w:rsidRPr="0041740A">
        <w:t>could</w:t>
      </w:r>
      <w:r w:rsidRPr="0041740A">
        <w:rPr>
          <w:spacing w:val="-1"/>
        </w:rPr>
        <w:t xml:space="preserve"> </w:t>
      </w:r>
      <w:r w:rsidRPr="0041740A">
        <w:t>operate,</w:t>
      </w:r>
      <w:r w:rsidRPr="0041740A">
        <w:rPr>
          <w:spacing w:val="-1"/>
        </w:rPr>
        <w:t xml:space="preserve"> </w:t>
      </w:r>
      <w:r w:rsidRPr="0041740A">
        <w:t>visit</w:t>
      </w:r>
      <w:r w:rsidRPr="0041740A">
        <w:rPr>
          <w:spacing w:val="-1"/>
        </w:rPr>
        <w:t xml:space="preserve"> </w:t>
      </w:r>
      <w:r w:rsidRPr="0041740A">
        <w:t>and engage with vulnerable communities. The Office of the Commissioner staff, and Commissioner, were directly</w:t>
      </w:r>
      <w:r w:rsidRPr="0041740A">
        <w:rPr>
          <w:spacing w:val="-5"/>
        </w:rPr>
        <w:t xml:space="preserve"> </w:t>
      </w:r>
      <w:r w:rsidRPr="0041740A">
        <w:t>affected</w:t>
      </w:r>
      <w:r w:rsidRPr="0041740A">
        <w:rPr>
          <w:spacing w:val="-5"/>
        </w:rPr>
        <w:t xml:space="preserve"> </w:t>
      </w:r>
      <w:r w:rsidRPr="0041740A">
        <w:t>by</w:t>
      </w:r>
      <w:r w:rsidRPr="0041740A">
        <w:rPr>
          <w:spacing w:val="-5"/>
        </w:rPr>
        <w:t xml:space="preserve"> </w:t>
      </w:r>
      <w:r w:rsidRPr="0041740A">
        <w:t>COVID-19,</w:t>
      </w:r>
      <w:r w:rsidRPr="0041740A">
        <w:rPr>
          <w:spacing w:val="-5"/>
        </w:rPr>
        <w:t xml:space="preserve"> </w:t>
      </w:r>
      <w:r w:rsidRPr="0041740A">
        <w:t>which</w:t>
      </w:r>
      <w:r w:rsidRPr="0041740A">
        <w:rPr>
          <w:spacing w:val="-5"/>
        </w:rPr>
        <w:t xml:space="preserve"> </w:t>
      </w:r>
      <w:r w:rsidRPr="0041740A">
        <w:t>as</w:t>
      </w:r>
      <w:r w:rsidRPr="0041740A">
        <w:rPr>
          <w:spacing w:val="-5"/>
        </w:rPr>
        <w:t xml:space="preserve"> </w:t>
      </w:r>
      <w:r w:rsidRPr="0041740A">
        <w:t>a</w:t>
      </w:r>
      <w:r w:rsidRPr="0041740A">
        <w:rPr>
          <w:spacing w:val="-5"/>
        </w:rPr>
        <w:t xml:space="preserve"> </w:t>
      </w:r>
      <w:r w:rsidRPr="0041740A">
        <w:t>small</w:t>
      </w:r>
      <w:r w:rsidRPr="0041740A">
        <w:rPr>
          <w:spacing w:val="-5"/>
        </w:rPr>
        <w:t xml:space="preserve"> </w:t>
      </w:r>
      <w:r w:rsidRPr="0041740A">
        <w:t>team,</w:t>
      </w:r>
      <w:r w:rsidRPr="0041740A">
        <w:rPr>
          <w:spacing w:val="-5"/>
        </w:rPr>
        <w:t xml:space="preserve"> </w:t>
      </w:r>
      <w:r w:rsidRPr="0041740A">
        <w:t>further</w:t>
      </w:r>
      <w:r w:rsidRPr="0041740A">
        <w:rPr>
          <w:spacing w:val="-5"/>
        </w:rPr>
        <w:t xml:space="preserve"> </w:t>
      </w:r>
      <w:r w:rsidRPr="0041740A">
        <w:t>impacted</w:t>
      </w:r>
      <w:r w:rsidRPr="0041740A">
        <w:rPr>
          <w:spacing w:val="-5"/>
        </w:rPr>
        <w:t xml:space="preserve"> </w:t>
      </w:r>
      <w:r w:rsidRPr="0041740A">
        <w:t>upon</w:t>
      </w:r>
      <w:r w:rsidRPr="0041740A">
        <w:rPr>
          <w:spacing w:val="-5"/>
        </w:rPr>
        <w:t xml:space="preserve"> </w:t>
      </w:r>
      <w:r w:rsidRPr="0041740A">
        <w:t>program</w:t>
      </w:r>
      <w:r w:rsidRPr="0041740A">
        <w:rPr>
          <w:spacing w:val="-5"/>
        </w:rPr>
        <w:t xml:space="preserve"> </w:t>
      </w:r>
      <w:r w:rsidRPr="0041740A">
        <w:t>activities</w:t>
      </w:r>
      <w:r w:rsidRPr="0041740A">
        <w:rPr>
          <w:spacing w:val="-5"/>
        </w:rPr>
        <w:t xml:space="preserve"> </w:t>
      </w:r>
      <w:r w:rsidRPr="0041740A">
        <w:t>in</w:t>
      </w:r>
      <w:r w:rsidRPr="0041740A">
        <w:rPr>
          <w:spacing w:val="-5"/>
        </w:rPr>
        <w:t xml:space="preserve"> </w:t>
      </w:r>
      <w:r w:rsidRPr="0041740A">
        <w:t>the 2021-22 financial year.</w:t>
      </w:r>
    </w:p>
    <w:p w14:paraId="117D91F2" w14:textId="77777777" w:rsidR="009008CF" w:rsidRPr="0041740A" w:rsidRDefault="00FE1F0F" w:rsidP="005058A8">
      <w:pPr>
        <w:pStyle w:val="Heading2"/>
      </w:pPr>
      <w:bookmarkStart w:id="2" w:name="_Toc125539105"/>
      <w:r w:rsidRPr="0041740A">
        <w:t>Meriba</w:t>
      </w:r>
      <w:r w:rsidRPr="0041740A">
        <w:rPr>
          <w:spacing w:val="-4"/>
        </w:rPr>
        <w:t xml:space="preserve"> </w:t>
      </w:r>
      <w:r w:rsidRPr="0041740A">
        <w:t>Omasker</w:t>
      </w:r>
      <w:r w:rsidRPr="0041740A">
        <w:rPr>
          <w:spacing w:val="-4"/>
        </w:rPr>
        <w:t xml:space="preserve"> </w:t>
      </w:r>
      <w:r w:rsidRPr="0041740A">
        <w:t>Kaziw</w:t>
      </w:r>
      <w:r w:rsidRPr="0041740A">
        <w:rPr>
          <w:spacing w:val="-3"/>
        </w:rPr>
        <w:t xml:space="preserve"> </w:t>
      </w:r>
      <w:r w:rsidRPr="0041740A">
        <w:t>Kazipa</w:t>
      </w:r>
      <w:r w:rsidRPr="0041740A">
        <w:rPr>
          <w:spacing w:val="-4"/>
        </w:rPr>
        <w:t xml:space="preserve"> </w:t>
      </w:r>
      <w:r w:rsidRPr="0041740A">
        <w:t>-</w:t>
      </w:r>
      <w:r w:rsidRPr="0041740A">
        <w:rPr>
          <w:spacing w:val="-4"/>
        </w:rPr>
        <w:t xml:space="preserve"> </w:t>
      </w:r>
      <w:r w:rsidRPr="0041740A">
        <w:t>2021-22</w:t>
      </w:r>
      <w:r w:rsidRPr="0041740A">
        <w:rPr>
          <w:spacing w:val="-3"/>
        </w:rPr>
        <w:t xml:space="preserve"> </w:t>
      </w:r>
      <w:r w:rsidRPr="0041740A">
        <w:t>Year</w:t>
      </w:r>
      <w:r w:rsidRPr="0041740A">
        <w:rPr>
          <w:spacing w:val="-4"/>
        </w:rPr>
        <w:t xml:space="preserve"> </w:t>
      </w:r>
      <w:r w:rsidRPr="0041740A">
        <w:t>End</w:t>
      </w:r>
      <w:r w:rsidRPr="0041740A">
        <w:rPr>
          <w:spacing w:val="-3"/>
        </w:rPr>
        <w:t xml:space="preserve"> </w:t>
      </w:r>
      <w:r w:rsidRPr="0041740A">
        <w:t>Result</w:t>
      </w:r>
      <w:bookmarkEnd w:id="2"/>
    </w:p>
    <w:p w14:paraId="18893122" w14:textId="77777777" w:rsidR="009008CF" w:rsidRPr="0041740A" w:rsidRDefault="00FE1F0F" w:rsidP="005058A8">
      <w:pPr>
        <w:pStyle w:val="Heading4"/>
      </w:pPr>
      <w:r w:rsidRPr="0041740A">
        <w:t>Meriba</w:t>
      </w:r>
      <w:r w:rsidRPr="0041740A">
        <w:rPr>
          <w:spacing w:val="-16"/>
        </w:rPr>
        <w:t xml:space="preserve"> </w:t>
      </w:r>
      <w:r w:rsidRPr="0041740A">
        <w:t>Omasker</w:t>
      </w:r>
      <w:r w:rsidRPr="0041740A">
        <w:rPr>
          <w:spacing w:val="-16"/>
        </w:rPr>
        <w:t xml:space="preserve"> </w:t>
      </w:r>
      <w:r w:rsidRPr="0041740A">
        <w:t>Kaziw</w:t>
      </w:r>
      <w:r w:rsidRPr="0041740A">
        <w:rPr>
          <w:spacing w:val="-16"/>
        </w:rPr>
        <w:t xml:space="preserve"> </w:t>
      </w:r>
      <w:r w:rsidRPr="0041740A">
        <w:t>Kazipa</w:t>
      </w:r>
      <w:r w:rsidRPr="0041740A">
        <w:rPr>
          <w:spacing w:val="-16"/>
        </w:rPr>
        <w:t xml:space="preserve"> </w:t>
      </w:r>
      <w:r w:rsidRPr="0041740A">
        <w:t xml:space="preserve">- 2021-22 Year </w:t>
      </w:r>
      <w:r w:rsidRPr="005058A8">
        <w:t>End</w:t>
      </w:r>
      <w:r w:rsidRPr="0041740A">
        <w:t xml:space="preserve"> Result</w:t>
      </w:r>
    </w:p>
    <w:p w14:paraId="75A43488" w14:textId="38FC5445" w:rsidR="00A115E0" w:rsidRDefault="00FE1F0F" w:rsidP="00F85D18">
      <w:r w:rsidRPr="00A115E0">
        <w:t xml:space="preserve">Financial transactions in relation to Meriba Omasker Kaziw Kazipa are contained within the certified annual financial statements of the 2021-22 Department of Seniors, Disability Services and Aboriginal and Torres Strait Islander Partnerships Annual Report which is available at </w:t>
      </w:r>
      <w:hyperlink r:id="rId8">
        <w:r w:rsidRPr="00A115E0">
          <w:rPr>
            <w:rStyle w:val="Hyperlink"/>
          </w:rPr>
          <w:t>https://www.dsdsatsip.qld.gov.au/resources/dsdsatsip/about/</w:t>
        </w:r>
      </w:hyperlink>
      <w:r w:rsidRPr="00A115E0">
        <w:t xml:space="preserve"> </w:t>
      </w:r>
      <w:hyperlink r:id="rId9">
        <w:r w:rsidRPr="00A115E0">
          <w:rPr>
            <w:rStyle w:val="Hyperlink"/>
          </w:rPr>
          <w:t>publications/annual-report/2022/financial-performance.pdf</w:t>
        </w:r>
      </w:hyperlink>
    </w:p>
    <w:sectPr w:rsidR="00A115E0" w:rsidSect="00750990">
      <w:footerReference w:type="default" r:id="rId10"/>
      <w:pgSz w:w="11910" w:h="16840"/>
      <w:pgMar w:top="1134" w:right="1134" w:bottom="1134" w:left="1134" w:header="0" w:footer="0" w:gutter="0"/>
      <w:paperSrc w:first="7" w:other="7"/>
      <w:pgNumType w:start="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4B46" w14:textId="77777777" w:rsidR="00E720EE" w:rsidRDefault="00E720EE" w:rsidP="005F532D">
      <w:r>
        <w:separator/>
      </w:r>
    </w:p>
  </w:endnote>
  <w:endnote w:type="continuationSeparator" w:id="0">
    <w:p w14:paraId="105E6564" w14:textId="77777777" w:rsidR="00E720EE" w:rsidRDefault="00E720EE" w:rsidP="005F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ric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067" w14:textId="554437C5" w:rsidR="00750990" w:rsidRDefault="00750990">
    <w:pPr>
      <w:pStyle w:val="Footer"/>
      <w:jc w:val="center"/>
    </w:pPr>
    <w:r>
      <w:t>59</w:t>
    </w:r>
  </w:p>
  <w:p w14:paraId="4EED3A0B" w14:textId="77777777" w:rsidR="00750990" w:rsidRDefault="00750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84E5" w14:textId="77777777" w:rsidR="00E720EE" w:rsidRDefault="00E720EE" w:rsidP="005F532D">
      <w:r>
        <w:separator/>
      </w:r>
    </w:p>
  </w:footnote>
  <w:footnote w:type="continuationSeparator" w:id="0">
    <w:p w14:paraId="0EFDB657" w14:textId="77777777" w:rsidR="00E720EE" w:rsidRDefault="00E720EE" w:rsidP="005F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10"/>
    <w:multiLevelType w:val="hybridMultilevel"/>
    <w:tmpl w:val="DC2E8D72"/>
    <w:lvl w:ilvl="0" w:tplc="D98692B6">
      <w:numFmt w:val="bullet"/>
      <w:lvlText w:val="•"/>
      <w:lvlJc w:val="left"/>
      <w:pPr>
        <w:ind w:left="1864" w:hanging="284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F72AB59A">
      <w:numFmt w:val="bullet"/>
      <w:lvlText w:val="-"/>
      <w:lvlJc w:val="left"/>
      <w:pPr>
        <w:ind w:left="2016" w:hanging="153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8B3E5690">
      <w:numFmt w:val="bullet"/>
      <w:lvlText w:val="•"/>
      <w:lvlJc w:val="left"/>
      <w:pPr>
        <w:ind w:left="3105" w:hanging="153"/>
      </w:pPr>
      <w:rPr>
        <w:rFonts w:hint="default"/>
        <w:lang w:val="en-US" w:eastAsia="en-US" w:bidi="ar-SA"/>
      </w:rPr>
    </w:lvl>
    <w:lvl w:ilvl="3" w:tplc="45C88B0C">
      <w:numFmt w:val="bullet"/>
      <w:lvlText w:val="•"/>
      <w:lvlJc w:val="left"/>
      <w:pPr>
        <w:ind w:left="4190" w:hanging="153"/>
      </w:pPr>
      <w:rPr>
        <w:rFonts w:hint="default"/>
        <w:lang w:val="en-US" w:eastAsia="en-US" w:bidi="ar-SA"/>
      </w:rPr>
    </w:lvl>
    <w:lvl w:ilvl="4" w:tplc="CC542CA6">
      <w:numFmt w:val="bullet"/>
      <w:lvlText w:val="•"/>
      <w:lvlJc w:val="left"/>
      <w:pPr>
        <w:ind w:left="5275" w:hanging="153"/>
      </w:pPr>
      <w:rPr>
        <w:rFonts w:hint="default"/>
        <w:lang w:val="en-US" w:eastAsia="en-US" w:bidi="ar-SA"/>
      </w:rPr>
    </w:lvl>
    <w:lvl w:ilvl="5" w:tplc="2EBC6F58">
      <w:numFmt w:val="bullet"/>
      <w:lvlText w:val="•"/>
      <w:lvlJc w:val="left"/>
      <w:pPr>
        <w:ind w:left="6360" w:hanging="153"/>
      </w:pPr>
      <w:rPr>
        <w:rFonts w:hint="default"/>
        <w:lang w:val="en-US" w:eastAsia="en-US" w:bidi="ar-SA"/>
      </w:rPr>
    </w:lvl>
    <w:lvl w:ilvl="6" w:tplc="DB6E9672">
      <w:numFmt w:val="bullet"/>
      <w:lvlText w:val="•"/>
      <w:lvlJc w:val="left"/>
      <w:pPr>
        <w:ind w:left="7445" w:hanging="153"/>
      </w:pPr>
      <w:rPr>
        <w:rFonts w:hint="default"/>
        <w:lang w:val="en-US" w:eastAsia="en-US" w:bidi="ar-SA"/>
      </w:rPr>
    </w:lvl>
    <w:lvl w:ilvl="7" w:tplc="042EB664">
      <w:numFmt w:val="bullet"/>
      <w:lvlText w:val="•"/>
      <w:lvlJc w:val="left"/>
      <w:pPr>
        <w:ind w:left="8530" w:hanging="153"/>
      </w:pPr>
      <w:rPr>
        <w:rFonts w:hint="default"/>
        <w:lang w:val="en-US" w:eastAsia="en-US" w:bidi="ar-SA"/>
      </w:rPr>
    </w:lvl>
    <w:lvl w:ilvl="8" w:tplc="87F2B2CA">
      <w:numFmt w:val="bullet"/>
      <w:lvlText w:val="•"/>
      <w:lvlJc w:val="left"/>
      <w:pPr>
        <w:ind w:left="9615" w:hanging="153"/>
      </w:pPr>
      <w:rPr>
        <w:rFonts w:hint="default"/>
        <w:lang w:val="en-US" w:eastAsia="en-US" w:bidi="ar-SA"/>
      </w:rPr>
    </w:lvl>
  </w:abstractNum>
  <w:abstractNum w:abstractNumId="1" w15:restartNumberingAfterBreak="0">
    <w:nsid w:val="04E33AAF"/>
    <w:multiLevelType w:val="hybridMultilevel"/>
    <w:tmpl w:val="273A6178"/>
    <w:lvl w:ilvl="0" w:tplc="9CC83A32">
      <w:numFmt w:val="bullet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546"/>
    <w:multiLevelType w:val="hybridMultilevel"/>
    <w:tmpl w:val="36AE1E08"/>
    <w:lvl w:ilvl="0" w:tplc="89063C4E">
      <w:numFmt w:val="bullet"/>
      <w:lvlText w:val="•"/>
      <w:lvlJc w:val="left"/>
      <w:pPr>
        <w:ind w:left="622" w:hanging="284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E80EFD9C">
      <w:numFmt w:val="bullet"/>
      <w:lvlText w:val="•"/>
      <w:lvlJc w:val="left"/>
      <w:pPr>
        <w:ind w:left="1175" w:hanging="284"/>
      </w:pPr>
      <w:rPr>
        <w:rFonts w:hint="default"/>
        <w:lang w:val="en-US" w:eastAsia="en-US" w:bidi="ar-SA"/>
      </w:rPr>
    </w:lvl>
    <w:lvl w:ilvl="2" w:tplc="13AC1C2A">
      <w:numFmt w:val="bullet"/>
      <w:lvlText w:val="•"/>
      <w:lvlJc w:val="left"/>
      <w:pPr>
        <w:ind w:left="1730" w:hanging="284"/>
      </w:pPr>
      <w:rPr>
        <w:rFonts w:hint="default"/>
        <w:lang w:val="en-US" w:eastAsia="en-US" w:bidi="ar-SA"/>
      </w:rPr>
    </w:lvl>
    <w:lvl w:ilvl="3" w:tplc="C24C98B6">
      <w:numFmt w:val="bullet"/>
      <w:lvlText w:val="•"/>
      <w:lvlJc w:val="left"/>
      <w:pPr>
        <w:ind w:left="2285" w:hanging="284"/>
      </w:pPr>
      <w:rPr>
        <w:rFonts w:hint="default"/>
        <w:lang w:val="en-US" w:eastAsia="en-US" w:bidi="ar-SA"/>
      </w:rPr>
    </w:lvl>
    <w:lvl w:ilvl="4" w:tplc="F3C46962">
      <w:numFmt w:val="bullet"/>
      <w:lvlText w:val="•"/>
      <w:lvlJc w:val="left"/>
      <w:pPr>
        <w:ind w:left="2840" w:hanging="284"/>
      </w:pPr>
      <w:rPr>
        <w:rFonts w:hint="default"/>
        <w:lang w:val="en-US" w:eastAsia="en-US" w:bidi="ar-SA"/>
      </w:rPr>
    </w:lvl>
    <w:lvl w:ilvl="5" w:tplc="497A4A94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6" w:tplc="8A2050C2">
      <w:numFmt w:val="bullet"/>
      <w:lvlText w:val="•"/>
      <w:lvlJc w:val="left"/>
      <w:pPr>
        <w:ind w:left="3951" w:hanging="284"/>
      </w:pPr>
      <w:rPr>
        <w:rFonts w:hint="default"/>
        <w:lang w:val="en-US" w:eastAsia="en-US" w:bidi="ar-SA"/>
      </w:rPr>
    </w:lvl>
    <w:lvl w:ilvl="7" w:tplc="84FACF1A">
      <w:numFmt w:val="bullet"/>
      <w:lvlText w:val="•"/>
      <w:lvlJc w:val="left"/>
      <w:pPr>
        <w:ind w:left="4506" w:hanging="284"/>
      </w:pPr>
      <w:rPr>
        <w:rFonts w:hint="default"/>
        <w:lang w:val="en-US" w:eastAsia="en-US" w:bidi="ar-SA"/>
      </w:rPr>
    </w:lvl>
    <w:lvl w:ilvl="8" w:tplc="C10C704C">
      <w:numFmt w:val="bullet"/>
      <w:lvlText w:val="•"/>
      <w:lvlJc w:val="left"/>
      <w:pPr>
        <w:ind w:left="506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1941F80"/>
    <w:multiLevelType w:val="hybridMultilevel"/>
    <w:tmpl w:val="417C83A4"/>
    <w:lvl w:ilvl="0" w:tplc="96583A9C">
      <w:numFmt w:val="bullet"/>
      <w:lvlText w:val="-"/>
      <w:lvlJc w:val="left"/>
      <w:pPr>
        <w:ind w:left="68" w:hanging="8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16"/>
        <w:szCs w:val="16"/>
        <w:lang w:val="en-US" w:eastAsia="en-US" w:bidi="ar-SA"/>
      </w:rPr>
    </w:lvl>
    <w:lvl w:ilvl="1" w:tplc="F00EEB4A">
      <w:numFmt w:val="bullet"/>
      <w:lvlText w:val="•"/>
      <w:lvlJc w:val="left"/>
      <w:pPr>
        <w:ind w:left="300" w:hanging="87"/>
      </w:pPr>
      <w:rPr>
        <w:rFonts w:hint="default"/>
        <w:lang w:val="en-US" w:eastAsia="en-US" w:bidi="ar-SA"/>
      </w:rPr>
    </w:lvl>
    <w:lvl w:ilvl="2" w:tplc="FE6E5126">
      <w:numFmt w:val="bullet"/>
      <w:lvlText w:val="•"/>
      <w:lvlJc w:val="left"/>
      <w:pPr>
        <w:ind w:left="540" w:hanging="87"/>
      </w:pPr>
      <w:rPr>
        <w:rFonts w:hint="default"/>
        <w:lang w:val="en-US" w:eastAsia="en-US" w:bidi="ar-SA"/>
      </w:rPr>
    </w:lvl>
    <w:lvl w:ilvl="3" w:tplc="891C7366">
      <w:numFmt w:val="bullet"/>
      <w:lvlText w:val="•"/>
      <w:lvlJc w:val="left"/>
      <w:pPr>
        <w:ind w:left="781" w:hanging="87"/>
      </w:pPr>
      <w:rPr>
        <w:rFonts w:hint="default"/>
        <w:lang w:val="en-US" w:eastAsia="en-US" w:bidi="ar-SA"/>
      </w:rPr>
    </w:lvl>
    <w:lvl w:ilvl="4" w:tplc="B436E992">
      <w:numFmt w:val="bullet"/>
      <w:lvlText w:val="•"/>
      <w:lvlJc w:val="left"/>
      <w:pPr>
        <w:ind w:left="1021" w:hanging="87"/>
      </w:pPr>
      <w:rPr>
        <w:rFonts w:hint="default"/>
        <w:lang w:val="en-US" w:eastAsia="en-US" w:bidi="ar-SA"/>
      </w:rPr>
    </w:lvl>
    <w:lvl w:ilvl="5" w:tplc="30022BA8">
      <w:numFmt w:val="bullet"/>
      <w:lvlText w:val="•"/>
      <w:lvlJc w:val="left"/>
      <w:pPr>
        <w:ind w:left="1262" w:hanging="87"/>
      </w:pPr>
      <w:rPr>
        <w:rFonts w:hint="default"/>
        <w:lang w:val="en-US" w:eastAsia="en-US" w:bidi="ar-SA"/>
      </w:rPr>
    </w:lvl>
    <w:lvl w:ilvl="6" w:tplc="56603CD6">
      <w:numFmt w:val="bullet"/>
      <w:lvlText w:val="•"/>
      <w:lvlJc w:val="left"/>
      <w:pPr>
        <w:ind w:left="1502" w:hanging="87"/>
      </w:pPr>
      <w:rPr>
        <w:rFonts w:hint="default"/>
        <w:lang w:val="en-US" w:eastAsia="en-US" w:bidi="ar-SA"/>
      </w:rPr>
    </w:lvl>
    <w:lvl w:ilvl="7" w:tplc="638C519C">
      <w:numFmt w:val="bullet"/>
      <w:lvlText w:val="•"/>
      <w:lvlJc w:val="left"/>
      <w:pPr>
        <w:ind w:left="1742" w:hanging="87"/>
      </w:pPr>
      <w:rPr>
        <w:rFonts w:hint="default"/>
        <w:lang w:val="en-US" w:eastAsia="en-US" w:bidi="ar-SA"/>
      </w:rPr>
    </w:lvl>
    <w:lvl w:ilvl="8" w:tplc="4C6650B4">
      <w:numFmt w:val="bullet"/>
      <w:lvlText w:val="•"/>
      <w:lvlJc w:val="left"/>
      <w:pPr>
        <w:ind w:left="1983" w:hanging="87"/>
      </w:pPr>
      <w:rPr>
        <w:rFonts w:hint="default"/>
        <w:lang w:val="en-US" w:eastAsia="en-US" w:bidi="ar-SA"/>
      </w:rPr>
    </w:lvl>
  </w:abstractNum>
  <w:abstractNum w:abstractNumId="4" w15:restartNumberingAfterBreak="0">
    <w:nsid w:val="12F6201F"/>
    <w:multiLevelType w:val="hybridMultilevel"/>
    <w:tmpl w:val="2036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408"/>
    <w:multiLevelType w:val="hybridMultilevel"/>
    <w:tmpl w:val="1DBE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682E"/>
    <w:multiLevelType w:val="hybridMultilevel"/>
    <w:tmpl w:val="D0920E4C"/>
    <w:lvl w:ilvl="0" w:tplc="9CC83A32">
      <w:numFmt w:val="bullet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02C5"/>
    <w:multiLevelType w:val="hybridMultilevel"/>
    <w:tmpl w:val="520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39B0"/>
    <w:multiLevelType w:val="hybridMultilevel"/>
    <w:tmpl w:val="A4BA0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65C"/>
    <w:multiLevelType w:val="hybridMultilevel"/>
    <w:tmpl w:val="91341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E27"/>
    <w:multiLevelType w:val="hybridMultilevel"/>
    <w:tmpl w:val="17CEC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0E0C"/>
    <w:multiLevelType w:val="hybridMultilevel"/>
    <w:tmpl w:val="3C469726"/>
    <w:lvl w:ilvl="0" w:tplc="01A46194">
      <w:numFmt w:val="bullet"/>
      <w:lvlText w:val="•"/>
      <w:lvlJc w:val="left"/>
      <w:pPr>
        <w:ind w:left="1580" w:hanging="284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C11E4D68">
      <w:numFmt w:val="bullet"/>
      <w:lvlText w:val="-"/>
      <w:lvlJc w:val="left"/>
      <w:pPr>
        <w:ind w:left="1689" w:hanging="109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F2C07198">
      <w:numFmt w:val="bullet"/>
      <w:lvlText w:val="•"/>
      <w:lvlJc w:val="left"/>
      <w:pPr>
        <w:ind w:left="2802" w:hanging="109"/>
      </w:pPr>
      <w:rPr>
        <w:rFonts w:hint="default"/>
        <w:lang w:val="en-US" w:eastAsia="en-US" w:bidi="ar-SA"/>
      </w:rPr>
    </w:lvl>
    <w:lvl w:ilvl="3" w:tplc="590221D8">
      <w:numFmt w:val="bullet"/>
      <w:lvlText w:val="•"/>
      <w:lvlJc w:val="left"/>
      <w:pPr>
        <w:ind w:left="3925" w:hanging="109"/>
      </w:pPr>
      <w:rPr>
        <w:rFonts w:hint="default"/>
        <w:lang w:val="en-US" w:eastAsia="en-US" w:bidi="ar-SA"/>
      </w:rPr>
    </w:lvl>
    <w:lvl w:ilvl="4" w:tplc="A2AC3848">
      <w:numFmt w:val="bullet"/>
      <w:lvlText w:val="•"/>
      <w:lvlJc w:val="left"/>
      <w:pPr>
        <w:ind w:left="5048" w:hanging="109"/>
      </w:pPr>
      <w:rPr>
        <w:rFonts w:hint="default"/>
        <w:lang w:val="en-US" w:eastAsia="en-US" w:bidi="ar-SA"/>
      </w:rPr>
    </w:lvl>
    <w:lvl w:ilvl="5" w:tplc="7BA61B58">
      <w:numFmt w:val="bullet"/>
      <w:lvlText w:val="•"/>
      <w:lvlJc w:val="left"/>
      <w:pPr>
        <w:ind w:left="6171" w:hanging="109"/>
      </w:pPr>
      <w:rPr>
        <w:rFonts w:hint="default"/>
        <w:lang w:val="en-US" w:eastAsia="en-US" w:bidi="ar-SA"/>
      </w:rPr>
    </w:lvl>
    <w:lvl w:ilvl="6" w:tplc="7BB660F0">
      <w:numFmt w:val="bullet"/>
      <w:lvlText w:val="•"/>
      <w:lvlJc w:val="left"/>
      <w:pPr>
        <w:ind w:left="7294" w:hanging="109"/>
      </w:pPr>
      <w:rPr>
        <w:rFonts w:hint="default"/>
        <w:lang w:val="en-US" w:eastAsia="en-US" w:bidi="ar-SA"/>
      </w:rPr>
    </w:lvl>
    <w:lvl w:ilvl="7" w:tplc="435A494E">
      <w:numFmt w:val="bullet"/>
      <w:lvlText w:val="•"/>
      <w:lvlJc w:val="left"/>
      <w:pPr>
        <w:ind w:left="8417" w:hanging="109"/>
      </w:pPr>
      <w:rPr>
        <w:rFonts w:hint="default"/>
        <w:lang w:val="en-US" w:eastAsia="en-US" w:bidi="ar-SA"/>
      </w:rPr>
    </w:lvl>
    <w:lvl w:ilvl="8" w:tplc="A88C7248">
      <w:numFmt w:val="bullet"/>
      <w:lvlText w:val="•"/>
      <w:lvlJc w:val="left"/>
      <w:pPr>
        <w:ind w:left="9539" w:hanging="109"/>
      </w:pPr>
      <w:rPr>
        <w:rFonts w:hint="default"/>
        <w:lang w:val="en-US" w:eastAsia="en-US" w:bidi="ar-SA"/>
      </w:rPr>
    </w:lvl>
  </w:abstractNum>
  <w:abstractNum w:abstractNumId="12" w15:restartNumberingAfterBreak="0">
    <w:nsid w:val="512D687E"/>
    <w:multiLevelType w:val="hybridMultilevel"/>
    <w:tmpl w:val="FFD2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F070F"/>
    <w:multiLevelType w:val="hybridMultilevel"/>
    <w:tmpl w:val="01487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44165"/>
    <w:multiLevelType w:val="hybridMultilevel"/>
    <w:tmpl w:val="F6FC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C524E"/>
    <w:multiLevelType w:val="hybridMultilevel"/>
    <w:tmpl w:val="FE14C870"/>
    <w:lvl w:ilvl="0" w:tplc="01A0D9FC">
      <w:numFmt w:val="bullet"/>
      <w:pStyle w:val="ListParagraph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0FAC"/>
    <w:multiLevelType w:val="hybridMultilevel"/>
    <w:tmpl w:val="FB92BC5E"/>
    <w:lvl w:ilvl="0" w:tplc="F3BE64CA">
      <w:numFmt w:val="bullet"/>
      <w:lvlText w:val="-"/>
      <w:lvlJc w:val="left"/>
      <w:pPr>
        <w:ind w:left="67" w:hanging="8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16"/>
        <w:szCs w:val="16"/>
        <w:lang w:val="en-US" w:eastAsia="en-US" w:bidi="ar-SA"/>
      </w:rPr>
    </w:lvl>
    <w:lvl w:ilvl="1" w:tplc="F53EDB06">
      <w:numFmt w:val="bullet"/>
      <w:lvlText w:val="•"/>
      <w:lvlJc w:val="left"/>
      <w:pPr>
        <w:ind w:left="300" w:hanging="87"/>
      </w:pPr>
      <w:rPr>
        <w:rFonts w:hint="default"/>
        <w:lang w:val="en-US" w:eastAsia="en-US" w:bidi="ar-SA"/>
      </w:rPr>
    </w:lvl>
    <w:lvl w:ilvl="2" w:tplc="EDBE2290">
      <w:numFmt w:val="bullet"/>
      <w:lvlText w:val="•"/>
      <w:lvlJc w:val="left"/>
      <w:pPr>
        <w:ind w:left="540" w:hanging="87"/>
      </w:pPr>
      <w:rPr>
        <w:rFonts w:hint="default"/>
        <w:lang w:val="en-US" w:eastAsia="en-US" w:bidi="ar-SA"/>
      </w:rPr>
    </w:lvl>
    <w:lvl w:ilvl="3" w:tplc="73EEDD74">
      <w:numFmt w:val="bullet"/>
      <w:lvlText w:val="•"/>
      <w:lvlJc w:val="left"/>
      <w:pPr>
        <w:ind w:left="781" w:hanging="87"/>
      </w:pPr>
      <w:rPr>
        <w:rFonts w:hint="default"/>
        <w:lang w:val="en-US" w:eastAsia="en-US" w:bidi="ar-SA"/>
      </w:rPr>
    </w:lvl>
    <w:lvl w:ilvl="4" w:tplc="6534F378">
      <w:numFmt w:val="bullet"/>
      <w:lvlText w:val="•"/>
      <w:lvlJc w:val="left"/>
      <w:pPr>
        <w:ind w:left="1021" w:hanging="87"/>
      </w:pPr>
      <w:rPr>
        <w:rFonts w:hint="default"/>
        <w:lang w:val="en-US" w:eastAsia="en-US" w:bidi="ar-SA"/>
      </w:rPr>
    </w:lvl>
    <w:lvl w:ilvl="5" w:tplc="F3B02C00">
      <w:numFmt w:val="bullet"/>
      <w:lvlText w:val="•"/>
      <w:lvlJc w:val="left"/>
      <w:pPr>
        <w:ind w:left="1262" w:hanging="87"/>
      </w:pPr>
      <w:rPr>
        <w:rFonts w:hint="default"/>
        <w:lang w:val="en-US" w:eastAsia="en-US" w:bidi="ar-SA"/>
      </w:rPr>
    </w:lvl>
    <w:lvl w:ilvl="6" w:tplc="74A2EC44">
      <w:numFmt w:val="bullet"/>
      <w:lvlText w:val="•"/>
      <w:lvlJc w:val="left"/>
      <w:pPr>
        <w:ind w:left="1502" w:hanging="87"/>
      </w:pPr>
      <w:rPr>
        <w:rFonts w:hint="default"/>
        <w:lang w:val="en-US" w:eastAsia="en-US" w:bidi="ar-SA"/>
      </w:rPr>
    </w:lvl>
    <w:lvl w:ilvl="7" w:tplc="89CAA63A">
      <w:numFmt w:val="bullet"/>
      <w:lvlText w:val="•"/>
      <w:lvlJc w:val="left"/>
      <w:pPr>
        <w:ind w:left="1742" w:hanging="87"/>
      </w:pPr>
      <w:rPr>
        <w:rFonts w:hint="default"/>
        <w:lang w:val="en-US" w:eastAsia="en-US" w:bidi="ar-SA"/>
      </w:rPr>
    </w:lvl>
    <w:lvl w:ilvl="8" w:tplc="823260CE">
      <w:numFmt w:val="bullet"/>
      <w:lvlText w:val="•"/>
      <w:lvlJc w:val="left"/>
      <w:pPr>
        <w:ind w:left="1983" w:hanging="87"/>
      </w:pPr>
      <w:rPr>
        <w:rFonts w:hint="default"/>
        <w:lang w:val="en-US" w:eastAsia="en-US" w:bidi="ar-SA"/>
      </w:rPr>
    </w:lvl>
  </w:abstractNum>
  <w:abstractNum w:abstractNumId="17" w15:restartNumberingAfterBreak="0">
    <w:nsid w:val="76211947"/>
    <w:multiLevelType w:val="hybridMultilevel"/>
    <w:tmpl w:val="D820DCCE"/>
    <w:lvl w:ilvl="0" w:tplc="845ADD3A">
      <w:start w:val="4"/>
      <w:numFmt w:val="decimalZero"/>
      <w:lvlText w:val="%1"/>
      <w:lvlJc w:val="left"/>
      <w:pPr>
        <w:ind w:left="3168" w:hanging="3062"/>
      </w:pPr>
      <w:rPr>
        <w:rFonts w:ascii="Metric Regular" w:eastAsia="Metric Regular" w:hAnsi="Metric Regular" w:cs="Metric Regular" w:hint="default"/>
        <w:b/>
        <w:bCs/>
        <w:i w:val="0"/>
        <w:iCs w:val="0"/>
        <w:color w:val="FFFFFF"/>
        <w:spacing w:val="-37"/>
        <w:w w:val="99"/>
        <w:position w:val="-7"/>
        <w:sz w:val="230"/>
        <w:szCs w:val="230"/>
        <w:lang w:val="en-US" w:eastAsia="en-US" w:bidi="ar-SA"/>
      </w:rPr>
    </w:lvl>
    <w:lvl w:ilvl="1" w:tplc="9D38D556">
      <w:numFmt w:val="bullet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D45C6D86">
      <w:numFmt w:val="bullet"/>
      <w:lvlText w:val="•"/>
      <w:lvlJc w:val="left"/>
      <w:pPr>
        <w:ind w:left="4118" w:hanging="437"/>
      </w:pPr>
      <w:rPr>
        <w:rFonts w:hint="default"/>
        <w:lang w:val="en-US" w:eastAsia="en-US" w:bidi="ar-SA"/>
      </w:rPr>
    </w:lvl>
    <w:lvl w:ilvl="3" w:tplc="2B885898">
      <w:numFmt w:val="bullet"/>
      <w:lvlText w:val="•"/>
      <w:lvlJc w:val="left"/>
      <w:pPr>
        <w:ind w:left="5076" w:hanging="437"/>
      </w:pPr>
      <w:rPr>
        <w:rFonts w:hint="default"/>
        <w:lang w:val="en-US" w:eastAsia="en-US" w:bidi="ar-SA"/>
      </w:rPr>
    </w:lvl>
    <w:lvl w:ilvl="4" w:tplc="297E1D38">
      <w:numFmt w:val="bullet"/>
      <w:lvlText w:val="•"/>
      <w:lvlJc w:val="left"/>
      <w:pPr>
        <w:ind w:left="6035" w:hanging="437"/>
      </w:pPr>
      <w:rPr>
        <w:rFonts w:hint="default"/>
        <w:lang w:val="en-US" w:eastAsia="en-US" w:bidi="ar-SA"/>
      </w:rPr>
    </w:lvl>
    <w:lvl w:ilvl="5" w:tplc="61DA5E9C">
      <w:numFmt w:val="bullet"/>
      <w:lvlText w:val="•"/>
      <w:lvlJc w:val="left"/>
      <w:pPr>
        <w:ind w:left="6993" w:hanging="437"/>
      </w:pPr>
      <w:rPr>
        <w:rFonts w:hint="default"/>
        <w:lang w:val="en-US" w:eastAsia="en-US" w:bidi="ar-SA"/>
      </w:rPr>
    </w:lvl>
    <w:lvl w:ilvl="6" w:tplc="F968CF36">
      <w:numFmt w:val="bullet"/>
      <w:lvlText w:val="•"/>
      <w:lvlJc w:val="left"/>
      <w:pPr>
        <w:ind w:left="7951" w:hanging="437"/>
      </w:pPr>
      <w:rPr>
        <w:rFonts w:hint="default"/>
        <w:lang w:val="en-US" w:eastAsia="en-US" w:bidi="ar-SA"/>
      </w:rPr>
    </w:lvl>
    <w:lvl w:ilvl="7" w:tplc="FA6A594C">
      <w:numFmt w:val="bullet"/>
      <w:lvlText w:val="•"/>
      <w:lvlJc w:val="left"/>
      <w:pPr>
        <w:ind w:left="8910" w:hanging="437"/>
      </w:pPr>
      <w:rPr>
        <w:rFonts w:hint="default"/>
        <w:lang w:val="en-US" w:eastAsia="en-US" w:bidi="ar-SA"/>
      </w:rPr>
    </w:lvl>
    <w:lvl w:ilvl="8" w:tplc="186E9BC0">
      <w:numFmt w:val="bullet"/>
      <w:lvlText w:val="•"/>
      <w:lvlJc w:val="left"/>
      <w:pPr>
        <w:ind w:left="9868" w:hanging="437"/>
      </w:pPr>
      <w:rPr>
        <w:rFonts w:hint="default"/>
        <w:lang w:val="en-US" w:eastAsia="en-US" w:bidi="ar-SA"/>
      </w:rPr>
    </w:lvl>
  </w:abstractNum>
  <w:abstractNum w:abstractNumId="18" w15:restartNumberingAfterBreak="0">
    <w:nsid w:val="78551C57"/>
    <w:multiLevelType w:val="hybridMultilevel"/>
    <w:tmpl w:val="C55AB3EC"/>
    <w:lvl w:ilvl="0" w:tplc="ED3A91E6">
      <w:numFmt w:val="bullet"/>
      <w:lvlText w:val="-"/>
      <w:lvlJc w:val="left"/>
      <w:pPr>
        <w:ind w:left="68" w:hanging="8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16"/>
        <w:szCs w:val="16"/>
        <w:lang w:val="en-US" w:eastAsia="en-US" w:bidi="ar-SA"/>
      </w:rPr>
    </w:lvl>
    <w:lvl w:ilvl="1" w:tplc="9346520A">
      <w:numFmt w:val="bullet"/>
      <w:lvlText w:val="•"/>
      <w:lvlJc w:val="left"/>
      <w:pPr>
        <w:ind w:left="300" w:hanging="87"/>
      </w:pPr>
      <w:rPr>
        <w:rFonts w:hint="default"/>
        <w:lang w:val="en-US" w:eastAsia="en-US" w:bidi="ar-SA"/>
      </w:rPr>
    </w:lvl>
    <w:lvl w:ilvl="2" w:tplc="ABEC2984">
      <w:numFmt w:val="bullet"/>
      <w:lvlText w:val="•"/>
      <w:lvlJc w:val="left"/>
      <w:pPr>
        <w:ind w:left="540" w:hanging="87"/>
      </w:pPr>
      <w:rPr>
        <w:rFonts w:hint="default"/>
        <w:lang w:val="en-US" w:eastAsia="en-US" w:bidi="ar-SA"/>
      </w:rPr>
    </w:lvl>
    <w:lvl w:ilvl="3" w:tplc="2CFABA92">
      <w:numFmt w:val="bullet"/>
      <w:lvlText w:val="•"/>
      <w:lvlJc w:val="left"/>
      <w:pPr>
        <w:ind w:left="781" w:hanging="87"/>
      </w:pPr>
      <w:rPr>
        <w:rFonts w:hint="default"/>
        <w:lang w:val="en-US" w:eastAsia="en-US" w:bidi="ar-SA"/>
      </w:rPr>
    </w:lvl>
    <w:lvl w:ilvl="4" w:tplc="EA323C96">
      <w:numFmt w:val="bullet"/>
      <w:lvlText w:val="•"/>
      <w:lvlJc w:val="left"/>
      <w:pPr>
        <w:ind w:left="1021" w:hanging="87"/>
      </w:pPr>
      <w:rPr>
        <w:rFonts w:hint="default"/>
        <w:lang w:val="en-US" w:eastAsia="en-US" w:bidi="ar-SA"/>
      </w:rPr>
    </w:lvl>
    <w:lvl w:ilvl="5" w:tplc="C7A228CA">
      <w:numFmt w:val="bullet"/>
      <w:lvlText w:val="•"/>
      <w:lvlJc w:val="left"/>
      <w:pPr>
        <w:ind w:left="1262" w:hanging="87"/>
      </w:pPr>
      <w:rPr>
        <w:rFonts w:hint="default"/>
        <w:lang w:val="en-US" w:eastAsia="en-US" w:bidi="ar-SA"/>
      </w:rPr>
    </w:lvl>
    <w:lvl w:ilvl="6" w:tplc="3CFAB11E">
      <w:numFmt w:val="bullet"/>
      <w:lvlText w:val="•"/>
      <w:lvlJc w:val="left"/>
      <w:pPr>
        <w:ind w:left="1502" w:hanging="87"/>
      </w:pPr>
      <w:rPr>
        <w:rFonts w:hint="default"/>
        <w:lang w:val="en-US" w:eastAsia="en-US" w:bidi="ar-SA"/>
      </w:rPr>
    </w:lvl>
    <w:lvl w:ilvl="7" w:tplc="4EA6A084">
      <w:numFmt w:val="bullet"/>
      <w:lvlText w:val="•"/>
      <w:lvlJc w:val="left"/>
      <w:pPr>
        <w:ind w:left="1742" w:hanging="87"/>
      </w:pPr>
      <w:rPr>
        <w:rFonts w:hint="default"/>
        <w:lang w:val="en-US" w:eastAsia="en-US" w:bidi="ar-SA"/>
      </w:rPr>
    </w:lvl>
    <w:lvl w:ilvl="8" w:tplc="53CC2052">
      <w:numFmt w:val="bullet"/>
      <w:lvlText w:val="•"/>
      <w:lvlJc w:val="left"/>
      <w:pPr>
        <w:ind w:left="1983" w:hanging="87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8"/>
  </w:num>
  <w:num w:numId="5">
    <w:abstractNumId w:val="3"/>
  </w:num>
  <w:num w:numId="6">
    <w:abstractNumId w:val="0"/>
  </w:num>
  <w:num w:numId="7">
    <w:abstractNumId w:val="17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CF"/>
    <w:rsid w:val="00032BD8"/>
    <w:rsid w:val="00062B89"/>
    <w:rsid w:val="00091DA1"/>
    <w:rsid w:val="00112713"/>
    <w:rsid w:val="00113B04"/>
    <w:rsid w:val="00116D08"/>
    <w:rsid w:val="0014608F"/>
    <w:rsid w:val="00156A4E"/>
    <w:rsid w:val="00177027"/>
    <w:rsid w:val="001C46EB"/>
    <w:rsid w:val="001F6E23"/>
    <w:rsid w:val="00200371"/>
    <w:rsid w:val="00257874"/>
    <w:rsid w:val="002600EC"/>
    <w:rsid w:val="00261D1A"/>
    <w:rsid w:val="0026404C"/>
    <w:rsid w:val="00280844"/>
    <w:rsid w:val="002A5501"/>
    <w:rsid w:val="002C4D32"/>
    <w:rsid w:val="002C6E08"/>
    <w:rsid w:val="002D3792"/>
    <w:rsid w:val="002D3C4B"/>
    <w:rsid w:val="002E5931"/>
    <w:rsid w:val="00310676"/>
    <w:rsid w:val="003326E3"/>
    <w:rsid w:val="00354839"/>
    <w:rsid w:val="00355565"/>
    <w:rsid w:val="0037554F"/>
    <w:rsid w:val="003868F1"/>
    <w:rsid w:val="00386D63"/>
    <w:rsid w:val="003E0431"/>
    <w:rsid w:val="003E623D"/>
    <w:rsid w:val="0041740A"/>
    <w:rsid w:val="00426634"/>
    <w:rsid w:val="00431479"/>
    <w:rsid w:val="004449A2"/>
    <w:rsid w:val="00451E4C"/>
    <w:rsid w:val="004B0C46"/>
    <w:rsid w:val="004B6CD6"/>
    <w:rsid w:val="004C7DF1"/>
    <w:rsid w:val="005058A8"/>
    <w:rsid w:val="00506940"/>
    <w:rsid w:val="005502AB"/>
    <w:rsid w:val="00563BA0"/>
    <w:rsid w:val="005651F0"/>
    <w:rsid w:val="0057505C"/>
    <w:rsid w:val="005802BE"/>
    <w:rsid w:val="00583F74"/>
    <w:rsid w:val="00584DD2"/>
    <w:rsid w:val="00595183"/>
    <w:rsid w:val="005C3849"/>
    <w:rsid w:val="005D6B85"/>
    <w:rsid w:val="005F532D"/>
    <w:rsid w:val="0061275E"/>
    <w:rsid w:val="0062781C"/>
    <w:rsid w:val="0067099F"/>
    <w:rsid w:val="006B0EAB"/>
    <w:rsid w:val="006B4BAD"/>
    <w:rsid w:val="006E0BC9"/>
    <w:rsid w:val="00750990"/>
    <w:rsid w:val="007602F5"/>
    <w:rsid w:val="007746CA"/>
    <w:rsid w:val="0077481C"/>
    <w:rsid w:val="007929E3"/>
    <w:rsid w:val="007B1744"/>
    <w:rsid w:val="007E53AA"/>
    <w:rsid w:val="007F510C"/>
    <w:rsid w:val="007F63AE"/>
    <w:rsid w:val="00815547"/>
    <w:rsid w:val="00841DD4"/>
    <w:rsid w:val="00845AB9"/>
    <w:rsid w:val="00871661"/>
    <w:rsid w:val="00885246"/>
    <w:rsid w:val="00896DAA"/>
    <w:rsid w:val="008B42E2"/>
    <w:rsid w:val="008B65F5"/>
    <w:rsid w:val="008C4B42"/>
    <w:rsid w:val="008D69A7"/>
    <w:rsid w:val="008E672F"/>
    <w:rsid w:val="009008CF"/>
    <w:rsid w:val="00900E7E"/>
    <w:rsid w:val="00927FA3"/>
    <w:rsid w:val="009336E4"/>
    <w:rsid w:val="00966E2F"/>
    <w:rsid w:val="00970645"/>
    <w:rsid w:val="009711CC"/>
    <w:rsid w:val="00996754"/>
    <w:rsid w:val="009C58F1"/>
    <w:rsid w:val="00A05FD8"/>
    <w:rsid w:val="00A06763"/>
    <w:rsid w:val="00A115E0"/>
    <w:rsid w:val="00A11E89"/>
    <w:rsid w:val="00A36778"/>
    <w:rsid w:val="00A50FE7"/>
    <w:rsid w:val="00A55CBA"/>
    <w:rsid w:val="00A56F70"/>
    <w:rsid w:val="00AA0017"/>
    <w:rsid w:val="00AA2528"/>
    <w:rsid w:val="00AC3442"/>
    <w:rsid w:val="00AF6289"/>
    <w:rsid w:val="00B30639"/>
    <w:rsid w:val="00B460B3"/>
    <w:rsid w:val="00B51CFA"/>
    <w:rsid w:val="00B973BF"/>
    <w:rsid w:val="00BC3B72"/>
    <w:rsid w:val="00BF693D"/>
    <w:rsid w:val="00C14E09"/>
    <w:rsid w:val="00C34F12"/>
    <w:rsid w:val="00C53280"/>
    <w:rsid w:val="00C608C5"/>
    <w:rsid w:val="00CA3F7B"/>
    <w:rsid w:val="00CC0073"/>
    <w:rsid w:val="00D048D1"/>
    <w:rsid w:val="00D967F4"/>
    <w:rsid w:val="00DC09E2"/>
    <w:rsid w:val="00E315F4"/>
    <w:rsid w:val="00E720EE"/>
    <w:rsid w:val="00EA6648"/>
    <w:rsid w:val="00EB2069"/>
    <w:rsid w:val="00EC0AA6"/>
    <w:rsid w:val="00EC36F2"/>
    <w:rsid w:val="00ED7959"/>
    <w:rsid w:val="00EE3C73"/>
    <w:rsid w:val="00F0310A"/>
    <w:rsid w:val="00F10B0B"/>
    <w:rsid w:val="00F24288"/>
    <w:rsid w:val="00F2465A"/>
    <w:rsid w:val="00F740AF"/>
    <w:rsid w:val="00F85D18"/>
    <w:rsid w:val="00FD5D21"/>
    <w:rsid w:val="00FE1F0F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A139"/>
  <w15:docId w15:val="{AC8AC08F-F9BA-B14E-A0A3-EF584CB1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2D"/>
    <w:pPr>
      <w:widowControl/>
      <w:autoSpaceDE/>
      <w:autoSpaceDN/>
      <w:spacing w:before="120" w:after="120" w:line="276" w:lineRule="auto"/>
    </w:pPr>
    <w:rPr>
      <w:rFonts w:ascii="Arial" w:hAnsi="Arial" w:cs="Arial"/>
      <w:lang w:val="en-AU"/>
    </w:rPr>
  </w:style>
  <w:style w:type="paragraph" w:styleId="Heading1">
    <w:name w:val="heading 1"/>
    <w:basedOn w:val="Normal"/>
    <w:uiPriority w:val="9"/>
    <w:qFormat/>
    <w:rsid w:val="00EB2069"/>
    <w:pPr>
      <w:outlineLvl w:val="0"/>
    </w:pPr>
    <w:rPr>
      <w:b/>
      <w:color w:val="000000" w:themeColor="text1"/>
      <w:position w:val="-1"/>
      <w:sz w:val="50"/>
      <w:szCs w:val="50"/>
    </w:rPr>
  </w:style>
  <w:style w:type="paragraph" w:styleId="Heading2">
    <w:name w:val="heading 2"/>
    <w:basedOn w:val="Heading3"/>
    <w:uiPriority w:val="9"/>
    <w:unhideWhenUsed/>
    <w:qFormat/>
    <w:rsid w:val="00871661"/>
    <w:pPr>
      <w:spacing w:before="0" w:line="591" w:lineRule="exact"/>
      <w:outlineLvl w:val="1"/>
    </w:pPr>
    <w:rPr>
      <w:color w:val="000000" w:themeColor="text1"/>
      <w:sz w:val="40"/>
      <w:szCs w:val="40"/>
    </w:rPr>
  </w:style>
  <w:style w:type="paragraph" w:styleId="Heading3">
    <w:name w:val="heading 3"/>
    <w:basedOn w:val="Normal"/>
    <w:uiPriority w:val="9"/>
    <w:unhideWhenUsed/>
    <w:qFormat/>
    <w:rsid w:val="00F0310A"/>
    <w:pPr>
      <w:spacing w:before="240"/>
      <w:outlineLvl w:val="2"/>
    </w:pPr>
    <w:rPr>
      <w:b/>
      <w:bCs/>
      <w:color w:val="1F497D" w:themeColor="text2"/>
      <w:spacing w:val="-2"/>
      <w:sz w:val="32"/>
      <w:szCs w:val="32"/>
    </w:rPr>
  </w:style>
  <w:style w:type="paragraph" w:styleId="Heading4">
    <w:name w:val="heading 4"/>
    <w:basedOn w:val="Normal"/>
    <w:uiPriority w:val="9"/>
    <w:unhideWhenUsed/>
    <w:qFormat/>
    <w:rsid w:val="00EC0AA6"/>
    <w:pPr>
      <w:spacing w:before="240"/>
      <w:ind w:right="714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rsid w:val="00EC0AA6"/>
    <w:pPr>
      <w:spacing w:before="240"/>
      <w:outlineLvl w:val="4"/>
    </w:pPr>
    <w:rPr>
      <w:b/>
      <w:bCs/>
      <w:color w:val="1F497D" w:themeColor="text2"/>
    </w:rPr>
  </w:style>
  <w:style w:type="paragraph" w:styleId="Heading6">
    <w:name w:val="heading 6"/>
    <w:basedOn w:val="Normal"/>
    <w:uiPriority w:val="9"/>
    <w:unhideWhenUsed/>
    <w:qFormat/>
    <w:rsid w:val="00B30639"/>
    <w:pPr>
      <w:outlineLvl w:val="5"/>
    </w:pPr>
    <w:rPr>
      <w:b/>
      <w:bCs/>
      <w:sz w:val="44"/>
      <w:szCs w:val="44"/>
    </w:rPr>
  </w:style>
  <w:style w:type="paragraph" w:styleId="Heading7">
    <w:name w:val="heading 7"/>
    <w:basedOn w:val="Normal"/>
    <w:uiPriority w:val="1"/>
    <w:qFormat/>
    <w:pPr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ind w:left="544"/>
      <w:jc w:val="center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uiPriority w:val="1"/>
    <w:qFormat/>
    <w:rsid w:val="007B1744"/>
    <w:pPr>
      <w:ind w:left="567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5183"/>
    <w:pPr>
      <w:spacing w:after="240" w:line="300" w:lineRule="auto"/>
      <w:ind w:left="1298" w:right="1418"/>
    </w:pPr>
    <w:rPr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1"/>
    <w:qFormat/>
    <w:rsid w:val="00BF693D"/>
    <w:pPr>
      <w:numPr>
        <w:numId w:val="19"/>
      </w:numPr>
      <w:ind w:left="567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Header">
    <w:name w:val="header"/>
    <w:basedOn w:val="Normal"/>
    <w:link w:val="HeaderChar"/>
    <w:uiPriority w:val="99"/>
    <w:unhideWhenUsed/>
    <w:rsid w:val="008E6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72F"/>
    <w:rPr>
      <w:rFonts w:ascii="Metric Regular" w:eastAsia="Metric Regular" w:hAnsi="Metric Regular" w:cs="Metric Regular"/>
    </w:rPr>
  </w:style>
  <w:style w:type="paragraph" w:styleId="Footer">
    <w:name w:val="footer"/>
    <w:basedOn w:val="Normal"/>
    <w:link w:val="FooterChar"/>
    <w:uiPriority w:val="99"/>
    <w:unhideWhenUsed/>
    <w:rsid w:val="008E6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72F"/>
    <w:rPr>
      <w:rFonts w:ascii="Metric Regular" w:eastAsia="Metric Regular" w:hAnsi="Metric Regular" w:cs="Metric Regular"/>
    </w:rPr>
  </w:style>
  <w:style w:type="character" w:customStyle="1" w:styleId="BodyTextChar">
    <w:name w:val="Body Text Char"/>
    <w:basedOn w:val="DefaultParagraphFont"/>
    <w:link w:val="BodyText"/>
    <w:uiPriority w:val="1"/>
    <w:rsid w:val="00595183"/>
    <w:rPr>
      <w:rFonts w:ascii="Arial" w:eastAsia="Metric Regular" w:hAnsi="Arial" w:cs="Arial"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20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0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table" w:styleId="TableGrid">
    <w:name w:val="Table Grid"/>
    <w:basedOn w:val="TableNormal"/>
    <w:uiPriority w:val="39"/>
    <w:rsid w:val="0096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929E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502AB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F0310A"/>
    <w:pPr>
      <w:spacing w:before="200"/>
      <w:ind w:right="3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10A"/>
    <w:rPr>
      <w:rFonts w:ascii="Arial" w:hAnsi="Arial" w:cs="Arial"/>
      <w:i/>
      <w:iCs/>
      <w:color w:val="404040" w:themeColor="text1" w:themeTint="BF"/>
      <w:lang w:val="en-AU"/>
    </w:rPr>
  </w:style>
  <w:style w:type="character" w:styleId="Strong">
    <w:name w:val="Strong"/>
    <w:basedOn w:val="DefaultParagraphFont"/>
    <w:uiPriority w:val="22"/>
    <w:qFormat/>
    <w:rsid w:val="005502A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645"/>
    <w:pPr>
      <w:pBdr>
        <w:top w:val="single" w:sz="4" w:space="10" w:color="4F81BD" w:themeColor="accent1"/>
        <w:bottom w:val="single" w:sz="4" w:space="10" w:color="4F81BD" w:themeColor="accent1"/>
      </w:pBdr>
      <w:ind w:left="142" w:right="428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645"/>
    <w:rPr>
      <w:rFonts w:ascii="Arial" w:hAnsi="Arial" w:cs="Arial"/>
      <w:i/>
      <w:iCs/>
      <w:color w:val="1F497D" w:themeColor="text2"/>
      <w:lang w:val="en-AU"/>
    </w:rPr>
  </w:style>
  <w:style w:type="character" w:styleId="Hyperlink">
    <w:name w:val="Hyperlink"/>
    <w:basedOn w:val="DefaultParagraphFont"/>
    <w:uiPriority w:val="99"/>
    <w:unhideWhenUsed/>
    <w:rsid w:val="002C6E0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4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0431"/>
    <w:rPr>
      <w:rFonts w:eastAsiaTheme="minorEastAsia"/>
      <w:color w:val="5A5A5A" w:themeColor="text1" w:themeTint="A5"/>
      <w:spacing w:val="15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30639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positio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14E09"/>
    <w:pPr>
      <w:tabs>
        <w:tab w:val="right" w:leader="dot" w:pos="9348"/>
      </w:tabs>
      <w:spacing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30639"/>
    <w:pPr>
      <w:spacing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B30639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30639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30639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30639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30639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30639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30639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7D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4E09"/>
    <w:pPr>
      <w:widowControl/>
      <w:autoSpaceDE/>
      <w:autoSpaceDN/>
    </w:pPr>
    <w:rPr>
      <w:rFonts w:ascii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dsdsatsip.qld.gov.au/resources/dsdsatsip/about/publications/annual-report/2022/financial-performance.pdf" TargetMode="External" Type="http://schemas.openxmlformats.org/officeDocument/2006/relationships/hyperlink"/>
<Relationship Id="rId9" Target="https://www.dsdsatsip.qld.gov.au/resources/dsdsatsip/about/publications/annual-report/2022/financial-performance.pdf" TargetMode="External" Type="http://schemas.openxmlformats.org/officeDocument/2006/relationships/hyperlink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4AD3-F9FB-44FA-9818-16553E29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Annual Report for the Office of the Commissioner Meriba Omasker Kaziw Kazipa 2021-2022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2023-02-03T04:45:00Z</dcterms:created>
  <dc:creator>Queensland Government</dc:creator>
  <cp:keywords>Financials</cp:keywords>
  <cp:lastModifiedBy>Tanya R Campbell</cp:lastModifiedBy>
  <cp:lastPrinted>2023-01-30T00:19:00Z</cp:lastPrinted>
  <dcterms:modified xsi:type="dcterms:W3CDTF">2023-02-03T04:58:00Z</dcterms:modified>
  <cp:revision>4</cp:revision>
  <dc:subject>2021-2022 Annual Report</dc:subject>
  <dc:title>The Annual Report for the Office of the Commissioner Meriba Omasker Kaziw Kazipa 2021-2022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2022-12-13T00:00:00Z</vt:filetime>
  </property>
  <property fmtid="{D5CDD505-2E9C-101B-9397-08002B2CF9AE}" pid="5" name="Producer">
    <vt:lpwstr>Adobe PDF Library 17.0</vt:lpwstr>
  </property>
</Properties>
</file>