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B4D6" w14:textId="77777777" w:rsidR="009008CF" w:rsidRPr="00112713" w:rsidRDefault="00FE1F0F" w:rsidP="00CC0073">
      <w:pPr>
        <w:pStyle w:val="Title"/>
        <w:spacing w:before="2760" w:line="276" w:lineRule="auto"/>
        <w:rPr>
          <w:rFonts w:ascii="Arial" w:hAnsi="Arial" w:cs="Arial"/>
          <w:b/>
          <w:bCs/>
          <w:color w:val="1F497D" w:themeColor="text2"/>
        </w:rPr>
      </w:pPr>
      <w:r w:rsidRPr="00112713">
        <w:rPr>
          <w:rFonts w:ascii="Arial" w:hAnsi="Arial" w:cs="Arial"/>
          <w:b/>
          <w:bCs/>
          <w:color w:val="1F497D" w:themeColor="text2"/>
        </w:rPr>
        <w:t>Meriba Omasker Kaziw Kazipa</w:t>
      </w:r>
    </w:p>
    <w:p w14:paraId="0ACFC95C" w14:textId="0BAAD4C2" w:rsidR="009008CF" w:rsidRPr="00112713" w:rsidRDefault="00FE1F0F" w:rsidP="00CC0073">
      <w:pPr>
        <w:pStyle w:val="Title"/>
        <w:spacing w:line="276" w:lineRule="auto"/>
        <w:rPr>
          <w:rFonts w:ascii="Arial" w:hAnsi="Arial" w:cs="Arial"/>
          <w:color w:val="1F497D" w:themeColor="text2"/>
        </w:rPr>
      </w:pPr>
      <w:r w:rsidRPr="00112713">
        <w:rPr>
          <w:rFonts w:ascii="Arial" w:hAnsi="Arial" w:cs="Arial"/>
          <w:color w:val="1F497D" w:themeColor="text2"/>
        </w:rPr>
        <w:t>2021-2022</w:t>
      </w:r>
      <w:r w:rsidR="003E0431" w:rsidRPr="00112713">
        <w:rPr>
          <w:rFonts w:ascii="Arial" w:hAnsi="Arial" w:cs="Arial"/>
          <w:color w:val="1F497D" w:themeColor="text2"/>
        </w:rPr>
        <w:t xml:space="preserve"> </w:t>
      </w:r>
      <w:r w:rsidRPr="00112713">
        <w:rPr>
          <w:rFonts w:ascii="Arial" w:hAnsi="Arial" w:cs="Arial"/>
          <w:color w:val="1F497D" w:themeColor="text2"/>
        </w:rPr>
        <w:t>Annual Report</w:t>
      </w:r>
    </w:p>
    <w:p w14:paraId="4DC42CE8" w14:textId="77777777" w:rsidR="009008CF" w:rsidRPr="00CC0073" w:rsidRDefault="00FE1F0F" w:rsidP="003E0431">
      <w:pPr>
        <w:pStyle w:val="Subtitle"/>
        <w:rPr>
          <w:rFonts w:ascii="Arial" w:hAnsi="Arial" w:cs="Arial"/>
          <w:i/>
          <w:iCs/>
          <w:color w:val="000000" w:themeColor="text1"/>
          <w:sz w:val="40"/>
          <w:szCs w:val="40"/>
        </w:rPr>
      </w:pPr>
      <w:r w:rsidRPr="00CC0073">
        <w:rPr>
          <w:rFonts w:ascii="Arial" w:hAnsi="Arial" w:cs="Arial"/>
          <w:i/>
          <w:iCs/>
          <w:color w:val="000000" w:themeColor="text1"/>
          <w:sz w:val="40"/>
          <w:szCs w:val="40"/>
        </w:rPr>
        <w:t>‘</w:t>
      </w:r>
      <w:proofErr w:type="gramStart"/>
      <w:r w:rsidRPr="00CC0073">
        <w:rPr>
          <w:rFonts w:ascii="Arial" w:hAnsi="Arial" w:cs="Arial"/>
          <w:i/>
          <w:iCs/>
          <w:color w:val="000000" w:themeColor="text1"/>
          <w:sz w:val="40"/>
          <w:szCs w:val="40"/>
        </w:rPr>
        <w:t>for</w:t>
      </w:r>
      <w:proofErr w:type="gramEnd"/>
      <w:r w:rsidRPr="00CC0073">
        <w:rPr>
          <w:rFonts w:ascii="Arial" w:hAnsi="Arial" w:cs="Arial"/>
          <w:i/>
          <w:iCs/>
          <w:color w:val="000000" w:themeColor="text1"/>
          <w:sz w:val="40"/>
          <w:szCs w:val="40"/>
        </w:rPr>
        <w:t xml:space="preserve"> our children’s children’</w:t>
      </w:r>
    </w:p>
    <w:p w14:paraId="054A76CB" w14:textId="77777777" w:rsidR="00F2465A" w:rsidRPr="00CC0073" w:rsidRDefault="00F2465A" w:rsidP="00CC0073">
      <w:pPr>
        <w:pStyle w:val="Subtitle"/>
        <w:spacing w:before="7920"/>
        <w:rPr>
          <w:rFonts w:ascii="Arial" w:hAnsi="Arial" w:cs="Arial"/>
          <w:color w:val="000000" w:themeColor="text1"/>
        </w:rPr>
      </w:pPr>
      <w:r w:rsidRPr="00CC0073">
        <w:rPr>
          <w:rFonts w:ascii="Arial" w:hAnsi="Arial" w:cs="Arial"/>
          <w:color w:val="000000" w:themeColor="text1"/>
        </w:rPr>
        <w:t>OFFICE OF THE COMMISSIONER</w:t>
      </w:r>
    </w:p>
    <w:p w14:paraId="79FB9A44" w14:textId="087550BD" w:rsidR="00F2465A" w:rsidRPr="00CC0073" w:rsidRDefault="00F2465A" w:rsidP="003E0431">
      <w:pPr>
        <w:pStyle w:val="Subtitle"/>
        <w:rPr>
          <w:rFonts w:ascii="Arial" w:hAnsi="Arial" w:cs="Arial"/>
          <w:color w:val="000000" w:themeColor="text1"/>
        </w:rPr>
        <w:sectPr w:rsidR="00F2465A" w:rsidRPr="00CC0073" w:rsidSect="00CC0073">
          <w:footerReference w:type="even" r:id="rId8"/>
          <w:footerReference w:type="default" r:id="rId9"/>
          <w:type w:val="continuous"/>
          <w:pgSz w:w="11910" w:h="16840"/>
          <w:pgMar w:top="1134" w:right="1134" w:bottom="1134" w:left="1134" w:header="720" w:footer="720" w:gutter="0"/>
          <w:paperSrc w:first="7" w:other="7"/>
          <w:cols w:space="720"/>
          <w:titlePg/>
          <w:docGrid w:linePitch="299"/>
        </w:sectPr>
      </w:pPr>
      <w:r w:rsidRPr="00CC0073">
        <w:rPr>
          <w:rFonts w:ascii="Arial" w:hAnsi="Arial" w:cs="Arial"/>
          <w:color w:val="000000" w:themeColor="text1"/>
        </w:rPr>
        <w:t>MERIBA OMASKER KAZIW KAZIPA</w:t>
      </w:r>
    </w:p>
    <w:p w14:paraId="5E00D7D7" w14:textId="77777777" w:rsidR="009008CF" w:rsidRPr="0041740A" w:rsidRDefault="00FE1F0F" w:rsidP="00CC0073">
      <w:pPr>
        <w:pStyle w:val="IntenseQuote"/>
      </w:pPr>
      <w:r w:rsidRPr="0041740A">
        <w:lastRenderedPageBreak/>
        <w:t>The Office of the Commissioner Meriba Omasker Kaziw Kazipa (Office of the Commissioner) recognises we are visitors to the country and oceans we travel across and work in. The Commission acknowledges and pays respects to the Traditional Owners, Elders and Teachers of these lands, waters and seas; to those of the past whose unseen hands guide the actions and decisions of the Commissioner today; to those of the present working for their communities setting the example for the next generation; and to those of the future, the Elders not yet born who will inherit the legacy of our efforts.</w:t>
      </w:r>
    </w:p>
    <w:p w14:paraId="1B098D47" w14:textId="77777777" w:rsidR="009008CF" w:rsidRPr="0041740A" w:rsidRDefault="00FE1F0F" w:rsidP="00CC0073">
      <w:pPr>
        <w:pStyle w:val="Heading4"/>
      </w:pPr>
      <w:r w:rsidRPr="0041740A">
        <w:t>The Office of the Commissioner is proud to provide its inaugural Annual Report</w:t>
      </w:r>
      <w:r w:rsidRPr="0041740A">
        <w:rPr>
          <w:spacing w:val="-5"/>
        </w:rPr>
        <w:t xml:space="preserve"> </w:t>
      </w:r>
      <w:r w:rsidRPr="0041740A">
        <w:t>for</w:t>
      </w:r>
      <w:r w:rsidRPr="0041740A">
        <w:rPr>
          <w:spacing w:val="-5"/>
        </w:rPr>
        <w:t xml:space="preserve"> </w:t>
      </w:r>
      <w:r w:rsidRPr="0041740A">
        <w:t>2021-2022,</w:t>
      </w:r>
      <w:r w:rsidRPr="0041740A">
        <w:rPr>
          <w:spacing w:val="-5"/>
        </w:rPr>
        <w:t xml:space="preserve"> </w:t>
      </w:r>
      <w:r w:rsidRPr="0041740A">
        <w:t>following</w:t>
      </w:r>
      <w:r w:rsidRPr="0041740A">
        <w:rPr>
          <w:spacing w:val="-5"/>
        </w:rPr>
        <w:t xml:space="preserve"> </w:t>
      </w:r>
      <w:r w:rsidRPr="0041740A">
        <w:t>the</w:t>
      </w:r>
      <w:r w:rsidRPr="0041740A">
        <w:rPr>
          <w:spacing w:val="-5"/>
        </w:rPr>
        <w:t xml:space="preserve"> </w:t>
      </w:r>
      <w:r w:rsidRPr="0041740A">
        <w:t>passing</w:t>
      </w:r>
      <w:r w:rsidRPr="0041740A">
        <w:rPr>
          <w:spacing w:val="-5"/>
        </w:rPr>
        <w:t xml:space="preserve"> </w:t>
      </w:r>
      <w:r w:rsidRPr="0041740A">
        <w:t>of</w:t>
      </w:r>
      <w:r w:rsidRPr="0041740A">
        <w:rPr>
          <w:spacing w:val="-5"/>
        </w:rPr>
        <w:t xml:space="preserve"> </w:t>
      </w:r>
      <w:r w:rsidRPr="0041740A">
        <w:t>the</w:t>
      </w:r>
      <w:r w:rsidRPr="0041740A">
        <w:rPr>
          <w:spacing w:val="-5"/>
        </w:rPr>
        <w:t xml:space="preserve"> </w:t>
      </w:r>
      <w:r w:rsidRPr="0041740A">
        <w:t>Act</w:t>
      </w:r>
      <w:r w:rsidRPr="0041740A">
        <w:rPr>
          <w:spacing w:val="-5"/>
        </w:rPr>
        <w:t xml:space="preserve"> </w:t>
      </w:r>
      <w:r w:rsidRPr="0041740A">
        <w:t>and</w:t>
      </w:r>
      <w:r w:rsidRPr="0041740A">
        <w:rPr>
          <w:spacing w:val="-5"/>
        </w:rPr>
        <w:t xml:space="preserve"> </w:t>
      </w:r>
      <w:r w:rsidRPr="0041740A">
        <w:t>commencement of the operating office of the Meriba Omasker Kaziw Kazipa program in July 2021.</w:t>
      </w:r>
    </w:p>
    <w:p w14:paraId="587D9FB4" w14:textId="77777777" w:rsidR="009008CF" w:rsidRPr="0041740A" w:rsidRDefault="00FE1F0F" w:rsidP="00CC0073">
      <w:pPr>
        <w:pStyle w:val="Heading4"/>
      </w:pPr>
      <w:r w:rsidRPr="0041740A">
        <w:t>This</w:t>
      </w:r>
      <w:r w:rsidRPr="0041740A">
        <w:rPr>
          <w:spacing w:val="-6"/>
        </w:rPr>
        <w:t xml:space="preserve"> </w:t>
      </w:r>
      <w:r w:rsidRPr="0041740A">
        <w:t>inaugural</w:t>
      </w:r>
      <w:r w:rsidRPr="0041740A">
        <w:rPr>
          <w:spacing w:val="-6"/>
        </w:rPr>
        <w:t xml:space="preserve"> </w:t>
      </w:r>
      <w:r w:rsidRPr="0041740A">
        <w:t>annual</w:t>
      </w:r>
      <w:r w:rsidRPr="0041740A">
        <w:rPr>
          <w:spacing w:val="-6"/>
        </w:rPr>
        <w:t xml:space="preserve"> </w:t>
      </w:r>
      <w:r w:rsidRPr="0041740A">
        <w:t>report</w:t>
      </w:r>
      <w:r w:rsidRPr="0041740A">
        <w:rPr>
          <w:spacing w:val="-6"/>
        </w:rPr>
        <w:t xml:space="preserve"> </w:t>
      </w:r>
      <w:r w:rsidRPr="0041740A">
        <w:t>of</w:t>
      </w:r>
      <w:r w:rsidRPr="0041740A">
        <w:rPr>
          <w:spacing w:val="-6"/>
        </w:rPr>
        <w:t xml:space="preserve"> </w:t>
      </w:r>
      <w:r w:rsidRPr="0041740A">
        <w:t>the</w:t>
      </w:r>
      <w:r w:rsidRPr="0041740A">
        <w:rPr>
          <w:spacing w:val="-6"/>
        </w:rPr>
        <w:t xml:space="preserve"> </w:t>
      </w:r>
      <w:r w:rsidRPr="0041740A">
        <w:t>Office</w:t>
      </w:r>
      <w:r w:rsidRPr="0041740A">
        <w:rPr>
          <w:spacing w:val="-6"/>
        </w:rPr>
        <w:t xml:space="preserve"> </w:t>
      </w:r>
      <w:r w:rsidRPr="0041740A">
        <w:t>of</w:t>
      </w:r>
      <w:r w:rsidRPr="0041740A">
        <w:rPr>
          <w:spacing w:val="-6"/>
        </w:rPr>
        <w:t xml:space="preserve"> </w:t>
      </w:r>
      <w:r w:rsidRPr="0041740A">
        <w:t>the</w:t>
      </w:r>
      <w:r w:rsidRPr="0041740A">
        <w:rPr>
          <w:spacing w:val="-6"/>
        </w:rPr>
        <w:t xml:space="preserve"> </w:t>
      </w:r>
      <w:r w:rsidRPr="0041740A">
        <w:t>Commissioner</w:t>
      </w:r>
      <w:r w:rsidRPr="0041740A">
        <w:rPr>
          <w:spacing w:val="-6"/>
        </w:rPr>
        <w:t xml:space="preserve"> </w:t>
      </w:r>
      <w:r w:rsidRPr="0041740A">
        <w:t>summarises the</w:t>
      </w:r>
      <w:r w:rsidRPr="0041740A">
        <w:rPr>
          <w:spacing w:val="-1"/>
        </w:rPr>
        <w:t xml:space="preserve"> </w:t>
      </w:r>
      <w:r w:rsidRPr="0041740A">
        <w:t>Commission</w:t>
      </w:r>
      <w:r w:rsidRPr="0041740A">
        <w:rPr>
          <w:spacing w:val="-1"/>
        </w:rPr>
        <w:t xml:space="preserve"> </w:t>
      </w:r>
      <w:r w:rsidRPr="0041740A">
        <w:t>and</w:t>
      </w:r>
      <w:r w:rsidRPr="0041740A">
        <w:rPr>
          <w:spacing w:val="-1"/>
        </w:rPr>
        <w:t xml:space="preserve"> </w:t>
      </w:r>
      <w:r w:rsidRPr="0041740A">
        <w:t>its</w:t>
      </w:r>
      <w:r w:rsidRPr="0041740A">
        <w:rPr>
          <w:spacing w:val="-1"/>
        </w:rPr>
        <w:t xml:space="preserve"> </w:t>
      </w:r>
      <w:r w:rsidRPr="0041740A">
        <w:t>financial</w:t>
      </w:r>
      <w:r w:rsidRPr="0041740A">
        <w:rPr>
          <w:spacing w:val="-1"/>
        </w:rPr>
        <w:t xml:space="preserve"> </w:t>
      </w:r>
      <w:r w:rsidRPr="0041740A">
        <w:t>and</w:t>
      </w:r>
      <w:r w:rsidRPr="0041740A">
        <w:rPr>
          <w:spacing w:val="-1"/>
        </w:rPr>
        <w:t xml:space="preserve"> </w:t>
      </w:r>
      <w:r w:rsidRPr="0041740A">
        <w:t>corporate</w:t>
      </w:r>
      <w:r w:rsidRPr="0041740A">
        <w:rPr>
          <w:spacing w:val="-1"/>
        </w:rPr>
        <w:t xml:space="preserve"> </w:t>
      </w:r>
      <w:r w:rsidRPr="0041740A">
        <w:t>performance</w:t>
      </w:r>
      <w:r w:rsidRPr="0041740A">
        <w:rPr>
          <w:spacing w:val="-1"/>
        </w:rPr>
        <w:t xml:space="preserve"> </w:t>
      </w:r>
      <w:r w:rsidRPr="0041740A">
        <w:t>for</w:t>
      </w:r>
      <w:r w:rsidRPr="0041740A">
        <w:rPr>
          <w:spacing w:val="-1"/>
        </w:rPr>
        <w:t xml:space="preserve"> </w:t>
      </w:r>
      <w:r w:rsidRPr="0041740A">
        <w:t>the</w:t>
      </w:r>
      <w:r w:rsidRPr="0041740A">
        <w:rPr>
          <w:spacing w:val="-1"/>
        </w:rPr>
        <w:t xml:space="preserve"> </w:t>
      </w:r>
      <w:r w:rsidRPr="0041740A">
        <w:t>period 1 July 2021 to 30 June 2022.</w:t>
      </w:r>
    </w:p>
    <w:p w14:paraId="4FDCAEAC" w14:textId="77777777" w:rsidR="009008CF" w:rsidRPr="0041740A" w:rsidRDefault="00FE1F0F" w:rsidP="00CC0073">
      <w:pPr>
        <w:pStyle w:val="Heading4"/>
      </w:pPr>
      <w:r w:rsidRPr="0041740A">
        <w:t>DISCLAIMER</w:t>
      </w:r>
    </w:p>
    <w:p w14:paraId="6025DE1D" w14:textId="77777777" w:rsidR="009008CF" w:rsidRPr="0041740A" w:rsidRDefault="00FE1F0F" w:rsidP="005F532D">
      <w:r w:rsidRPr="0041740A">
        <w:t>Every effort has been made to ensure this document is accurate, reliable, and up to date at time of</w:t>
      </w:r>
      <w:r w:rsidRPr="0041740A">
        <w:rPr>
          <w:spacing w:val="40"/>
        </w:rPr>
        <w:t xml:space="preserve"> </w:t>
      </w:r>
      <w:r w:rsidRPr="0041740A">
        <w:t>publication.</w:t>
      </w:r>
      <w:r w:rsidRPr="0041740A">
        <w:rPr>
          <w:spacing w:val="-4"/>
        </w:rPr>
        <w:t xml:space="preserve"> </w:t>
      </w:r>
      <w:r w:rsidRPr="0041740A">
        <w:t>The</w:t>
      </w:r>
      <w:r w:rsidRPr="0041740A">
        <w:rPr>
          <w:spacing w:val="-4"/>
        </w:rPr>
        <w:t xml:space="preserve"> </w:t>
      </w:r>
      <w:r w:rsidRPr="0041740A">
        <w:t>Office</w:t>
      </w:r>
      <w:r w:rsidRPr="0041740A">
        <w:rPr>
          <w:spacing w:val="-4"/>
        </w:rPr>
        <w:t xml:space="preserve"> </w:t>
      </w:r>
      <w:r w:rsidRPr="0041740A">
        <w:t>of</w:t>
      </w:r>
      <w:r w:rsidRPr="0041740A">
        <w:rPr>
          <w:spacing w:val="-4"/>
        </w:rPr>
        <w:t xml:space="preserve"> </w:t>
      </w:r>
      <w:r w:rsidRPr="0041740A">
        <w:t>the</w:t>
      </w:r>
      <w:r w:rsidRPr="0041740A">
        <w:rPr>
          <w:spacing w:val="-4"/>
        </w:rPr>
        <w:t xml:space="preserve"> </w:t>
      </w:r>
      <w:r w:rsidRPr="0041740A">
        <w:t>Commissioner</w:t>
      </w:r>
      <w:r w:rsidRPr="0041740A">
        <w:rPr>
          <w:spacing w:val="-4"/>
        </w:rPr>
        <w:t xml:space="preserve"> </w:t>
      </w:r>
      <w:r w:rsidRPr="0041740A">
        <w:t>Meriba</w:t>
      </w:r>
      <w:r w:rsidRPr="0041740A">
        <w:rPr>
          <w:spacing w:val="-4"/>
        </w:rPr>
        <w:t xml:space="preserve"> </w:t>
      </w:r>
      <w:r w:rsidRPr="0041740A">
        <w:t>Omasker</w:t>
      </w:r>
      <w:r w:rsidRPr="0041740A">
        <w:rPr>
          <w:spacing w:val="-4"/>
        </w:rPr>
        <w:t xml:space="preserve"> </w:t>
      </w:r>
      <w:r w:rsidRPr="0041740A">
        <w:t>Kaziw</w:t>
      </w:r>
      <w:r w:rsidRPr="0041740A">
        <w:rPr>
          <w:spacing w:val="-4"/>
        </w:rPr>
        <w:t xml:space="preserve"> </w:t>
      </w:r>
      <w:r w:rsidRPr="0041740A">
        <w:t>Kazipa</w:t>
      </w:r>
      <w:r w:rsidRPr="0041740A">
        <w:rPr>
          <w:spacing w:val="-4"/>
        </w:rPr>
        <w:t xml:space="preserve"> </w:t>
      </w:r>
      <w:r w:rsidRPr="0041740A">
        <w:t>will</w:t>
      </w:r>
      <w:r w:rsidRPr="0041740A">
        <w:rPr>
          <w:spacing w:val="-4"/>
        </w:rPr>
        <w:t xml:space="preserve"> </w:t>
      </w:r>
      <w:r w:rsidRPr="0041740A">
        <w:t>not</w:t>
      </w:r>
      <w:r w:rsidRPr="0041740A">
        <w:rPr>
          <w:spacing w:val="-4"/>
        </w:rPr>
        <w:t xml:space="preserve"> </w:t>
      </w:r>
      <w:r w:rsidRPr="0041740A">
        <w:t>accept</w:t>
      </w:r>
      <w:r w:rsidRPr="0041740A">
        <w:rPr>
          <w:spacing w:val="-4"/>
        </w:rPr>
        <w:t xml:space="preserve"> </w:t>
      </w:r>
      <w:r w:rsidRPr="0041740A">
        <w:t>any</w:t>
      </w:r>
      <w:r w:rsidRPr="0041740A">
        <w:rPr>
          <w:spacing w:val="-4"/>
        </w:rPr>
        <w:t xml:space="preserve"> </w:t>
      </w:r>
      <w:r w:rsidRPr="0041740A">
        <w:t>responsibility</w:t>
      </w:r>
      <w:r w:rsidRPr="0041740A">
        <w:rPr>
          <w:spacing w:val="40"/>
        </w:rPr>
        <w:t xml:space="preserve"> </w:t>
      </w:r>
      <w:r w:rsidRPr="0041740A">
        <w:t>for loss caused by reliance on this information and makes no representation or warranty regarding the</w:t>
      </w:r>
      <w:r w:rsidRPr="0041740A">
        <w:rPr>
          <w:spacing w:val="40"/>
        </w:rPr>
        <w:t xml:space="preserve"> </w:t>
      </w:r>
      <w:r w:rsidRPr="0041740A">
        <w:t>quality or appropriateness of the data or information.</w:t>
      </w:r>
    </w:p>
    <w:p w14:paraId="164D1FAC" w14:textId="77777777" w:rsidR="009008CF" w:rsidRPr="0041740A" w:rsidRDefault="00FE1F0F" w:rsidP="005F532D">
      <w:r w:rsidRPr="0041740A">
        <w:t>An</w:t>
      </w:r>
      <w:r w:rsidRPr="0041740A">
        <w:rPr>
          <w:spacing w:val="-4"/>
        </w:rPr>
        <w:t xml:space="preserve"> </w:t>
      </w:r>
      <w:r w:rsidRPr="0041740A">
        <w:t>electronic</w:t>
      </w:r>
      <w:r w:rsidRPr="0041740A">
        <w:rPr>
          <w:spacing w:val="-4"/>
        </w:rPr>
        <w:t xml:space="preserve"> </w:t>
      </w:r>
      <w:r w:rsidRPr="0041740A">
        <w:t>copy</w:t>
      </w:r>
      <w:r w:rsidRPr="0041740A">
        <w:rPr>
          <w:spacing w:val="-4"/>
        </w:rPr>
        <w:t xml:space="preserve"> </w:t>
      </w:r>
      <w:r w:rsidRPr="0041740A">
        <w:t>of</w:t>
      </w:r>
      <w:r w:rsidRPr="0041740A">
        <w:rPr>
          <w:spacing w:val="-4"/>
        </w:rPr>
        <w:t xml:space="preserve"> </w:t>
      </w:r>
      <w:r w:rsidRPr="0041740A">
        <w:t>this</w:t>
      </w:r>
      <w:r w:rsidRPr="0041740A">
        <w:rPr>
          <w:spacing w:val="-4"/>
        </w:rPr>
        <w:t xml:space="preserve"> </w:t>
      </w:r>
      <w:r w:rsidRPr="0041740A">
        <w:t>Annual</w:t>
      </w:r>
      <w:r w:rsidRPr="0041740A">
        <w:rPr>
          <w:spacing w:val="-4"/>
        </w:rPr>
        <w:t xml:space="preserve"> </w:t>
      </w:r>
      <w:r w:rsidRPr="0041740A">
        <w:t>Report</w:t>
      </w:r>
      <w:r w:rsidRPr="0041740A">
        <w:rPr>
          <w:spacing w:val="-4"/>
        </w:rPr>
        <w:t xml:space="preserve"> </w:t>
      </w:r>
      <w:r w:rsidRPr="0041740A">
        <w:t>is</w:t>
      </w:r>
      <w:r w:rsidRPr="0041740A">
        <w:rPr>
          <w:spacing w:val="-4"/>
        </w:rPr>
        <w:t xml:space="preserve"> </w:t>
      </w:r>
      <w:r w:rsidRPr="0041740A">
        <w:t>available</w:t>
      </w:r>
      <w:r w:rsidRPr="0041740A">
        <w:rPr>
          <w:spacing w:val="-4"/>
        </w:rPr>
        <w:t xml:space="preserve"> </w:t>
      </w:r>
      <w:r w:rsidRPr="0041740A">
        <w:t>from</w:t>
      </w:r>
      <w:r w:rsidRPr="0041740A">
        <w:rPr>
          <w:spacing w:val="-4"/>
        </w:rPr>
        <w:t xml:space="preserve"> </w:t>
      </w:r>
      <w:r w:rsidRPr="0041740A">
        <w:t>the</w:t>
      </w:r>
      <w:r w:rsidRPr="0041740A">
        <w:rPr>
          <w:spacing w:val="-4"/>
        </w:rPr>
        <w:t xml:space="preserve"> </w:t>
      </w:r>
      <w:r w:rsidRPr="0041740A">
        <w:t>Office</w:t>
      </w:r>
      <w:r w:rsidRPr="0041740A">
        <w:rPr>
          <w:spacing w:val="-4"/>
        </w:rPr>
        <w:t xml:space="preserve"> </w:t>
      </w:r>
      <w:r w:rsidRPr="0041740A">
        <w:t>of</w:t>
      </w:r>
      <w:r w:rsidRPr="0041740A">
        <w:rPr>
          <w:spacing w:val="-4"/>
        </w:rPr>
        <w:t xml:space="preserve"> </w:t>
      </w:r>
      <w:r w:rsidRPr="0041740A">
        <w:t>the</w:t>
      </w:r>
      <w:r w:rsidRPr="0041740A">
        <w:rPr>
          <w:spacing w:val="-4"/>
        </w:rPr>
        <w:t xml:space="preserve"> </w:t>
      </w:r>
      <w:r w:rsidRPr="0041740A">
        <w:t>Commissioner’s</w:t>
      </w:r>
      <w:r w:rsidRPr="0041740A">
        <w:rPr>
          <w:spacing w:val="-4"/>
        </w:rPr>
        <w:t xml:space="preserve"> </w:t>
      </w:r>
      <w:r w:rsidRPr="0041740A">
        <w:t>website</w:t>
      </w:r>
      <w:r w:rsidRPr="0041740A">
        <w:rPr>
          <w:spacing w:val="-4"/>
        </w:rPr>
        <w:t xml:space="preserve"> </w:t>
      </w:r>
      <w:r w:rsidRPr="0041740A">
        <w:t>at</w:t>
      </w:r>
      <w:r w:rsidRPr="0041740A">
        <w:rPr>
          <w:spacing w:val="40"/>
        </w:rPr>
        <w:t xml:space="preserve"> </w:t>
      </w:r>
      <w:hyperlink r:id="rId10">
        <w:r w:rsidRPr="0041740A">
          <w:rPr>
            <w:spacing w:val="-2"/>
          </w:rPr>
          <w:t>www.ocmokk.qld.gov.au</w:t>
        </w:r>
      </w:hyperlink>
    </w:p>
    <w:p w14:paraId="45AB2BD6" w14:textId="77777777" w:rsidR="009008CF" w:rsidRPr="0041740A" w:rsidRDefault="00FE1F0F" w:rsidP="005F532D">
      <w:r w:rsidRPr="0041740A">
        <w:t>The Queensland Government is committed to providing accessible services to Queenslanders</w:t>
      </w:r>
      <w:r w:rsidRPr="0041740A">
        <w:rPr>
          <w:spacing w:val="40"/>
        </w:rPr>
        <w:t xml:space="preserve"> </w:t>
      </w:r>
      <w:r w:rsidRPr="0041740A">
        <w:t>from</w:t>
      </w:r>
      <w:r w:rsidRPr="0041740A">
        <w:rPr>
          <w:spacing w:val="-5"/>
        </w:rPr>
        <w:t xml:space="preserve"> </w:t>
      </w:r>
      <w:r w:rsidRPr="0041740A">
        <w:t>all</w:t>
      </w:r>
      <w:r w:rsidRPr="0041740A">
        <w:rPr>
          <w:spacing w:val="-5"/>
        </w:rPr>
        <w:t xml:space="preserve"> </w:t>
      </w:r>
      <w:r w:rsidRPr="0041740A">
        <w:t>culturally</w:t>
      </w:r>
      <w:r w:rsidRPr="0041740A">
        <w:rPr>
          <w:spacing w:val="-5"/>
        </w:rPr>
        <w:t xml:space="preserve"> </w:t>
      </w:r>
      <w:r w:rsidRPr="0041740A">
        <w:t>and</w:t>
      </w:r>
      <w:r w:rsidRPr="0041740A">
        <w:rPr>
          <w:spacing w:val="-5"/>
        </w:rPr>
        <w:t xml:space="preserve"> </w:t>
      </w:r>
      <w:r w:rsidRPr="0041740A">
        <w:t>linguistically</w:t>
      </w:r>
      <w:r w:rsidRPr="0041740A">
        <w:rPr>
          <w:spacing w:val="-5"/>
        </w:rPr>
        <w:t xml:space="preserve"> </w:t>
      </w:r>
      <w:r w:rsidRPr="0041740A">
        <w:t>diverse</w:t>
      </w:r>
      <w:r w:rsidRPr="0041740A">
        <w:rPr>
          <w:spacing w:val="-5"/>
        </w:rPr>
        <w:t xml:space="preserve"> </w:t>
      </w:r>
      <w:r w:rsidRPr="0041740A">
        <w:t>backgrounds.</w:t>
      </w:r>
      <w:r w:rsidRPr="0041740A">
        <w:rPr>
          <w:spacing w:val="-5"/>
        </w:rPr>
        <w:t xml:space="preserve"> </w:t>
      </w:r>
      <w:r w:rsidRPr="0041740A">
        <w:t>If</w:t>
      </w:r>
      <w:r w:rsidRPr="0041740A">
        <w:rPr>
          <w:spacing w:val="-5"/>
        </w:rPr>
        <w:t xml:space="preserve"> </w:t>
      </w:r>
      <w:r w:rsidRPr="0041740A">
        <w:t>you</w:t>
      </w:r>
      <w:r w:rsidRPr="0041740A">
        <w:rPr>
          <w:spacing w:val="-5"/>
        </w:rPr>
        <w:t xml:space="preserve"> </w:t>
      </w:r>
      <w:r w:rsidRPr="0041740A">
        <w:t>have</w:t>
      </w:r>
      <w:r w:rsidRPr="0041740A">
        <w:rPr>
          <w:spacing w:val="-5"/>
        </w:rPr>
        <w:t xml:space="preserve"> </w:t>
      </w:r>
      <w:r w:rsidRPr="0041740A">
        <w:t>difficulty</w:t>
      </w:r>
      <w:r w:rsidRPr="0041740A">
        <w:rPr>
          <w:spacing w:val="-5"/>
        </w:rPr>
        <w:t xml:space="preserve"> </w:t>
      </w:r>
      <w:r w:rsidRPr="0041740A">
        <w:t>in</w:t>
      </w:r>
      <w:r w:rsidRPr="0041740A">
        <w:rPr>
          <w:spacing w:val="-5"/>
        </w:rPr>
        <w:t xml:space="preserve"> </w:t>
      </w:r>
      <w:r w:rsidRPr="0041740A">
        <w:t>understanding</w:t>
      </w:r>
      <w:r w:rsidRPr="0041740A">
        <w:rPr>
          <w:spacing w:val="40"/>
        </w:rPr>
        <w:t xml:space="preserve"> </w:t>
      </w:r>
      <w:r w:rsidRPr="0041740A">
        <w:t>the annual report and need an interpreter, please call the Translating and Interpreting Service</w:t>
      </w:r>
      <w:r w:rsidRPr="0041740A">
        <w:rPr>
          <w:spacing w:val="40"/>
        </w:rPr>
        <w:t xml:space="preserve"> </w:t>
      </w:r>
      <w:r w:rsidRPr="0041740A">
        <w:t>(TIS National) on 131 450.</w:t>
      </w:r>
    </w:p>
    <w:p w14:paraId="4B35766A" w14:textId="77777777" w:rsidR="009008CF" w:rsidRPr="0041740A" w:rsidRDefault="00FE1F0F" w:rsidP="005F532D">
      <w:r w:rsidRPr="0041740A">
        <w:t>ISSN</w:t>
      </w:r>
      <w:r w:rsidRPr="0041740A">
        <w:rPr>
          <w:spacing w:val="-1"/>
        </w:rPr>
        <w:t xml:space="preserve"> </w:t>
      </w:r>
      <w:r w:rsidRPr="0041740A">
        <w:t xml:space="preserve">2653-6595 </w:t>
      </w:r>
      <w:r w:rsidRPr="0041740A">
        <w:rPr>
          <w:spacing w:val="-2"/>
        </w:rPr>
        <w:t>(Online)</w:t>
      </w:r>
    </w:p>
    <w:p w14:paraId="5D0C9F37" w14:textId="0F78EDA4" w:rsidR="009008CF" w:rsidRPr="0041740A" w:rsidRDefault="00FE1F0F" w:rsidP="005F532D">
      <w:r w:rsidRPr="0041740A">
        <w:t>IS</w:t>
      </w:r>
      <w:r w:rsidR="00156A4E">
        <w:t>S</w:t>
      </w:r>
      <w:r w:rsidRPr="0041740A">
        <w:t xml:space="preserve">N 2653-6587 </w:t>
      </w:r>
      <w:r w:rsidRPr="0041740A">
        <w:rPr>
          <w:spacing w:val="-2"/>
        </w:rPr>
        <w:t>(Print)</w:t>
      </w:r>
    </w:p>
    <w:p w14:paraId="17F554A6" w14:textId="77777777" w:rsidR="009008CF" w:rsidRPr="0041740A" w:rsidRDefault="00FE1F0F" w:rsidP="00CC0073">
      <w:pPr>
        <w:pStyle w:val="Heading4"/>
      </w:pPr>
      <w:r w:rsidRPr="0041740A">
        <w:t>Copyright</w:t>
      </w:r>
    </w:p>
    <w:p w14:paraId="39BD2485" w14:textId="77777777" w:rsidR="009008CF" w:rsidRPr="0041740A" w:rsidRDefault="00FE1F0F" w:rsidP="005F532D">
      <w:r w:rsidRPr="0041740A">
        <w:t>Annual</w:t>
      </w:r>
      <w:r w:rsidRPr="0041740A">
        <w:rPr>
          <w:spacing w:val="-6"/>
        </w:rPr>
        <w:t xml:space="preserve"> </w:t>
      </w:r>
      <w:r w:rsidRPr="0041740A">
        <w:t>Report</w:t>
      </w:r>
      <w:r w:rsidRPr="0041740A">
        <w:rPr>
          <w:spacing w:val="-6"/>
        </w:rPr>
        <w:t xml:space="preserve"> </w:t>
      </w:r>
      <w:r w:rsidRPr="0041740A">
        <w:t>2021-2022:</w:t>
      </w:r>
      <w:r w:rsidRPr="0041740A">
        <w:rPr>
          <w:spacing w:val="-6"/>
        </w:rPr>
        <w:t xml:space="preserve"> </w:t>
      </w:r>
      <w:r w:rsidRPr="0041740A">
        <w:t>Office</w:t>
      </w:r>
      <w:r w:rsidRPr="0041740A">
        <w:rPr>
          <w:spacing w:val="-6"/>
        </w:rPr>
        <w:t xml:space="preserve"> </w:t>
      </w:r>
      <w:r w:rsidRPr="0041740A">
        <w:t>of</w:t>
      </w:r>
      <w:r w:rsidRPr="0041740A">
        <w:rPr>
          <w:spacing w:val="-6"/>
        </w:rPr>
        <w:t xml:space="preserve"> </w:t>
      </w:r>
      <w:r w:rsidRPr="0041740A">
        <w:t>the</w:t>
      </w:r>
      <w:r w:rsidRPr="0041740A">
        <w:rPr>
          <w:spacing w:val="-6"/>
        </w:rPr>
        <w:t xml:space="preserve"> </w:t>
      </w:r>
      <w:r w:rsidRPr="0041740A">
        <w:t>Commissioner</w:t>
      </w:r>
      <w:r w:rsidRPr="0041740A">
        <w:rPr>
          <w:spacing w:val="-6"/>
        </w:rPr>
        <w:t xml:space="preserve"> </w:t>
      </w:r>
      <w:r w:rsidRPr="0041740A">
        <w:t>Meriba</w:t>
      </w:r>
      <w:r w:rsidRPr="0041740A">
        <w:rPr>
          <w:spacing w:val="-6"/>
        </w:rPr>
        <w:t xml:space="preserve"> </w:t>
      </w:r>
      <w:r w:rsidRPr="0041740A">
        <w:t>Omasker</w:t>
      </w:r>
      <w:r w:rsidRPr="0041740A">
        <w:rPr>
          <w:spacing w:val="-6"/>
        </w:rPr>
        <w:t xml:space="preserve"> </w:t>
      </w:r>
      <w:r w:rsidRPr="0041740A">
        <w:t>Kaziw</w:t>
      </w:r>
      <w:r w:rsidRPr="0041740A">
        <w:rPr>
          <w:spacing w:val="-6"/>
        </w:rPr>
        <w:t xml:space="preserve"> </w:t>
      </w:r>
      <w:r w:rsidRPr="0041740A">
        <w:t>Kazipa.</w:t>
      </w:r>
      <w:r w:rsidRPr="0041740A">
        <w:rPr>
          <w:spacing w:val="40"/>
        </w:rPr>
        <w:t xml:space="preserve"> </w:t>
      </w:r>
      <w:r w:rsidRPr="0041740A">
        <w:t>Copyright © The State of Queensland (Meriba Omasker Kaziw Kazipa) 2022.</w:t>
      </w:r>
    </w:p>
    <w:p w14:paraId="279DFEEA" w14:textId="77777777" w:rsidR="009008CF" w:rsidRPr="0041740A" w:rsidRDefault="009008CF" w:rsidP="005F532D">
      <w:pPr>
        <w:sectPr w:rsidR="009008CF" w:rsidRPr="0041740A" w:rsidSect="00AC3442">
          <w:pgSz w:w="11910" w:h="16840"/>
          <w:pgMar w:top="1134" w:right="1134" w:bottom="1134" w:left="1134" w:header="720" w:footer="720" w:gutter="0"/>
          <w:paperSrc w:first="7" w:other="7"/>
          <w:cols w:space="720"/>
        </w:sectPr>
      </w:pPr>
    </w:p>
    <w:p w14:paraId="7A7C0D1B" w14:textId="6ACD01AA" w:rsidR="009008CF" w:rsidRDefault="00156A4E" w:rsidP="00CC0073">
      <w:pPr>
        <w:pStyle w:val="Heading4"/>
        <w:jc w:val="right"/>
      </w:pPr>
      <w:r>
        <w:lastRenderedPageBreak/>
        <w:t>O</w:t>
      </w:r>
      <w:r w:rsidR="00D967F4">
        <w:t xml:space="preserve">FFICE OF THE COMMISSIONER </w:t>
      </w:r>
    </w:p>
    <w:p w14:paraId="044EF6BA" w14:textId="75989BFE" w:rsidR="00D967F4" w:rsidRPr="0041740A" w:rsidRDefault="00D967F4" w:rsidP="00CC0073">
      <w:pPr>
        <w:pStyle w:val="Heading4"/>
        <w:jc w:val="right"/>
      </w:pPr>
      <w:r>
        <w:t>MERIBA OMASKER KAZIW KAZIPA</w:t>
      </w:r>
    </w:p>
    <w:p w14:paraId="597861A6" w14:textId="77777777" w:rsidR="00AA2528" w:rsidRDefault="00FE1F0F" w:rsidP="00AA2528">
      <w:pPr>
        <w:spacing w:after="0"/>
      </w:pPr>
      <w:r w:rsidRPr="0041740A">
        <w:t xml:space="preserve">The Honourable Craig Crawford MP </w:t>
      </w:r>
    </w:p>
    <w:p w14:paraId="7041F96C" w14:textId="78EA8EE2" w:rsidR="009008CF" w:rsidRPr="0041740A" w:rsidRDefault="00FE1F0F" w:rsidP="00AA2528">
      <w:pPr>
        <w:spacing w:after="0"/>
      </w:pPr>
      <w:r w:rsidRPr="0041740A">
        <w:t>Minister</w:t>
      </w:r>
      <w:r w:rsidRPr="00AA2528">
        <w:t xml:space="preserve"> </w:t>
      </w:r>
      <w:r w:rsidRPr="0041740A">
        <w:t>for</w:t>
      </w:r>
      <w:r w:rsidRPr="00AA2528">
        <w:t xml:space="preserve"> </w:t>
      </w:r>
      <w:r w:rsidRPr="0041740A">
        <w:t>Seniors,</w:t>
      </w:r>
      <w:r w:rsidRPr="00AA2528">
        <w:t xml:space="preserve"> </w:t>
      </w:r>
      <w:r w:rsidRPr="0041740A">
        <w:t>Disability</w:t>
      </w:r>
      <w:r w:rsidRPr="00AA2528">
        <w:t xml:space="preserve"> </w:t>
      </w:r>
      <w:r w:rsidRPr="0041740A">
        <w:t>Services</w:t>
      </w:r>
      <w:r w:rsidRPr="00AA2528">
        <w:t xml:space="preserve"> </w:t>
      </w:r>
      <w:r w:rsidRPr="0041740A">
        <w:t>and</w:t>
      </w:r>
    </w:p>
    <w:p w14:paraId="2E0A8950" w14:textId="77777777" w:rsidR="009008CF" w:rsidRPr="0041740A" w:rsidRDefault="00FE1F0F" w:rsidP="00CC0073">
      <w:pPr>
        <w:spacing w:after="0"/>
      </w:pPr>
      <w:r w:rsidRPr="0041740A">
        <w:t>Aboriginal</w:t>
      </w:r>
      <w:r w:rsidRPr="0041740A">
        <w:rPr>
          <w:spacing w:val="-6"/>
        </w:rPr>
        <w:t xml:space="preserve"> </w:t>
      </w:r>
      <w:r w:rsidRPr="0041740A">
        <w:t>and</w:t>
      </w:r>
      <w:r w:rsidRPr="0041740A">
        <w:rPr>
          <w:spacing w:val="-6"/>
        </w:rPr>
        <w:t xml:space="preserve"> </w:t>
      </w:r>
      <w:r w:rsidRPr="0041740A">
        <w:t>Torres</w:t>
      </w:r>
      <w:r w:rsidRPr="0041740A">
        <w:rPr>
          <w:spacing w:val="-6"/>
        </w:rPr>
        <w:t xml:space="preserve"> </w:t>
      </w:r>
      <w:r w:rsidRPr="0041740A">
        <w:t>Strait</w:t>
      </w:r>
      <w:r w:rsidRPr="0041740A">
        <w:rPr>
          <w:spacing w:val="-6"/>
        </w:rPr>
        <w:t xml:space="preserve"> </w:t>
      </w:r>
      <w:r w:rsidRPr="0041740A">
        <w:t>Islander</w:t>
      </w:r>
      <w:r w:rsidRPr="0041740A">
        <w:rPr>
          <w:spacing w:val="-6"/>
        </w:rPr>
        <w:t xml:space="preserve"> </w:t>
      </w:r>
      <w:r w:rsidRPr="0041740A">
        <w:t>Partnerships PO Box 15457</w:t>
      </w:r>
    </w:p>
    <w:p w14:paraId="65429D40" w14:textId="77777777" w:rsidR="009008CF" w:rsidRPr="0041740A" w:rsidRDefault="00FE1F0F" w:rsidP="00CC0073">
      <w:pPr>
        <w:spacing w:after="0"/>
      </w:pPr>
      <w:r w:rsidRPr="0041740A">
        <w:t>BRISBANE</w:t>
      </w:r>
      <w:r w:rsidRPr="0041740A">
        <w:rPr>
          <w:spacing w:val="-5"/>
        </w:rPr>
        <w:t xml:space="preserve"> </w:t>
      </w:r>
      <w:r w:rsidRPr="0041740A">
        <w:t>CITY</w:t>
      </w:r>
      <w:r w:rsidRPr="0041740A">
        <w:rPr>
          <w:spacing w:val="-5"/>
        </w:rPr>
        <w:t xml:space="preserve"> </w:t>
      </w:r>
      <w:r w:rsidRPr="0041740A">
        <w:t>EAST</w:t>
      </w:r>
      <w:r w:rsidRPr="0041740A">
        <w:rPr>
          <w:spacing w:val="-5"/>
        </w:rPr>
        <w:t xml:space="preserve"> </w:t>
      </w:r>
      <w:r w:rsidRPr="0041740A">
        <w:t>QLD</w:t>
      </w:r>
      <w:r w:rsidRPr="0041740A">
        <w:rPr>
          <w:spacing w:val="-4"/>
        </w:rPr>
        <w:t xml:space="preserve"> 4002</w:t>
      </w:r>
    </w:p>
    <w:p w14:paraId="47977C43" w14:textId="77777777" w:rsidR="009008CF" w:rsidRPr="0041740A" w:rsidRDefault="00354839" w:rsidP="00CC0073">
      <w:pPr>
        <w:spacing w:after="0"/>
        <w:rPr>
          <w:color w:val="000000" w:themeColor="text1"/>
        </w:rPr>
      </w:pPr>
      <w:hyperlink r:id="rId11">
        <w:r w:rsidR="00FE1F0F" w:rsidRPr="0041740A">
          <w:rPr>
            <w:color w:val="000000" w:themeColor="text1"/>
            <w:spacing w:val="-2"/>
          </w:rPr>
          <w:t>Craig.crawford@ministerial.qld.gov.au</w:t>
        </w:r>
      </w:hyperlink>
    </w:p>
    <w:p w14:paraId="281EABEE" w14:textId="77777777" w:rsidR="009008CF" w:rsidRPr="0041740A" w:rsidRDefault="00FE1F0F" w:rsidP="00CC0073">
      <w:pPr>
        <w:spacing w:before="840"/>
      </w:pPr>
      <w:r w:rsidRPr="0041740A">
        <w:t>Dear</w:t>
      </w:r>
      <w:r w:rsidRPr="0041740A">
        <w:rPr>
          <w:spacing w:val="-6"/>
        </w:rPr>
        <w:t xml:space="preserve"> </w:t>
      </w:r>
      <w:r w:rsidRPr="0041740A">
        <w:t>Minister</w:t>
      </w:r>
      <w:r w:rsidRPr="0041740A">
        <w:rPr>
          <w:spacing w:val="-6"/>
        </w:rPr>
        <w:t xml:space="preserve"> </w:t>
      </w:r>
      <w:r w:rsidRPr="0041740A">
        <w:rPr>
          <w:spacing w:val="-2"/>
        </w:rPr>
        <w:t>Crawford</w:t>
      </w:r>
    </w:p>
    <w:p w14:paraId="3BB6A22D" w14:textId="77777777" w:rsidR="009008CF" w:rsidRPr="0041740A" w:rsidRDefault="00FE1F0F" w:rsidP="00CC0073">
      <w:pPr>
        <w:pStyle w:val="Heading9"/>
        <w:spacing w:after="360"/>
        <w:ind w:left="0"/>
        <w:jc w:val="center"/>
      </w:pPr>
      <w:r w:rsidRPr="0041740A">
        <w:t>INAUGURAL</w:t>
      </w:r>
      <w:r w:rsidRPr="0041740A">
        <w:rPr>
          <w:spacing w:val="-8"/>
        </w:rPr>
        <w:t xml:space="preserve"> </w:t>
      </w:r>
      <w:r w:rsidRPr="0041740A">
        <w:t>ANNUAL</w:t>
      </w:r>
      <w:r w:rsidRPr="0041740A">
        <w:rPr>
          <w:spacing w:val="-7"/>
        </w:rPr>
        <w:t xml:space="preserve"> </w:t>
      </w:r>
      <w:r w:rsidRPr="0041740A">
        <w:rPr>
          <w:spacing w:val="-2"/>
        </w:rPr>
        <w:t>REPORT</w:t>
      </w:r>
    </w:p>
    <w:p w14:paraId="701D68F8" w14:textId="77777777" w:rsidR="009008CF" w:rsidRPr="0041740A" w:rsidRDefault="00FE1F0F" w:rsidP="005F532D">
      <w:r w:rsidRPr="0041740A">
        <w:t>I</w:t>
      </w:r>
      <w:r w:rsidRPr="0041740A">
        <w:rPr>
          <w:spacing w:val="-3"/>
        </w:rPr>
        <w:t xml:space="preserve"> </w:t>
      </w:r>
      <w:r w:rsidRPr="0041740A">
        <w:t>am</w:t>
      </w:r>
      <w:r w:rsidRPr="0041740A">
        <w:rPr>
          <w:spacing w:val="-3"/>
        </w:rPr>
        <w:t xml:space="preserve"> </w:t>
      </w:r>
      <w:r w:rsidRPr="0041740A">
        <w:t>pleased</w:t>
      </w:r>
      <w:r w:rsidRPr="0041740A">
        <w:rPr>
          <w:spacing w:val="-3"/>
        </w:rPr>
        <w:t xml:space="preserve"> </w:t>
      </w:r>
      <w:r w:rsidRPr="0041740A">
        <w:t>to</w:t>
      </w:r>
      <w:r w:rsidRPr="0041740A">
        <w:rPr>
          <w:spacing w:val="-3"/>
        </w:rPr>
        <w:t xml:space="preserve"> </w:t>
      </w:r>
      <w:r w:rsidRPr="0041740A">
        <w:t>present</w:t>
      </w:r>
      <w:r w:rsidRPr="0041740A">
        <w:rPr>
          <w:spacing w:val="-2"/>
        </w:rPr>
        <w:t xml:space="preserve"> </w:t>
      </w:r>
      <w:r w:rsidRPr="0041740A">
        <w:t>our</w:t>
      </w:r>
      <w:r w:rsidRPr="0041740A">
        <w:rPr>
          <w:spacing w:val="-3"/>
        </w:rPr>
        <w:t xml:space="preserve"> </w:t>
      </w:r>
      <w:r w:rsidRPr="0041740A">
        <w:t>inaugural</w:t>
      </w:r>
      <w:r w:rsidRPr="0041740A">
        <w:rPr>
          <w:spacing w:val="-3"/>
        </w:rPr>
        <w:t xml:space="preserve"> </w:t>
      </w:r>
      <w:r w:rsidRPr="0041740A">
        <w:t>2021</w:t>
      </w:r>
      <w:r w:rsidRPr="0041740A">
        <w:rPr>
          <w:spacing w:val="-3"/>
        </w:rPr>
        <w:t xml:space="preserve"> </w:t>
      </w:r>
      <w:r w:rsidRPr="0041740A">
        <w:t>–</w:t>
      </w:r>
      <w:r w:rsidRPr="0041740A">
        <w:rPr>
          <w:spacing w:val="-3"/>
        </w:rPr>
        <w:t xml:space="preserve"> </w:t>
      </w:r>
      <w:r w:rsidRPr="0041740A">
        <w:t>2022</w:t>
      </w:r>
      <w:r w:rsidRPr="0041740A">
        <w:rPr>
          <w:spacing w:val="-3"/>
        </w:rPr>
        <w:t xml:space="preserve"> </w:t>
      </w:r>
      <w:r w:rsidRPr="0041740A">
        <w:t>Annual</w:t>
      </w:r>
      <w:r w:rsidRPr="0041740A">
        <w:rPr>
          <w:spacing w:val="-3"/>
        </w:rPr>
        <w:t xml:space="preserve"> </w:t>
      </w:r>
      <w:r w:rsidRPr="0041740A">
        <w:t>Report</w:t>
      </w:r>
      <w:r w:rsidRPr="0041740A">
        <w:rPr>
          <w:spacing w:val="-3"/>
        </w:rPr>
        <w:t xml:space="preserve"> </w:t>
      </w:r>
      <w:r w:rsidRPr="0041740A">
        <w:t>of</w:t>
      </w:r>
      <w:r w:rsidRPr="0041740A">
        <w:rPr>
          <w:spacing w:val="-3"/>
        </w:rPr>
        <w:t xml:space="preserve"> </w:t>
      </w:r>
      <w:r w:rsidRPr="0041740A">
        <w:t>the</w:t>
      </w:r>
      <w:r w:rsidRPr="0041740A">
        <w:rPr>
          <w:spacing w:val="-3"/>
        </w:rPr>
        <w:t xml:space="preserve"> </w:t>
      </w:r>
      <w:r w:rsidRPr="0041740A">
        <w:t>Office</w:t>
      </w:r>
      <w:r w:rsidRPr="0041740A">
        <w:rPr>
          <w:spacing w:val="-3"/>
        </w:rPr>
        <w:t xml:space="preserve"> </w:t>
      </w:r>
      <w:r w:rsidRPr="0041740A">
        <w:t>of</w:t>
      </w:r>
      <w:r w:rsidRPr="0041740A">
        <w:rPr>
          <w:spacing w:val="-3"/>
        </w:rPr>
        <w:t xml:space="preserve"> </w:t>
      </w:r>
      <w:r w:rsidRPr="0041740A">
        <w:t>the</w:t>
      </w:r>
      <w:r w:rsidRPr="0041740A">
        <w:rPr>
          <w:spacing w:val="-3"/>
        </w:rPr>
        <w:t xml:space="preserve"> </w:t>
      </w:r>
      <w:r w:rsidRPr="0041740A">
        <w:t xml:space="preserve">Commissioner Meriba Omasker Kaziw Kazipa. This report is made in accordance with section 110 of the </w:t>
      </w:r>
      <w:r w:rsidRPr="0041740A">
        <w:rPr>
          <w:i/>
        </w:rPr>
        <w:t xml:space="preserve">Meriba Omasker Kaziw Kazipa (Torres Strait Islander Child Rearing Practice) Act 2020 </w:t>
      </w:r>
      <w:r w:rsidRPr="0041740A">
        <w:t>(QLD) (the Act).</w:t>
      </w:r>
    </w:p>
    <w:p w14:paraId="3350E110" w14:textId="77777777" w:rsidR="009008CF" w:rsidRPr="0041740A" w:rsidRDefault="00FE1F0F" w:rsidP="005F532D">
      <w:r w:rsidRPr="0041740A">
        <w:t>The</w:t>
      </w:r>
      <w:r w:rsidRPr="0041740A">
        <w:rPr>
          <w:spacing w:val="-3"/>
        </w:rPr>
        <w:t xml:space="preserve"> </w:t>
      </w:r>
      <w:r w:rsidRPr="0041740A">
        <w:t>Annual</w:t>
      </w:r>
      <w:r w:rsidRPr="0041740A">
        <w:rPr>
          <w:spacing w:val="-3"/>
        </w:rPr>
        <w:t xml:space="preserve"> </w:t>
      </w:r>
      <w:r w:rsidRPr="0041740A">
        <w:t>Report</w:t>
      </w:r>
      <w:r w:rsidRPr="0041740A">
        <w:rPr>
          <w:spacing w:val="-3"/>
        </w:rPr>
        <w:t xml:space="preserve"> </w:t>
      </w:r>
      <w:r w:rsidRPr="0041740A">
        <w:t>provides</w:t>
      </w:r>
      <w:r w:rsidRPr="0041740A">
        <w:rPr>
          <w:spacing w:val="-3"/>
        </w:rPr>
        <w:t xml:space="preserve"> </w:t>
      </w:r>
      <w:r w:rsidRPr="0041740A">
        <w:t>information</w:t>
      </w:r>
      <w:r w:rsidRPr="0041740A">
        <w:rPr>
          <w:spacing w:val="-3"/>
        </w:rPr>
        <w:t xml:space="preserve"> </w:t>
      </w:r>
      <w:r w:rsidRPr="0041740A">
        <w:t>on</w:t>
      </w:r>
      <w:r w:rsidRPr="0041740A">
        <w:rPr>
          <w:spacing w:val="-3"/>
        </w:rPr>
        <w:t xml:space="preserve"> </w:t>
      </w:r>
      <w:r w:rsidRPr="0041740A">
        <w:t>the</w:t>
      </w:r>
      <w:r w:rsidRPr="0041740A">
        <w:rPr>
          <w:spacing w:val="-3"/>
        </w:rPr>
        <w:t xml:space="preserve"> </w:t>
      </w:r>
      <w:r w:rsidRPr="0041740A">
        <w:t>statutory</w:t>
      </w:r>
      <w:r w:rsidRPr="0041740A">
        <w:rPr>
          <w:spacing w:val="-3"/>
        </w:rPr>
        <w:t xml:space="preserve"> </w:t>
      </w:r>
      <w:r w:rsidRPr="0041740A">
        <w:t>responsibilities</w:t>
      </w:r>
      <w:r w:rsidRPr="0041740A">
        <w:rPr>
          <w:spacing w:val="-3"/>
        </w:rPr>
        <w:t xml:space="preserve"> </w:t>
      </w:r>
      <w:r w:rsidRPr="0041740A">
        <w:t>and</w:t>
      </w:r>
      <w:r w:rsidRPr="0041740A">
        <w:rPr>
          <w:spacing w:val="-3"/>
        </w:rPr>
        <w:t xml:space="preserve"> </w:t>
      </w:r>
      <w:r w:rsidRPr="0041740A">
        <w:t>key</w:t>
      </w:r>
      <w:r w:rsidRPr="0041740A">
        <w:rPr>
          <w:spacing w:val="-3"/>
        </w:rPr>
        <w:t xml:space="preserve"> </w:t>
      </w:r>
      <w:r w:rsidRPr="0041740A">
        <w:t>activities</w:t>
      </w:r>
      <w:r w:rsidRPr="0041740A">
        <w:rPr>
          <w:spacing w:val="-3"/>
        </w:rPr>
        <w:t xml:space="preserve"> </w:t>
      </w:r>
      <w:r w:rsidRPr="0041740A">
        <w:t>of</w:t>
      </w:r>
      <w:r w:rsidRPr="0041740A">
        <w:rPr>
          <w:spacing w:val="-3"/>
        </w:rPr>
        <w:t xml:space="preserve"> </w:t>
      </w:r>
      <w:r w:rsidRPr="0041740A">
        <w:t>the</w:t>
      </w:r>
      <w:r w:rsidRPr="0041740A">
        <w:rPr>
          <w:spacing w:val="-3"/>
        </w:rPr>
        <w:t xml:space="preserve"> </w:t>
      </w:r>
      <w:r w:rsidRPr="0041740A">
        <w:t>Office</w:t>
      </w:r>
      <w:r w:rsidRPr="0041740A">
        <w:rPr>
          <w:spacing w:val="-3"/>
        </w:rPr>
        <w:t xml:space="preserve"> </w:t>
      </w:r>
      <w:r w:rsidRPr="0041740A">
        <w:t>of the Commissioner Meriba Omasker Kaziw Kazipa from 1 July 2021 to 30 June 2022. Specifically, this report outlines the function and a review of the operation of the Office of the Commissioner Meriba Omasker Kaziw Kazipa and its compliance with the relevant legislative provisions, governance and administration as contained in the Act. This report will also highlight proposals for improving the</w:t>
      </w:r>
      <w:r w:rsidRPr="0041740A">
        <w:rPr>
          <w:spacing w:val="40"/>
        </w:rPr>
        <w:t xml:space="preserve"> </w:t>
      </w:r>
      <w:r w:rsidRPr="0041740A">
        <w:t>operation of, and forecasts of the workload of, the office in the present financial year</w:t>
      </w:r>
    </w:p>
    <w:p w14:paraId="40D6FD1A" w14:textId="77777777" w:rsidR="009008CF" w:rsidRPr="0041740A" w:rsidRDefault="00FE1F0F" w:rsidP="005F532D">
      <w:r w:rsidRPr="0041740A">
        <w:t>In accordance with the Act this Annual Report does not contain confidential information or any other information that identifies or is likely to lead to the identification of a child and adult who was the subject of</w:t>
      </w:r>
      <w:r w:rsidRPr="0041740A">
        <w:rPr>
          <w:spacing w:val="-2"/>
        </w:rPr>
        <w:t xml:space="preserve"> </w:t>
      </w:r>
      <w:r w:rsidRPr="0041740A">
        <w:t>an</w:t>
      </w:r>
      <w:r w:rsidRPr="0041740A">
        <w:rPr>
          <w:spacing w:val="-2"/>
        </w:rPr>
        <w:t xml:space="preserve"> </w:t>
      </w:r>
      <w:r w:rsidRPr="0041740A">
        <w:t>application,</w:t>
      </w:r>
      <w:r w:rsidRPr="0041740A">
        <w:rPr>
          <w:spacing w:val="-2"/>
        </w:rPr>
        <w:t xml:space="preserve"> </w:t>
      </w:r>
      <w:r w:rsidRPr="0041740A">
        <w:t>an</w:t>
      </w:r>
      <w:r w:rsidRPr="0041740A">
        <w:rPr>
          <w:spacing w:val="-2"/>
        </w:rPr>
        <w:t xml:space="preserve"> </w:t>
      </w:r>
      <w:r w:rsidRPr="0041740A">
        <w:t>applicant</w:t>
      </w:r>
      <w:r w:rsidRPr="0041740A">
        <w:rPr>
          <w:spacing w:val="-2"/>
        </w:rPr>
        <w:t xml:space="preserve"> </w:t>
      </w:r>
      <w:r w:rsidRPr="0041740A">
        <w:t>or</w:t>
      </w:r>
      <w:r w:rsidRPr="0041740A">
        <w:rPr>
          <w:spacing w:val="-2"/>
        </w:rPr>
        <w:t xml:space="preserve"> </w:t>
      </w:r>
      <w:r w:rsidRPr="0041740A">
        <w:t>a</w:t>
      </w:r>
      <w:r w:rsidRPr="0041740A">
        <w:rPr>
          <w:spacing w:val="-2"/>
        </w:rPr>
        <w:t xml:space="preserve"> </w:t>
      </w:r>
      <w:r w:rsidRPr="0041740A">
        <w:t>person</w:t>
      </w:r>
      <w:r w:rsidRPr="0041740A">
        <w:rPr>
          <w:spacing w:val="-2"/>
        </w:rPr>
        <w:t xml:space="preserve"> </w:t>
      </w:r>
      <w:r w:rsidRPr="0041740A">
        <w:t>who</w:t>
      </w:r>
      <w:r w:rsidRPr="0041740A">
        <w:rPr>
          <w:spacing w:val="-2"/>
        </w:rPr>
        <w:t xml:space="preserve"> </w:t>
      </w:r>
      <w:r w:rsidRPr="0041740A">
        <w:t>was</w:t>
      </w:r>
      <w:r w:rsidRPr="0041740A">
        <w:rPr>
          <w:spacing w:val="-2"/>
        </w:rPr>
        <w:t xml:space="preserve"> </w:t>
      </w:r>
      <w:r w:rsidRPr="0041740A">
        <w:t>required</w:t>
      </w:r>
      <w:r w:rsidRPr="0041740A">
        <w:rPr>
          <w:spacing w:val="-2"/>
        </w:rPr>
        <w:t xml:space="preserve"> </w:t>
      </w:r>
      <w:r w:rsidRPr="0041740A">
        <w:t>to</w:t>
      </w:r>
      <w:r w:rsidRPr="0041740A">
        <w:rPr>
          <w:spacing w:val="-2"/>
        </w:rPr>
        <w:t xml:space="preserve"> </w:t>
      </w:r>
      <w:r w:rsidRPr="0041740A">
        <w:t>give</w:t>
      </w:r>
      <w:r w:rsidRPr="0041740A">
        <w:rPr>
          <w:spacing w:val="-2"/>
        </w:rPr>
        <w:t xml:space="preserve"> </w:t>
      </w:r>
      <w:r w:rsidRPr="0041740A">
        <w:t>a</w:t>
      </w:r>
      <w:r w:rsidRPr="0041740A">
        <w:rPr>
          <w:spacing w:val="-2"/>
        </w:rPr>
        <w:t xml:space="preserve"> </w:t>
      </w:r>
      <w:r w:rsidRPr="0041740A">
        <w:t>statement</w:t>
      </w:r>
      <w:r w:rsidRPr="0041740A">
        <w:rPr>
          <w:spacing w:val="-2"/>
        </w:rPr>
        <w:t xml:space="preserve"> </w:t>
      </w:r>
      <w:r w:rsidRPr="0041740A">
        <w:t>for</w:t>
      </w:r>
      <w:r w:rsidRPr="0041740A">
        <w:rPr>
          <w:spacing w:val="-2"/>
        </w:rPr>
        <w:t xml:space="preserve"> </w:t>
      </w:r>
      <w:r w:rsidRPr="0041740A">
        <w:t>the</w:t>
      </w:r>
      <w:r w:rsidRPr="0041740A">
        <w:rPr>
          <w:spacing w:val="-2"/>
        </w:rPr>
        <w:t xml:space="preserve"> </w:t>
      </w:r>
      <w:r w:rsidRPr="0041740A">
        <w:t>application</w:t>
      </w:r>
      <w:r w:rsidRPr="0041740A">
        <w:rPr>
          <w:spacing w:val="-2"/>
        </w:rPr>
        <w:t xml:space="preserve"> </w:t>
      </w:r>
      <w:r w:rsidRPr="0041740A">
        <w:t>for</w:t>
      </w:r>
      <w:r w:rsidRPr="0041740A">
        <w:rPr>
          <w:spacing w:val="-2"/>
        </w:rPr>
        <w:t xml:space="preserve"> </w:t>
      </w:r>
      <w:r w:rsidRPr="0041740A">
        <w:t>a Cultural Recognition Order.</w:t>
      </w:r>
    </w:p>
    <w:p w14:paraId="35318414" w14:textId="77777777" w:rsidR="009008CF" w:rsidRPr="0041740A" w:rsidRDefault="00FE1F0F" w:rsidP="00CC0073">
      <w:pPr>
        <w:spacing w:before="600"/>
      </w:pPr>
      <w:r w:rsidRPr="0041740A">
        <w:t>Yours</w:t>
      </w:r>
      <w:r w:rsidRPr="0041740A">
        <w:rPr>
          <w:spacing w:val="-5"/>
        </w:rPr>
        <w:t xml:space="preserve"> </w:t>
      </w:r>
      <w:r w:rsidRPr="0041740A">
        <w:t>sincerely,</w:t>
      </w:r>
    </w:p>
    <w:p w14:paraId="58687DA4" w14:textId="77777777" w:rsidR="009008CF" w:rsidRPr="00996754" w:rsidRDefault="00FE1F0F" w:rsidP="00CC0073">
      <w:pPr>
        <w:pStyle w:val="Heading4"/>
        <w:spacing w:after="0"/>
      </w:pPr>
      <w:r w:rsidRPr="00996754">
        <w:t>Mr</w:t>
      </w:r>
      <w:r w:rsidRPr="00996754">
        <w:rPr>
          <w:spacing w:val="-5"/>
        </w:rPr>
        <w:t xml:space="preserve"> </w:t>
      </w:r>
      <w:r w:rsidRPr="00996754">
        <w:t>C’Zarke</w:t>
      </w:r>
      <w:r w:rsidRPr="00996754">
        <w:rPr>
          <w:spacing w:val="-4"/>
        </w:rPr>
        <w:t xml:space="preserve"> Maza</w:t>
      </w:r>
    </w:p>
    <w:p w14:paraId="279356ED" w14:textId="77777777" w:rsidR="00CC0073" w:rsidRDefault="00FE1F0F" w:rsidP="00CC0073">
      <w:pPr>
        <w:spacing w:before="0"/>
      </w:pPr>
      <w:r w:rsidRPr="0041740A">
        <w:t>Commissioner,</w:t>
      </w:r>
      <w:r w:rsidRPr="0041740A">
        <w:rPr>
          <w:spacing w:val="-8"/>
        </w:rPr>
        <w:t xml:space="preserve"> </w:t>
      </w:r>
      <w:r w:rsidRPr="0041740A">
        <w:t>Meriba</w:t>
      </w:r>
      <w:r w:rsidRPr="0041740A">
        <w:rPr>
          <w:spacing w:val="-8"/>
        </w:rPr>
        <w:t xml:space="preserve"> </w:t>
      </w:r>
      <w:r w:rsidRPr="0041740A">
        <w:t>Omasker</w:t>
      </w:r>
      <w:r w:rsidRPr="0041740A">
        <w:rPr>
          <w:spacing w:val="-8"/>
        </w:rPr>
        <w:t xml:space="preserve"> </w:t>
      </w:r>
      <w:r w:rsidRPr="0041740A">
        <w:t>Kaziw</w:t>
      </w:r>
      <w:r w:rsidRPr="0041740A">
        <w:rPr>
          <w:spacing w:val="-8"/>
        </w:rPr>
        <w:t xml:space="preserve"> </w:t>
      </w:r>
      <w:r w:rsidRPr="0041740A">
        <w:t xml:space="preserve">Kazipa </w:t>
      </w:r>
    </w:p>
    <w:p w14:paraId="3BA8F43D" w14:textId="01CCC44C" w:rsidR="009008CF" w:rsidRPr="0041740A" w:rsidRDefault="00FE1F0F" w:rsidP="005F532D">
      <w:r w:rsidRPr="0041740A">
        <w:t>21 October 2022</w:t>
      </w:r>
    </w:p>
    <w:p w14:paraId="286F7423" w14:textId="77777777" w:rsidR="009008CF" w:rsidRPr="0041740A" w:rsidRDefault="00FE1F0F" w:rsidP="00CC0073">
      <w:pPr>
        <w:spacing w:before="480" w:after="0"/>
        <w:jc w:val="right"/>
      </w:pPr>
      <w:r w:rsidRPr="0041740A">
        <w:t>Level</w:t>
      </w:r>
      <w:r w:rsidRPr="0041740A">
        <w:rPr>
          <w:spacing w:val="-5"/>
        </w:rPr>
        <w:t xml:space="preserve"> </w:t>
      </w:r>
      <w:r w:rsidRPr="0041740A">
        <w:t>3,</w:t>
      </w:r>
      <w:r w:rsidRPr="0041740A">
        <w:rPr>
          <w:spacing w:val="-4"/>
        </w:rPr>
        <w:t xml:space="preserve"> </w:t>
      </w:r>
      <w:r w:rsidRPr="0041740A">
        <w:t>Citi</w:t>
      </w:r>
      <w:r w:rsidRPr="0041740A">
        <w:rPr>
          <w:spacing w:val="-5"/>
        </w:rPr>
        <w:t xml:space="preserve"> </w:t>
      </w:r>
      <w:r w:rsidRPr="0041740A">
        <w:t>Central</w:t>
      </w:r>
      <w:r w:rsidRPr="0041740A">
        <w:rPr>
          <w:spacing w:val="-4"/>
        </w:rPr>
        <w:t xml:space="preserve"> </w:t>
      </w:r>
      <w:r w:rsidRPr="0041740A">
        <w:t>Building,</w:t>
      </w:r>
      <w:r w:rsidRPr="0041740A">
        <w:rPr>
          <w:spacing w:val="-6"/>
        </w:rPr>
        <w:t xml:space="preserve"> </w:t>
      </w:r>
      <w:r w:rsidRPr="0041740A">
        <w:t>46-48</w:t>
      </w:r>
      <w:r w:rsidRPr="0041740A">
        <w:rPr>
          <w:spacing w:val="-5"/>
        </w:rPr>
        <w:t xml:space="preserve"> </w:t>
      </w:r>
      <w:r w:rsidRPr="0041740A">
        <w:t>Sheridan</w:t>
      </w:r>
      <w:r w:rsidRPr="0041740A">
        <w:rPr>
          <w:spacing w:val="-6"/>
        </w:rPr>
        <w:t xml:space="preserve"> </w:t>
      </w:r>
      <w:r w:rsidRPr="0041740A">
        <w:rPr>
          <w:spacing w:val="-2"/>
        </w:rPr>
        <w:t>Street</w:t>
      </w:r>
    </w:p>
    <w:p w14:paraId="56C72E2B" w14:textId="77777777" w:rsidR="009008CF" w:rsidRPr="0041740A" w:rsidRDefault="00FE1F0F" w:rsidP="00CC0073">
      <w:pPr>
        <w:spacing w:before="0" w:after="0"/>
        <w:jc w:val="right"/>
      </w:pPr>
      <w:r w:rsidRPr="0041740A">
        <w:t>PO</w:t>
      </w:r>
      <w:r w:rsidRPr="0041740A">
        <w:rPr>
          <w:spacing w:val="-3"/>
        </w:rPr>
        <w:t xml:space="preserve"> </w:t>
      </w:r>
      <w:r w:rsidRPr="0041740A">
        <w:t>Box</w:t>
      </w:r>
      <w:r w:rsidRPr="0041740A">
        <w:rPr>
          <w:spacing w:val="-2"/>
        </w:rPr>
        <w:t xml:space="preserve"> </w:t>
      </w:r>
      <w:r w:rsidRPr="0041740A">
        <w:rPr>
          <w:spacing w:val="-4"/>
        </w:rPr>
        <w:t>7576</w:t>
      </w:r>
    </w:p>
    <w:p w14:paraId="3242FE17" w14:textId="77777777" w:rsidR="009008CF" w:rsidRPr="0041740A" w:rsidRDefault="00FE1F0F" w:rsidP="00CC0073">
      <w:pPr>
        <w:spacing w:before="0" w:after="0"/>
        <w:jc w:val="right"/>
      </w:pPr>
      <w:r w:rsidRPr="0041740A">
        <w:t>CAIRNS</w:t>
      </w:r>
      <w:r w:rsidRPr="0041740A">
        <w:rPr>
          <w:spacing w:val="-4"/>
        </w:rPr>
        <w:t xml:space="preserve"> </w:t>
      </w:r>
      <w:r w:rsidRPr="0041740A">
        <w:t>QLD</w:t>
      </w:r>
      <w:r w:rsidRPr="0041740A">
        <w:rPr>
          <w:spacing w:val="-3"/>
        </w:rPr>
        <w:t xml:space="preserve"> </w:t>
      </w:r>
      <w:r w:rsidRPr="0041740A">
        <w:rPr>
          <w:spacing w:val="-4"/>
        </w:rPr>
        <w:t>4870</w:t>
      </w:r>
    </w:p>
    <w:p w14:paraId="29C930E0" w14:textId="77777777" w:rsidR="00CC0073" w:rsidRDefault="00FE1F0F" w:rsidP="00CC0073">
      <w:pPr>
        <w:spacing w:before="0" w:after="0"/>
        <w:jc w:val="right"/>
      </w:pPr>
      <w:r w:rsidRPr="0041740A">
        <w:rPr>
          <w:b/>
        </w:rPr>
        <w:t>Email:</w:t>
      </w:r>
      <w:r w:rsidRPr="0041740A">
        <w:rPr>
          <w:b/>
          <w:spacing w:val="-13"/>
        </w:rPr>
        <w:t xml:space="preserve"> </w:t>
      </w:r>
      <w:hyperlink r:id="rId12">
        <w:r w:rsidRPr="0041740A">
          <w:t>office@ocmokk.qld.gov.au</w:t>
        </w:r>
      </w:hyperlink>
      <w:r w:rsidRPr="0041740A">
        <w:t xml:space="preserve"> </w:t>
      </w:r>
    </w:p>
    <w:p w14:paraId="06405E66" w14:textId="77777777" w:rsidR="00CC0073" w:rsidRDefault="00FE1F0F" w:rsidP="00CC0073">
      <w:pPr>
        <w:spacing w:before="0" w:after="0"/>
        <w:jc w:val="right"/>
      </w:pPr>
      <w:r w:rsidRPr="0041740A">
        <w:rPr>
          <w:b/>
        </w:rPr>
        <w:t>Telephone:</w:t>
      </w:r>
      <w:r w:rsidRPr="0041740A">
        <w:rPr>
          <w:b/>
          <w:spacing w:val="-7"/>
        </w:rPr>
        <w:t xml:space="preserve"> </w:t>
      </w:r>
      <w:r w:rsidRPr="0041740A">
        <w:t>1800</w:t>
      </w:r>
      <w:r w:rsidRPr="0041740A">
        <w:rPr>
          <w:spacing w:val="-7"/>
        </w:rPr>
        <w:t xml:space="preserve"> </w:t>
      </w:r>
      <w:r w:rsidRPr="0041740A">
        <w:t>571</w:t>
      </w:r>
      <w:r w:rsidRPr="0041740A">
        <w:rPr>
          <w:spacing w:val="-7"/>
        </w:rPr>
        <w:t xml:space="preserve"> </w:t>
      </w:r>
      <w:r w:rsidRPr="0041740A">
        <w:t>102</w:t>
      </w:r>
      <w:r w:rsidRPr="0041740A">
        <w:rPr>
          <w:spacing w:val="-7"/>
        </w:rPr>
        <w:t xml:space="preserve"> </w:t>
      </w:r>
      <w:r w:rsidRPr="0041740A">
        <w:t>(free</w:t>
      </w:r>
      <w:r w:rsidRPr="0041740A">
        <w:rPr>
          <w:spacing w:val="-7"/>
        </w:rPr>
        <w:t xml:space="preserve"> </w:t>
      </w:r>
      <w:r w:rsidRPr="0041740A">
        <w:t xml:space="preserve">call) </w:t>
      </w:r>
    </w:p>
    <w:p w14:paraId="472E3371" w14:textId="2664DB5E" w:rsidR="009008CF" w:rsidRPr="0041740A" w:rsidRDefault="00FE1F0F" w:rsidP="00CC0073">
      <w:pPr>
        <w:spacing w:before="0" w:after="0"/>
        <w:jc w:val="right"/>
      </w:pPr>
      <w:r w:rsidRPr="0041740A">
        <w:rPr>
          <w:b/>
        </w:rPr>
        <w:t xml:space="preserve">Website: </w:t>
      </w:r>
      <w:hyperlink r:id="rId13">
        <w:r w:rsidRPr="0041740A">
          <w:rPr>
            <w:u w:val="single" w:color="3953A4"/>
          </w:rPr>
          <w:t>www.ocmokk.qld.gov.au</w:t>
        </w:r>
      </w:hyperlink>
    </w:p>
    <w:p w14:paraId="6E191E6D" w14:textId="77777777" w:rsidR="009008CF" w:rsidRPr="0041740A" w:rsidRDefault="00FE1F0F" w:rsidP="00CC0073">
      <w:pPr>
        <w:jc w:val="right"/>
      </w:pPr>
      <w:r w:rsidRPr="0041740A">
        <w:t>ABN:</w:t>
      </w:r>
      <w:r w:rsidRPr="0041740A">
        <w:rPr>
          <w:spacing w:val="-2"/>
        </w:rPr>
        <w:t xml:space="preserve"> </w:t>
      </w:r>
      <w:r w:rsidRPr="0041740A">
        <w:t>25</w:t>
      </w:r>
      <w:r w:rsidRPr="0041740A">
        <w:rPr>
          <w:spacing w:val="-3"/>
        </w:rPr>
        <w:t xml:space="preserve"> </w:t>
      </w:r>
      <w:r w:rsidRPr="0041740A">
        <w:t>791</w:t>
      </w:r>
      <w:r w:rsidRPr="0041740A">
        <w:rPr>
          <w:spacing w:val="-3"/>
        </w:rPr>
        <w:t xml:space="preserve"> </w:t>
      </w:r>
      <w:r w:rsidRPr="0041740A">
        <w:t>185</w:t>
      </w:r>
      <w:r w:rsidRPr="0041740A">
        <w:rPr>
          <w:spacing w:val="-3"/>
        </w:rPr>
        <w:t xml:space="preserve"> </w:t>
      </w:r>
      <w:r w:rsidRPr="0041740A">
        <w:rPr>
          <w:spacing w:val="-5"/>
        </w:rPr>
        <w:t>155</w:t>
      </w:r>
    </w:p>
    <w:p w14:paraId="54B13475" w14:textId="77777777" w:rsidR="009008CF" w:rsidRPr="0041740A" w:rsidRDefault="009008CF" w:rsidP="005F532D">
      <w:pPr>
        <w:sectPr w:rsidR="009008CF" w:rsidRPr="0041740A" w:rsidSect="00AC3442">
          <w:pgSz w:w="11910" w:h="16840"/>
          <w:pgMar w:top="1134" w:right="1134" w:bottom="1134" w:left="1134" w:header="720" w:footer="720" w:gutter="0"/>
          <w:paperSrc w:first="7" w:other="7"/>
          <w:cols w:space="720"/>
        </w:sectPr>
      </w:pPr>
    </w:p>
    <w:p w14:paraId="6163E36E" w14:textId="49B14A93" w:rsidR="009008CF" w:rsidRPr="00B30639" w:rsidRDefault="00FE1F0F" w:rsidP="00B30639">
      <w:pPr>
        <w:pStyle w:val="Heading6"/>
      </w:pPr>
      <w:r w:rsidRPr="00B30639">
        <w:lastRenderedPageBreak/>
        <w:t>Contents</w:t>
      </w:r>
    </w:p>
    <w:sdt>
      <w:sdtPr>
        <w:rPr>
          <w:rFonts w:ascii="Arial" w:hAnsi="Arial" w:cs="Arial"/>
          <w:b w:val="0"/>
          <w:bCs w:val="0"/>
          <w:i w:val="0"/>
          <w:iCs w:val="0"/>
          <w:sz w:val="22"/>
          <w:szCs w:val="22"/>
        </w:rPr>
        <w:id w:val="-1966887921"/>
        <w:docPartObj>
          <w:docPartGallery w:val="Table of Contents"/>
          <w:docPartUnique/>
        </w:docPartObj>
      </w:sdtPr>
      <w:sdtEndPr>
        <w:rPr>
          <w:noProof/>
        </w:rPr>
      </w:sdtEndPr>
      <w:sdtContent>
        <w:p w14:paraId="3F91CD91" w14:textId="19FB74C1" w:rsidR="00845AB9" w:rsidRDefault="00B30639">
          <w:pPr>
            <w:pStyle w:val="TOC1"/>
            <w:rPr>
              <w:rFonts w:eastAsiaTheme="minorEastAsia" w:cstheme="minorBidi"/>
              <w:b w:val="0"/>
              <w:bCs w:val="0"/>
              <w:i w:val="0"/>
              <w:iCs w:val="0"/>
              <w:noProof/>
              <w:lang w:eastAsia="en-GB"/>
            </w:rPr>
          </w:pPr>
          <w:r>
            <w:fldChar w:fldCharType="begin"/>
          </w:r>
          <w:r>
            <w:instrText xml:space="preserve"> TOC \o "1-3" \h \z \u </w:instrText>
          </w:r>
          <w:r>
            <w:fldChar w:fldCharType="separate"/>
          </w:r>
          <w:hyperlink w:anchor="_Toc125539062" w:history="1">
            <w:r w:rsidR="00845AB9" w:rsidRPr="000A5871">
              <w:rPr>
                <w:rStyle w:val="Hyperlink"/>
                <w:noProof/>
              </w:rPr>
              <w:t>01 INTRODUCTION</w:t>
            </w:r>
            <w:r w:rsidR="00845AB9">
              <w:rPr>
                <w:noProof/>
                <w:webHidden/>
              </w:rPr>
              <w:tab/>
            </w:r>
            <w:r w:rsidR="00845AB9">
              <w:rPr>
                <w:noProof/>
                <w:webHidden/>
              </w:rPr>
              <w:fldChar w:fldCharType="begin"/>
            </w:r>
            <w:r w:rsidR="00845AB9">
              <w:rPr>
                <w:noProof/>
                <w:webHidden/>
              </w:rPr>
              <w:instrText xml:space="preserve"> PAGEREF _Toc125539062 \h </w:instrText>
            </w:r>
            <w:r w:rsidR="00845AB9">
              <w:rPr>
                <w:noProof/>
                <w:webHidden/>
              </w:rPr>
            </w:r>
            <w:r w:rsidR="00845AB9">
              <w:rPr>
                <w:noProof/>
                <w:webHidden/>
              </w:rPr>
              <w:fldChar w:fldCharType="separate"/>
            </w:r>
            <w:r w:rsidR="00EE3C73">
              <w:rPr>
                <w:noProof/>
                <w:webHidden/>
              </w:rPr>
              <w:t>6</w:t>
            </w:r>
            <w:r w:rsidR="00845AB9">
              <w:rPr>
                <w:noProof/>
                <w:webHidden/>
              </w:rPr>
              <w:fldChar w:fldCharType="end"/>
            </w:r>
          </w:hyperlink>
        </w:p>
        <w:p w14:paraId="578808F1" w14:textId="05BFBC5E" w:rsidR="00845AB9" w:rsidRDefault="00354839">
          <w:pPr>
            <w:pStyle w:val="TOC2"/>
            <w:tabs>
              <w:tab w:val="right" w:leader="dot" w:pos="9632"/>
            </w:tabs>
            <w:rPr>
              <w:rFonts w:eastAsiaTheme="minorEastAsia" w:cstheme="minorBidi"/>
              <w:b w:val="0"/>
              <w:bCs w:val="0"/>
              <w:noProof/>
              <w:sz w:val="24"/>
              <w:szCs w:val="24"/>
              <w:lang w:eastAsia="en-GB"/>
            </w:rPr>
          </w:pPr>
          <w:hyperlink w:anchor="_Toc125539063" w:history="1">
            <w:r w:rsidR="00845AB9" w:rsidRPr="000A5871">
              <w:rPr>
                <w:rStyle w:val="Hyperlink"/>
                <w:noProof/>
              </w:rPr>
              <w:t>Overview</w:t>
            </w:r>
            <w:r w:rsidR="00845AB9">
              <w:rPr>
                <w:noProof/>
                <w:webHidden/>
              </w:rPr>
              <w:tab/>
            </w:r>
            <w:r w:rsidR="00845AB9">
              <w:rPr>
                <w:noProof/>
                <w:webHidden/>
              </w:rPr>
              <w:fldChar w:fldCharType="begin"/>
            </w:r>
            <w:r w:rsidR="00845AB9">
              <w:rPr>
                <w:noProof/>
                <w:webHidden/>
              </w:rPr>
              <w:instrText xml:space="preserve"> PAGEREF _Toc125539063 \h </w:instrText>
            </w:r>
            <w:r w:rsidR="00845AB9">
              <w:rPr>
                <w:noProof/>
                <w:webHidden/>
              </w:rPr>
            </w:r>
            <w:r w:rsidR="00845AB9">
              <w:rPr>
                <w:noProof/>
                <w:webHidden/>
              </w:rPr>
              <w:fldChar w:fldCharType="separate"/>
            </w:r>
            <w:r w:rsidR="00EE3C73">
              <w:rPr>
                <w:noProof/>
                <w:webHidden/>
              </w:rPr>
              <w:t>6</w:t>
            </w:r>
            <w:r w:rsidR="00845AB9">
              <w:rPr>
                <w:noProof/>
                <w:webHidden/>
              </w:rPr>
              <w:fldChar w:fldCharType="end"/>
            </w:r>
          </w:hyperlink>
        </w:p>
        <w:p w14:paraId="18CBFA84" w14:textId="40B0C7F5" w:rsidR="00845AB9" w:rsidRDefault="00354839">
          <w:pPr>
            <w:pStyle w:val="TOC2"/>
            <w:tabs>
              <w:tab w:val="right" w:leader="dot" w:pos="9632"/>
            </w:tabs>
            <w:rPr>
              <w:rFonts w:eastAsiaTheme="minorEastAsia" w:cstheme="minorBidi"/>
              <w:b w:val="0"/>
              <w:bCs w:val="0"/>
              <w:noProof/>
              <w:sz w:val="24"/>
              <w:szCs w:val="24"/>
              <w:lang w:eastAsia="en-GB"/>
            </w:rPr>
          </w:pPr>
          <w:hyperlink w:anchor="_Toc125539064" w:history="1">
            <w:r w:rsidR="00845AB9" w:rsidRPr="000A5871">
              <w:rPr>
                <w:rStyle w:val="Hyperlink"/>
                <w:noProof/>
              </w:rPr>
              <w:t>Role</w:t>
            </w:r>
            <w:r w:rsidR="00845AB9" w:rsidRPr="000A5871">
              <w:rPr>
                <w:rStyle w:val="Hyperlink"/>
                <w:noProof/>
                <w:spacing w:val="-1"/>
              </w:rPr>
              <w:t xml:space="preserve"> </w:t>
            </w:r>
            <w:r w:rsidR="00845AB9" w:rsidRPr="000A5871">
              <w:rPr>
                <w:rStyle w:val="Hyperlink"/>
                <w:noProof/>
              </w:rPr>
              <w:t>of</w:t>
            </w:r>
            <w:r w:rsidR="00845AB9" w:rsidRPr="000A5871">
              <w:rPr>
                <w:rStyle w:val="Hyperlink"/>
                <w:noProof/>
                <w:spacing w:val="-1"/>
              </w:rPr>
              <w:t xml:space="preserve"> </w:t>
            </w:r>
            <w:r w:rsidR="00845AB9" w:rsidRPr="000A5871">
              <w:rPr>
                <w:rStyle w:val="Hyperlink"/>
                <w:noProof/>
              </w:rPr>
              <w:t>the</w:t>
            </w:r>
            <w:r w:rsidR="00845AB9" w:rsidRPr="000A5871">
              <w:rPr>
                <w:rStyle w:val="Hyperlink"/>
                <w:noProof/>
                <w:spacing w:val="-1"/>
              </w:rPr>
              <w:t xml:space="preserve"> </w:t>
            </w:r>
            <w:r w:rsidR="00845AB9" w:rsidRPr="000A5871">
              <w:rPr>
                <w:rStyle w:val="Hyperlink"/>
                <w:noProof/>
              </w:rPr>
              <w:t>Commissioner</w:t>
            </w:r>
            <w:r w:rsidR="00845AB9">
              <w:rPr>
                <w:noProof/>
                <w:webHidden/>
              </w:rPr>
              <w:tab/>
            </w:r>
            <w:r w:rsidR="00845AB9">
              <w:rPr>
                <w:noProof/>
                <w:webHidden/>
              </w:rPr>
              <w:fldChar w:fldCharType="begin"/>
            </w:r>
            <w:r w:rsidR="00845AB9">
              <w:rPr>
                <w:noProof/>
                <w:webHidden/>
              </w:rPr>
              <w:instrText xml:space="preserve"> PAGEREF _Toc125539064 \h </w:instrText>
            </w:r>
            <w:r w:rsidR="00845AB9">
              <w:rPr>
                <w:noProof/>
                <w:webHidden/>
              </w:rPr>
            </w:r>
            <w:r w:rsidR="00845AB9">
              <w:rPr>
                <w:noProof/>
                <w:webHidden/>
              </w:rPr>
              <w:fldChar w:fldCharType="separate"/>
            </w:r>
            <w:r w:rsidR="00EE3C73">
              <w:rPr>
                <w:noProof/>
                <w:webHidden/>
              </w:rPr>
              <w:t>8</w:t>
            </w:r>
            <w:r w:rsidR="00845AB9">
              <w:rPr>
                <w:noProof/>
                <w:webHidden/>
              </w:rPr>
              <w:fldChar w:fldCharType="end"/>
            </w:r>
          </w:hyperlink>
        </w:p>
        <w:p w14:paraId="6456622F" w14:textId="1BAADD26" w:rsidR="00845AB9" w:rsidRDefault="00354839">
          <w:pPr>
            <w:pStyle w:val="TOC2"/>
            <w:tabs>
              <w:tab w:val="right" w:leader="dot" w:pos="9632"/>
            </w:tabs>
            <w:rPr>
              <w:rFonts w:eastAsiaTheme="minorEastAsia" w:cstheme="minorBidi"/>
              <w:b w:val="0"/>
              <w:bCs w:val="0"/>
              <w:noProof/>
              <w:sz w:val="24"/>
              <w:szCs w:val="24"/>
              <w:lang w:eastAsia="en-GB"/>
            </w:rPr>
          </w:pPr>
          <w:hyperlink w:anchor="_Toc125539065" w:history="1">
            <w:r w:rsidR="00845AB9" w:rsidRPr="000A5871">
              <w:rPr>
                <w:rStyle w:val="Hyperlink"/>
                <w:noProof/>
              </w:rPr>
              <w:t>Message</w:t>
            </w:r>
            <w:r w:rsidR="00845AB9" w:rsidRPr="000A5871">
              <w:rPr>
                <w:rStyle w:val="Hyperlink"/>
                <w:noProof/>
                <w:spacing w:val="-1"/>
              </w:rPr>
              <w:t xml:space="preserve"> </w:t>
            </w:r>
            <w:r w:rsidR="00845AB9" w:rsidRPr="000A5871">
              <w:rPr>
                <w:rStyle w:val="Hyperlink"/>
                <w:noProof/>
              </w:rPr>
              <w:t>from</w:t>
            </w:r>
            <w:r w:rsidR="00845AB9" w:rsidRPr="000A5871">
              <w:rPr>
                <w:rStyle w:val="Hyperlink"/>
                <w:noProof/>
                <w:spacing w:val="-1"/>
              </w:rPr>
              <w:t xml:space="preserve"> </w:t>
            </w:r>
            <w:r w:rsidR="00845AB9" w:rsidRPr="000A5871">
              <w:rPr>
                <w:rStyle w:val="Hyperlink"/>
                <w:noProof/>
              </w:rPr>
              <w:t>the</w:t>
            </w:r>
            <w:r w:rsidR="00845AB9" w:rsidRPr="000A5871">
              <w:rPr>
                <w:rStyle w:val="Hyperlink"/>
                <w:noProof/>
                <w:spacing w:val="-1"/>
              </w:rPr>
              <w:t xml:space="preserve"> </w:t>
            </w:r>
            <w:r w:rsidR="00845AB9" w:rsidRPr="000A5871">
              <w:rPr>
                <w:rStyle w:val="Hyperlink"/>
                <w:noProof/>
              </w:rPr>
              <w:t>Commissioner</w:t>
            </w:r>
            <w:r w:rsidR="00845AB9">
              <w:rPr>
                <w:noProof/>
                <w:webHidden/>
              </w:rPr>
              <w:tab/>
            </w:r>
            <w:r w:rsidR="00845AB9">
              <w:rPr>
                <w:noProof/>
                <w:webHidden/>
              </w:rPr>
              <w:fldChar w:fldCharType="begin"/>
            </w:r>
            <w:r w:rsidR="00845AB9">
              <w:rPr>
                <w:noProof/>
                <w:webHidden/>
              </w:rPr>
              <w:instrText xml:space="preserve"> PAGEREF _Toc125539065 \h </w:instrText>
            </w:r>
            <w:r w:rsidR="00845AB9">
              <w:rPr>
                <w:noProof/>
                <w:webHidden/>
              </w:rPr>
            </w:r>
            <w:r w:rsidR="00845AB9">
              <w:rPr>
                <w:noProof/>
                <w:webHidden/>
              </w:rPr>
              <w:fldChar w:fldCharType="separate"/>
            </w:r>
            <w:r w:rsidR="00EE3C73">
              <w:rPr>
                <w:noProof/>
                <w:webHidden/>
              </w:rPr>
              <w:t>9</w:t>
            </w:r>
            <w:r w:rsidR="00845AB9">
              <w:rPr>
                <w:noProof/>
                <w:webHidden/>
              </w:rPr>
              <w:fldChar w:fldCharType="end"/>
            </w:r>
          </w:hyperlink>
        </w:p>
        <w:p w14:paraId="610182CF" w14:textId="6C9097C6" w:rsidR="00845AB9" w:rsidRDefault="00354839">
          <w:pPr>
            <w:pStyle w:val="TOC1"/>
            <w:rPr>
              <w:rFonts w:eastAsiaTheme="minorEastAsia" w:cstheme="minorBidi"/>
              <w:b w:val="0"/>
              <w:bCs w:val="0"/>
              <w:i w:val="0"/>
              <w:iCs w:val="0"/>
              <w:noProof/>
              <w:lang w:eastAsia="en-GB"/>
            </w:rPr>
          </w:pPr>
          <w:hyperlink w:anchor="_Toc125539066" w:history="1">
            <w:r w:rsidR="00845AB9" w:rsidRPr="000A5871">
              <w:rPr>
                <w:rStyle w:val="Hyperlink"/>
                <w:noProof/>
              </w:rPr>
              <w:t>02 BACKGROUND</w:t>
            </w:r>
            <w:r w:rsidR="00845AB9" w:rsidRPr="000A5871">
              <w:rPr>
                <w:rStyle w:val="Hyperlink"/>
                <w:noProof/>
                <w:spacing w:val="-11"/>
              </w:rPr>
              <w:t xml:space="preserve"> </w:t>
            </w:r>
            <w:r w:rsidR="00845AB9" w:rsidRPr="000A5871">
              <w:rPr>
                <w:rStyle w:val="Hyperlink"/>
                <w:noProof/>
              </w:rPr>
              <w:t>AND</w:t>
            </w:r>
            <w:r w:rsidR="00845AB9" w:rsidRPr="000A5871">
              <w:rPr>
                <w:rStyle w:val="Hyperlink"/>
                <w:noProof/>
                <w:spacing w:val="-10"/>
              </w:rPr>
              <w:t xml:space="preserve"> </w:t>
            </w:r>
            <w:r w:rsidR="00845AB9" w:rsidRPr="000A5871">
              <w:rPr>
                <w:rStyle w:val="Hyperlink"/>
                <w:noProof/>
              </w:rPr>
              <w:t>HISTORY</w:t>
            </w:r>
            <w:r w:rsidR="00845AB9">
              <w:rPr>
                <w:noProof/>
                <w:webHidden/>
              </w:rPr>
              <w:tab/>
            </w:r>
            <w:r w:rsidR="00845AB9">
              <w:rPr>
                <w:noProof/>
                <w:webHidden/>
              </w:rPr>
              <w:fldChar w:fldCharType="begin"/>
            </w:r>
            <w:r w:rsidR="00845AB9">
              <w:rPr>
                <w:noProof/>
                <w:webHidden/>
              </w:rPr>
              <w:instrText xml:space="preserve"> PAGEREF _Toc125539066 \h </w:instrText>
            </w:r>
            <w:r w:rsidR="00845AB9">
              <w:rPr>
                <w:noProof/>
                <w:webHidden/>
              </w:rPr>
            </w:r>
            <w:r w:rsidR="00845AB9">
              <w:rPr>
                <w:noProof/>
                <w:webHidden/>
              </w:rPr>
              <w:fldChar w:fldCharType="separate"/>
            </w:r>
            <w:r w:rsidR="00EE3C73">
              <w:rPr>
                <w:noProof/>
                <w:webHidden/>
              </w:rPr>
              <w:t>11</w:t>
            </w:r>
            <w:r w:rsidR="00845AB9">
              <w:rPr>
                <w:noProof/>
                <w:webHidden/>
              </w:rPr>
              <w:fldChar w:fldCharType="end"/>
            </w:r>
          </w:hyperlink>
        </w:p>
        <w:p w14:paraId="120421F5" w14:textId="74B479C0" w:rsidR="00845AB9" w:rsidRDefault="00354839">
          <w:pPr>
            <w:pStyle w:val="TOC2"/>
            <w:tabs>
              <w:tab w:val="right" w:leader="dot" w:pos="9632"/>
            </w:tabs>
            <w:rPr>
              <w:rFonts w:eastAsiaTheme="minorEastAsia" w:cstheme="minorBidi"/>
              <w:b w:val="0"/>
              <w:bCs w:val="0"/>
              <w:noProof/>
              <w:sz w:val="24"/>
              <w:szCs w:val="24"/>
              <w:lang w:eastAsia="en-GB"/>
            </w:rPr>
          </w:pPr>
          <w:hyperlink w:anchor="_Toc125539067" w:history="1">
            <w:r w:rsidR="00845AB9" w:rsidRPr="000A5871">
              <w:rPr>
                <w:rStyle w:val="Hyperlink"/>
                <w:noProof/>
              </w:rPr>
              <w:t>Torres</w:t>
            </w:r>
            <w:r w:rsidR="00845AB9" w:rsidRPr="000A5871">
              <w:rPr>
                <w:rStyle w:val="Hyperlink"/>
                <w:noProof/>
                <w:spacing w:val="-17"/>
              </w:rPr>
              <w:t xml:space="preserve"> </w:t>
            </w:r>
            <w:r w:rsidR="00845AB9" w:rsidRPr="000A5871">
              <w:rPr>
                <w:rStyle w:val="Hyperlink"/>
                <w:noProof/>
              </w:rPr>
              <w:t>Strait</w:t>
            </w:r>
            <w:r w:rsidR="00845AB9" w:rsidRPr="000A5871">
              <w:rPr>
                <w:rStyle w:val="Hyperlink"/>
                <w:noProof/>
                <w:spacing w:val="-16"/>
              </w:rPr>
              <w:t xml:space="preserve"> </w:t>
            </w:r>
            <w:r w:rsidR="00845AB9" w:rsidRPr="000A5871">
              <w:rPr>
                <w:rStyle w:val="Hyperlink"/>
                <w:noProof/>
              </w:rPr>
              <w:t>Traditional</w:t>
            </w:r>
            <w:r w:rsidR="00845AB9" w:rsidRPr="000A5871">
              <w:rPr>
                <w:rStyle w:val="Hyperlink"/>
                <w:noProof/>
                <w:spacing w:val="-17"/>
              </w:rPr>
              <w:t xml:space="preserve"> </w:t>
            </w:r>
            <w:r w:rsidR="00845AB9" w:rsidRPr="000A5871">
              <w:rPr>
                <w:rStyle w:val="Hyperlink"/>
                <w:noProof/>
              </w:rPr>
              <w:t>Languages</w:t>
            </w:r>
            <w:r w:rsidR="00845AB9" w:rsidRPr="000A5871">
              <w:rPr>
                <w:rStyle w:val="Hyperlink"/>
                <w:noProof/>
                <w:spacing w:val="-16"/>
              </w:rPr>
              <w:t xml:space="preserve"> </w:t>
            </w:r>
            <w:r w:rsidR="00845AB9" w:rsidRPr="000A5871">
              <w:rPr>
                <w:rStyle w:val="Hyperlink"/>
                <w:noProof/>
                <w:spacing w:val="-5"/>
              </w:rPr>
              <w:t>Map</w:t>
            </w:r>
            <w:r w:rsidR="00845AB9">
              <w:rPr>
                <w:noProof/>
                <w:webHidden/>
              </w:rPr>
              <w:tab/>
            </w:r>
            <w:r w:rsidR="00845AB9">
              <w:rPr>
                <w:noProof/>
                <w:webHidden/>
              </w:rPr>
              <w:fldChar w:fldCharType="begin"/>
            </w:r>
            <w:r w:rsidR="00845AB9">
              <w:rPr>
                <w:noProof/>
                <w:webHidden/>
              </w:rPr>
              <w:instrText xml:space="preserve"> PAGEREF _Toc125539067 \h </w:instrText>
            </w:r>
            <w:r w:rsidR="00845AB9">
              <w:rPr>
                <w:noProof/>
                <w:webHidden/>
              </w:rPr>
            </w:r>
            <w:r w:rsidR="00845AB9">
              <w:rPr>
                <w:noProof/>
                <w:webHidden/>
              </w:rPr>
              <w:fldChar w:fldCharType="separate"/>
            </w:r>
            <w:r w:rsidR="00EE3C73">
              <w:rPr>
                <w:noProof/>
                <w:webHidden/>
              </w:rPr>
              <w:t>11</w:t>
            </w:r>
            <w:r w:rsidR="00845AB9">
              <w:rPr>
                <w:noProof/>
                <w:webHidden/>
              </w:rPr>
              <w:fldChar w:fldCharType="end"/>
            </w:r>
          </w:hyperlink>
        </w:p>
        <w:p w14:paraId="439776EA" w14:textId="52DAA8EF" w:rsidR="00845AB9" w:rsidRDefault="00354839">
          <w:pPr>
            <w:pStyle w:val="TOC2"/>
            <w:tabs>
              <w:tab w:val="right" w:leader="dot" w:pos="9632"/>
            </w:tabs>
            <w:rPr>
              <w:rFonts w:eastAsiaTheme="minorEastAsia" w:cstheme="minorBidi"/>
              <w:b w:val="0"/>
              <w:bCs w:val="0"/>
              <w:noProof/>
              <w:sz w:val="24"/>
              <w:szCs w:val="24"/>
              <w:lang w:eastAsia="en-GB"/>
            </w:rPr>
          </w:pPr>
          <w:hyperlink w:anchor="_Toc125539068" w:history="1">
            <w:r w:rsidR="00845AB9" w:rsidRPr="000A5871">
              <w:rPr>
                <w:rStyle w:val="Hyperlink"/>
                <w:noProof/>
              </w:rPr>
              <w:t>Torres</w:t>
            </w:r>
            <w:r w:rsidR="00845AB9" w:rsidRPr="000A5871">
              <w:rPr>
                <w:rStyle w:val="Hyperlink"/>
                <w:noProof/>
                <w:spacing w:val="-24"/>
              </w:rPr>
              <w:t xml:space="preserve"> </w:t>
            </w:r>
            <w:r w:rsidR="00845AB9" w:rsidRPr="000A5871">
              <w:rPr>
                <w:rStyle w:val="Hyperlink"/>
                <w:noProof/>
              </w:rPr>
              <w:t>Strait</w:t>
            </w:r>
            <w:r w:rsidR="00845AB9" w:rsidRPr="000A5871">
              <w:rPr>
                <w:rStyle w:val="Hyperlink"/>
                <w:noProof/>
                <w:spacing w:val="-22"/>
              </w:rPr>
              <w:t xml:space="preserve"> </w:t>
            </w:r>
            <w:r w:rsidR="00845AB9" w:rsidRPr="000A5871">
              <w:rPr>
                <w:rStyle w:val="Hyperlink"/>
                <w:noProof/>
              </w:rPr>
              <w:t>Islanders</w:t>
            </w:r>
            <w:r w:rsidR="00845AB9">
              <w:rPr>
                <w:noProof/>
                <w:webHidden/>
              </w:rPr>
              <w:tab/>
            </w:r>
            <w:r w:rsidR="00845AB9">
              <w:rPr>
                <w:noProof/>
                <w:webHidden/>
              </w:rPr>
              <w:fldChar w:fldCharType="begin"/>
            </w:r>
            <w:r w:rsidR="00845AB9">
              <w:rPr>
                <w:noProof/>
                <w:webHidden/>
              </w:rPr>
              <w:instrText xml:space="preserve"> PAGEREF _Toc125539068 \h </w:instrText>
            </w:r>
            <w:r w:rsidR="00845AB9">
              <w:rPr>
                <w:noProof/>
                <w:webHidden/>
              </w:rPr>
            </w:r>
            <w:r w:rsidR="00845AB9">
              <w:rPr>
                <w:noProof/>
                <w:webHidden/>
              </w:rPr>
              <w:fldChar w:fldCharType="separate"/>
            </w:r>
            <w:r w:rsidR="00EE3C73">
              <w:rPr>
                <w:noProof/>
                <w:webHidden/>
              </w:rPr>
              <w:t>12</w:t>
            </w:r>
            <w:r w:rsidR="00845AB9">
              <w:rPr>
                <w:noProof/>
                <w:webHidden/>
              </w:rPr>
              <w:fldChar w:fldCharType="end"/>
            </w:r>
          </w:hyperlink>
        </w:p>
        <w:p w14:paraId="24B9D0B7" w14:textId="0827DC8C" w:rsidR="00845AB9" w:rsidRDefault="00354839">
          <w:pPr>
            <w:pStyle w:val="TOC2"/>
            <w:tabs>
              <w:tab w:val="right" w:leader="dot" w:pos="9632"/>
            </w:tabs>
            <w:rPr>
              <w:rFonts w:eastAsiaTheme="minorEastAsia" w:cstheme="minorBidi"/>
              <w:b w:val="0"/>
              <w:bCs w:val="0"/>
              <w:noProof/>
              <w:sz w:val="24"/>
              <w:szCs w:val="24"/>
              <w:lang w:eastAsia="en-GB"/>
            </w:rPr>
          </w:pPr>
          <w:hyperlink w:anchor="_Toc125539069" w:history="1">
            <w:r w:rsidR="00845AB9" w:rsidRPr="000A5871">
              <w:rPr>
                <w:rStyle w:val="Hyperlink"/>
                <w:noProof/>
              </w:rPr>
              <w:t>Ailan Kastom  An</w:t>
            </w:r>
            <w:r w:rsidR="00845AB9" w:rsidRPr="000A5871">
              <w:rPr>
                <w:rStyle w:val="Hyperlink"/>
                <w:noProof/>
                <w:spacing w:val="-3"/>
              </w:rPr>
              <w:t xml:space="preserve"> </w:t>
            </w:r>
            <w:r w:rsidR="00845AB9" w:rsidRPr="000A5871">
              <w:rPr>
                <w:rStyle w:val="Hyperlink"/>
                <w:noProof/>
              </w:rPr>
              <w:t>explanation of</w:t>
            </w:r>
            <w:r w:rsidR="00845AB9" w:rsidRPr="000A5871">
              <w:rPr>
                <w:rStyle w:val="Hyperlink"/>
                <w:noProof/>
                <w:spacing w:val="-3"/>
              </w:rPr>
              <w:t xml:space="preserve"> </w:t>
            </w:r>
            <w:r w:rsidR="00845AB9" w:rsidRPr="000A5871">
              <w:rPr>
                <w:rStyle w:val="Hyperlink"/>
                <w:noProof/>
              </w:rPr>
              <w:t>traditional child</w:t>
            </w:r>
            <w:r w:rsidR="00845AB9" w:rsidRPr="000A5871">
              <w:rPr>
                <w:rStyle w:val="Hyperlink"/>
                <w:noProof/>
                <w:spacing w:val="-3"/>
              </w:rPr>
              <w:t xml:space="preserve"> </w:t>
            </w:r>
            <w:r w:rsidR="00845AB9" w:rsidRPr="000A5871">
              <w:rPr>
                <w:rStyle w:val="Hyperlink"/>
                <w:noProof/>
              </w:rPr>
              <w:t>rearing practices</w:t>
            </w:r>
            <w:r w:rsidR="00845AB9">
              <w:rPr>
                <w:noProof/>
                <w:webHidden/>
              </w:rPr>
              <w:tab/>
            </w:r>
            <w:r w:rsidR="00845AB9">
              <w:rPr>
                <w:noProof/>
                <w:webHidden/>
              </w:rPr>
              <w:fldChar w:fldCharType="begin"/>
            </w:r>
            <w:r w:rsidR="00845AB9">
              <w:rPr>
                <w:noProof/>
                <w:webHidden/>
              </w:rPr>
              <w:instrText xml:space="preserve"> PAGEREF _Toc125539069 \h </w:instrText>
            </w:r>
            <w:r w:rsidR="00845AB9">
              <w:rPr>
                <w:noProof/>
                <w:webHidden/>
              </w:rPr>
            </w:r>
            <w:r w:rsidR="00845AB9">
              <w:rPr>
                <w:noProof/>
                <w:webHidden/>
              </w:rPr>
              <w:fldChar w:fldCharType="separate"/>
            </w:r>
            <w:r w:rsidR="00EE3C73">
              <w:rPr>
                <w:noProof/>
                <w:webHidden/>
              </w:rPr>
              <w:t>14</w:t>
            </w:r>
            <w:r w:rsidR="00845AB9">
              <w:rPr>
                <w:noProof/>
                <w:webHidden/>
              </w:rPr>
              <w:fldChar w:fldCharType="end"/>
            </w:r>
          </w:hyperlink>
        </w:p>
        <w:p w14:paraId="0788D0EE" w14:textId="6E494DC4" w:rsidR="00845AB9" w:rsidRDefault="00354839">
          <w:pPr>
            <w:pStyle w:val="TOC3"/>
            <w:tabs>
              <w:tab w:val="right" w:leader="dot" w:pos="9632"/>
            </w:tabs>
            <w:rPr>
              <w:rFonts w:eastAsiaTheme="minorEastAsia" w:cstheme="minorBidi"/>
              <w:noProof/>
              <w:sz w:val="24"/>
              <w:szCs w:val="24"/>
              <w:lang w:eastAsia="en-GB"/>
            </w:rPr>
          </w:pPr>
          <w:hyperlink w:anchor="_Toc125539070" w:history="1">
            <w:r w:rsidR="00845AB9" w:rsidRPr="000A5871">
              <w:rPr>
                <w:rStyle w:val="Hyperlink"/>
                <w:noProof/>
              </w:rPr>
              <w:t>The Woven Mat</w:t>
            </w:r>
            <w:r w:rsidR="00845AB9">
              <w:rPr>
                <w:noProof/>
                <w:webHidden/>
              </w:rPr>
              <w:tab/>
            </w:r>
            <w:r w:rsidR="00845AB9">
              <w:rPr>
                <w:noProof/>
                <w:webHidden/>
              </w:rPr>
              <w:fldChar w:fldCharType="begin"/>
            </w:r>
            <w:r w:rsidR="00845AB9">
              <w:rPr>
                <w:noProof/>
                <w:webHidden/>
              </w:rPr>
              <w:instrText xml:space="preserve"> PAGEREF _Toc125539070 \h </w:instrText>
            </w:r>
            <w:r w:rsidR="00845AB9">
              <w:rPr>
                <w:noProof/>
                <w:webHidden/>
              </w:rPr>
            </w:r>
            <w:r w:rsidR="00845AB9">
              <w:rPr>
                <w:noProof/>
                <w:webHidden/>
              </w:rPr>
              <w:fldChar w:fldCharType="separate"/>
            </w:r>
            <w:r w:rsidR="00EE3C73">
              <w:rPr>
                <w:noProof/>
                <w:webHidden/>
              </w:rPr>
              <w:t>16</w:t>
            </w:r>
            <w:r w:rsidR="00845AB9">
              <w:rPr>
                <w:noProof/>
                <w:webHidden/>
              </w:rPr>
              <w:fldChar w:fldCharType="end"/>
            </w:r>
          </w:hyperlink>
        </w:p>
        <w:p w14:paraId="26C3E2C6" w14:textId="6A2FB47A" w:rsidR="00845AB9" w:rsidRDefault="00354839">
          <w:pPr>
            <w:pStyle w:val="TOC3"/>
            <w:tabs>
              <w:tab w:val="right" w:leader="dot" w:pos="9632"/>
            </w:tabs>
            <w:rPr>
              <w:rFonts w:eastAsiaTheme="minorEastAsia" w:cstheme="minorBidi"/>
              <w:noProof/>
              <w:sz w:val="24"/>
              <w:szCs w:val="24"/>
              <w:lang w:eastAsia="en-GB"/>
            </w:rPr>
          </w:pPr>
          <w:hyperlink w:anchor="_Toc125539071" w:history="1">
            <w:r w:rsidR="00845AB9" w:rsidRPr="000A5871">
              <w:rPr>
                <w:rStyle w:val="Hyperlink"/>
                <w:noProof/>
              </w:rPr>
              <w:t>The Coconut Palm Tree</w:t>
            </w:r>
            <w:r w:rsidR="00845AB9">
              <w:rPr>
                <w:noProof/>
                <w:webHidden/>
              </w:rPr>
              <w:tab/>
            </w:r>
            <w:r w:rsidR="00845AB9">
              <w:rPr>
                <w:noProof/>
                <w:webHidden/>
              </w:rPr>
              <w:fldChar w:fldCharType="begin"/>
            </w:r>
            <w:r w:rsidR="00845AB9">
              <w:rPr>
                <w:noProof/>
                <w:webHidden/>
              </w:rPr>
              <w:instrText xml:space="preserve"> PAGEREF _Toc125539071 \h </w:instrText>
            </w:r>
            <w:r w:rsidR="00845AB9">
              <w:rPr>
                <w:noProof/>
                <w:webHidden/>
              </w:rPr>
            </w:r>
            <w:r w:rsidR="00845AB9">
              <w:rPr>
                <w:noProof/>
                <w:webHidden/>
              </w:rPr>
              <w:fldChar w:fldCharType="separate"/>
            </w:r>
            <w:r w:rsidR="00EE3C73">
              <w:rPr>
                <w:noProof/>
                <w:webHidden/>
              </w:rPr>
              <w:t>17</w:t>
            </w:r>
            <w:r w:rsidR="00845AB9">
              <w:rPr>
                <w:noProof/>
                <w:webHidden/>
              </w:rPr>
              <w:fldChar w:fldCharType="end"/>
            </w:r>
          </w:hyperlink>
        </w:p>
        <w:p w14:paraId="43DF9521" w14:textId="7B10DEAC" w:rsidR="00845AB9" w:rsidRDefault="00354839">
          <w:pPr>
            <w:pStyle w:val="TOC2"/>
            <w:tabs>
              <w:tab w:val="right" w:leader="dot" w:pos="9632"/>
            </w:tabs>
            <w:rPr>
              <w:rFonts w:eastAsiaTheme="minorEastAsia" w:cstheme="minorBidi"/>
              <w:b w:val="0"/>
              <w:bCs w:val="0"/>
              <w:noProof/>
              <w:sz w:val="24"/>
              <w:szCs w:val="24"/>
              <w:lang w:eastAsia="en-GB"/>
            </w:rPr>
          </w:pPr>
          <w:hyperlink w:anchor="_Toc125539072" w:history="1">
            <w:r w:rsidR="00845AB9" w:rsidRPr="000A5871">
              <w:rPr>
                <w:rStyle w:val="Hyperlink"/>
                <w:noProof/>
              </w:rPr>
              <w:t>The journey towards legal recognition</w:t>
            </w:r>
            <w:r w:rsidR="00845AB9">
              <w:rPr>
                <w:noProof/>
                <w:webHidden/>
              </w:rPr>
              <w:tab/>
            </w:r>
            <w:r w:rsidR="00845AB9">
              <w:rPr>
                <w:noProof/>
                <w:webHidden/>
              </w:rPr>
              <w:fldChar w:fldCharType="begin"/>
            </w:r>
            <w:r w:rsidR="00845AB9">
              <w:rPr>
                <w:noProof/>
                <w:webHidden/>
              </w:rPr>
              <w:instrText xml:space="preserve"> PAGEREF _Toc125539072 \h </w:instrText>
            </w:r>
            <w:r w:rsidR="00845AB9">
              <w:rPr>
                <w:noProof/>
                <w:webHidden/>
              </w:rPr>
            </w:r>
            <w:r w:rsidR="00845AB9">
              <w:rPr>
                <w:noProof/>
                <w:webHidden/>
              </w:rPr>
              <w:fldChar w:fldCharType="separate"/>
            </w:r>
            <w:r w:rsidR="00EE3C73">
              <w:rPr>
                <w:noProof/>
                <w:webHidden/>
              </w:rPr>
              <w:t>19</w:t>
            </w:r>
            <w:r w:rsidR="00845AB9">
              <w:rPr>
                <w:noProof/>
                <w:webHidden/>
              </w:rPr>
              <w:fldChar w:fldCharType="end"/>
            </w:r>
          </w:hyperlink>
        </w:p>
        <w:p w14:paraId="7368EC9A" w14:textId="6CF9ADF5" w:rsidR="00845AB9" w:rsidRDefault="00354839">
          <w:pPr>
            <w:pStyle w:val="TOC2"/>
            <w:tabs>
              <w:tab w:val="right" w:leader="dot" w:pos="9632"/>
            </w:tabs>
            <w:rPr>
              <w:rFonts w:eastAsiaTheme="minorEastAsia" w:cstheme="minorBidi"/>
              <w:b w:val="0"/>
              <w:bCs w:val="0"/>
              <w:noProof/>
              <w:sz w:val="24"/>
              <w:szCs w:val="24"/>
              <w:lang w:eastAsia="en-GB"/>
            </w:rPr>
          </w:pPr>
          <w:hyperlink w:anchor="_Toc125539073" w:history="1">
            <w:r w:rsidR="00845AB9" w:rsidRPr="000A5871">
              <w:rPr>
                <w:rStyle w:val="Hyperlink"/>
                <w:noProof/>
              </w:rPr>
              <w:t>Consultations that informed the Act</w:t>
            </w:r>
            <w:r w:rsidR="00845AB9">
              <w:rPr>
                <w:noProof/>
                <w:webHidden/>
              </w:rPr>
              <w:tab/>
            </w:r>
            <w:r w:rsidR="00845AB9">
              <w:rPr>
                <w:noProof/>
                <w:webHidden/>
              </w:rPr>
              <w:fldChar w:fldCharType="begin"/>
            </w:r>
            <w:r w:rsidR="00845AB9">
              <w:rPr>
                <w:noProof/>
                <w:webHidden/>
              </w:rPr>
              <w:instrText xml:space="preserve"> PAGEREF _Toc125539073 \h </w:instrText>
            </w:r>
            <w:r w:rsidR="00845AB9">
              <w:rPr>
                <w:noProof/>
                <w:webHidden/>
              </w:rPr>
            </w:r>
            <w:r w:rsidR="00845AB9">
              <w:rPr>
                <w:noProof/>
                <w:webHidden/>
              </w:rPr>
              <w:fldChar w:fldCharType="separate"/>
            </w:r>
            <w:r w:rsidR="00EE3C73">
              <w:rPr>
                <w:noProof/>
                <w:webHidden/>
              </w:rPr>
              <w:t>19</w:t>
            </w:r>
            <w:r w:rsidR="00845AB9">
              <w:rPr>
                <w:noProof/>
                <w:webHidden/>
              </w:rPr>
              <w:fldChar w:fldCharType="end"/>
            </w:r>
          </w:hyperlink>
        </w:p>
        <w:p w14:paraId="1B49B314" w14:textId="55A2AC7B" w:rsidR="00845AB9" w:rsidRDefault="00354839">
          <w:pPr>
            <w:pStyle w:val="TOC3"/>
            <w:tabs>
              <w:tab w:val="right" w:leader="dot" w:pos="9632"/>
            </w:tabs>
            <w:rPr>
              <w:rFonts w:eastAsiaTheme="minorEastAsia" w:cstheme="minorBidi"/>
              <w:noProof/>
              <w:sz w:val="24"/>
              <w:szCs w:val="24"/>
              <w:lang w:eastAsia="en-GB"/>
            </w:rPr>
          </w:pPr>
          <w:hyperlink w:anchor="_Toc125539074" w:history="1">
            <w:r w:rsidR="00845AB9" w:rsidRPr="000A5871">
              <w:rPr>
                <w:rStyle w:val="Hyperlink"/>
                <w:noProof/>
              </w:rPr>
              <w:t>A timeline of the process</w:t>
            </w:r>
            <w:r w:rsidR="00845AB9">
              <w:rPr>
                <w:noProof/>
                <w:webHidden/>
              </w:rPr>
              <w:tab/>
            </w:r>
            <w:r w:rsidR="00845AB9">
              <w:rPr>
                <w:noProof/>
                <w:webHidden/>
              </w:rPr>
              <w:fldChar w:fldCharType="begin"/>
            </w:r>
            <w:r w:rsidR="00845AB9">
              <w:rPr>
                <w:noProof/>
                <w:webHidden/>
              </w:rPr>
              <w:instrText xml:space="preserve"> PAGEREF _Toc125539074 \h </w:instrText>
            </w:r>
            <w:r w:rsidR="00845AB9">
              <w:rPr>
                <w:noProof/>
                <w:webHidden/>
              </w:rPr>
            </w:r>
            <w:r w:rsidR="00845AB9">
              <w:rPr>
                <w:noProof/>
                <w:webHidden/>
              </w:rPr>
              <w:fldChar w:fldCharType="separate"/>
            </w:r>
            <w:r w:rsidR="00EE3C73">
              <w:rPr>
                <w:noProof/>
                <w:webHidden/>
              </w:rPr>
              <w:t>21</w:t>
            </w:r>
            <w:r w:rsidR="00845AB9">
              <w:rPr>
                <w:noProof/>
                <w:webHidden/>
              </w:rPr>
              <w:fldChar w:fldCharType="end"/>
            </w:r>
          </w:hyperlink>
        </w:p>
        <w:p w14:paraId="7567C5BA" w14:textId="432842C2" w:rsidR="00845AB9" w:rsidRDefault="00354839">
          <w:pPr>
            <w:pStyle w:val="TOC2"/>
            <w:tabs>
              <w:tab w:val="right" w:leader="dot" w:pos="9632"/>
            </w:tabs>
            <w:rPr>
              <w:rFonts w:eastAsiaTheme="minorEastAsia" w:cstheme="minorBidi"/>
              <w:b w:val="0"/>
              <w:bCs w:val="0"/>
              <w:noProof/>
              <w:sz w:val="24"/>
              <w:szCs w:val="24"/>
              <w:lang w:eastAsia="en-GB"/>
            </w:rPr>
          </w:pPr>
          <w:hyperlink w:anchor="_Toc125539075" w:history="1">
            <w:r w:rsidR="00845AB9" w:rsidRPr="000A5871">
              <w:rPr>
                <w:rStyle w:val="Hyperlink"/>
                <w:noProof/>
              </w:rPr>
              <w:t>The Bill</w:t>
            </w:r>
            <w:r w:rsidR="00845AB9">
              <w:rPr>
                <w:noProof/>
                <w:webHidden/>
              </w:rPr>
              <w:tab/>
            </w:r>
            <w:r w:rsidR="00845AB9">
              <w:rPr>
                <w:noProof/>
                <w:webHidden/>
              </w:rPr>
              <w:fldChar w:fldCharType="begin"/>
            </w:r>
            <w:r w:rsidR="00845AB9">
              <w:rPr>
                <w:noProof/>
                <w:webHidden/>
              </w:rPr>
              <w:instrText xml:space="preserve"> PAGEREF _Toc125539075 \h </w:instrText>
            </w:r>
            <w:r w:rsidR="00845AB9">
              <w:rPr>
                <w:noProof/>
                <w:webHidden/>
              </w:rPr>
            </w:r>
            <w:r w:rsidR="00845AB9">
              <w:rPr>
                <w:noProof/>
                <w:webHidden/>
              </w:rPr>
              <w:fldChar w:fldCharType="separate"/>
            </w:r>
            <w:r w:rsidR="00EE3C73">
              <w:rPr>
                <w:noProof/>
                <w:webHidden/>
              </w:rPr>
              <w:t>26</w:t>
            </w:r>
            <w:r w:rsidR="00845AB9">
              <w:rPr>
                <w:noProof/>
                <w:webHidden/>
              </w:rPr>
              <w:fldChar w:fldCharType="end"/>
            </w:r>
          </w:hyperlink>
        </w:p>
        <w:p w14:paraId="29196B01" w14:textId="63866509" w:rsidR="00845AB9" w:rsidRDefault="00354839">
          <w:pPr>
            <w:pStyle w:val="TOC3"/>
            <w:tabs>
              <w:tab w:val="right" w:leader="dot" w:pos="9632"/>
            </w:tabs>
            <w:rPr>
              <w:rFonts w:eastAsiaTheme="minorEastAsia" w:cstheme="minorBidi"/>
              <w:noProof/>
              <w:sz w:val="24"/>
              <w:szCs w:val="24"/>
              <w:lang w:eastAsia="en-GB"/>
            </w:rPr>
          </w:pPr>
          <w:hyperlink w:anchor="_Toc125539076" w:history="1">
            <w:r w:rsidR="00845AB9" w:rsidRPr="000A5871">
              <w:rPr>
                <w:rStyle w:val="Hyperlink"/>
                <w:noProof/>
              </w:rPr>
              <w:t>Parliamentary Committee recommendations of the Bill</w:t>
            </w:r>
            <w:r w:rsidR="00845AB9">
              <w:rPr>
                <w:noProof/>
                <w:webHidden/>
              </w:rPr>
              <w:tab/>
            </w:r>
            <w:r w:rsidR="00845AB9">
              <w:rPr>
                <w:noProof/>
                <w:webHidden/>
              </w:rPr>
              <w:fldChar w:fldCharType="begin"/>
            </w:r>
            <w:r w:rsidR="00845AB9">
              <w:rPr>
                <w:noProof/>
                <w:webHidden/>
              </w:rPr>
              <w:instrText xml:space="preserve"> PAGEREF _Toc125539076 \h </w:instrText>
            </w:r>
            <w:r w:rsidR="00845AB9">
              <w:rPr>
                <w:noProof/>
                <w:webHidden/>
              </w:rPr>
            </w:r>
            <w:r w:rsidR="00845AB9">
              <w:rPr>
                <w:noProof/>
                <w:webHidden/>
              </w:rPr>
              <w:fldChar w:fldCharType="separate"/>
            </w:r>
            <w:r w:rsidR="00EE3C73">
              <w:rPr>
                <w:noProof/>
                <w:webHidden/>
              </w:rPr>
              <w:t>26</w:t>
            </w:r>
            <w:r w:rsidR="00845AB9">
              <w:rPr>
                <w:noProof/>
                <w:webHidden/>
              </w:rPr>
              <w:fldChar w:fldCharType="end"/>
            </w:r>
          </w:hyperlink>
        </w:p>
        <w:p w14:paraId="4F2AD7B5" w14:textId="46573003" w:rsidR="00845AB9" w:rsidRDefault="00354839">
          <w:pPr>
            <w:pStyle w:val="TOC3"/>
            <w:tabs>
              <w:tab w:val="right" w:leader="dot" w:pos="9632"/>
            </w:tabs>
            <w:rPr>
              <w:rFonts w:eastAsiaTheme="minorEastAsia" w:cstheme="minorBidi"/>
              <w:noProof/>
              <w:sz w:val="24"/>
              <w:szCs w:val="24"/>
              <w:lang w:eastAsia="en-GB"/>
            </w:rPr>
          </w:pPr>
          <w:hyperlink w:anchor="_Toc125539077" w:history="1">
            <w:r w:rsidR="00845AB9" w:rsidRPr="000A5871">
              <w:rPr>
                <w:rStyle w:val="Hyperlink"/>
                <w:noProof/>
              </w:rPr>
              <w:t>Inquiry</w:t>
            </w:r>
            <w:r w:rsidR="00845AB9" w:rsidRPr="000A5871">
              <w:rPr>
                <w:rStyle w:val="Hyperlink"/>
                <w:noProof/>
                <w:spacing w:val="-1"/>
              </w:rPr>
              <w:t xml:space="preserve"> </w:t>
            </w:r>
            <w:r w:rsidR="00845AB9" w:rsidRPr="000A5871">
              <w:rPr>
                <w:rStyle w:val="Hyperlink"/>
                <w:noProof/>
              </w:rPr>
              <w:t xml:space="preserve">process of the </w:t>
            </w:r>
            <w:r w:rsidR="00845AB9" w:rsidRPr="000A5871">
              <w:rPr>
                <w:rStyle w:val="Hyperlink"/>
                <w:noProof/>
                <w:spacing w:val="-4"/>
              </w:rPr>
              <w:t>Bill</w:t>
            </w:r>
            <w:r w:rsidR="00845AB9">
              <w:rPr>
                <w:noProof/>
                <w:webHidden/>
              </w:rPr>
              <w:tab/>
            </w:r>
            <w:r w:rsidR="00845AB9">
              <w:rPr>
                <w:noProof/>
                <w:webHidden/>
              </w:rPr>
              <w:fldChar w:fldCharType="begin"/>
            </w:r>
            <w:r w:rsidR="00845AB9">
              <w:rPr>
                <w:noProof/>
                <w:webHidden/>
              </w:rPr>
              <w:instrText xml:space="preserve"> PAGEREF _Toc125539077 \h </w:instrText>
            </w:r>
            <w:r w:rsidR="00845AB9">
              <w:rPr>
                <w:noProof/>
                <w:webHidden/>
              </w:rPr>
            </w:r>
            <w:r w:rsidR="00845AB9">
              <w:rPr>
                <w:noProof/>
                <w:webHidden/>
              </w:rPr>
              <w:fldChar w:fldCharType="separate"/>
            </w:r>
            <w:r w:rsidR="00EE3C73">
              <w:rPr>
                <w:noProof/>
                <w:webHidden/>
              </w:rPr>
              <w:t>28</w:t>
            </w:r>
            <w:r w:rsidR="00845AB9">
              <w:rPr>
                <w:noProof/>
                <w:webHidden/>
              </w:rPr>
              <w:fldChar w:fldCharType="end"/>
            </w:r>
          </w:hyperlink>
        </w:p>
        <w:p w14:paraId="39A22C7F" w14:textId="50A20E99" w:rsidR="00845AB9" w:rsidRDefault="00354839">
          <w:pPr>
            <w:pStyle w:val="TOC3"/>
            <w:tabs>
              <w:tab w:val="right" w:leader="dot" w:pos="9632"/>
            </w:tabs>
            <w:rPr>
              <w:rFonts w:eastAsiaTheme="minorEastAsia" w:cstheme="minorBidi"/>
              <w:noProof/>
              <w:sz w:val="24"/>
              <w:szCs w:val="24"/>
              <w:lang w:eastAsia="en-GB"/>
            </w:rPr>
          </w:pPr>
          <w:hyperlink w:anchor="_Toc125539078" w:history="1">
            <w:r w:rsidR="00845AB9" w:rsidRPr="000A5871">
              <w:rPr>
                <w:rStyle w:val="Hyperlink"/>
                <w:noProof/>
              </w:rPr>
              <w:t>Establishment and appointment</w:t>
            </w:r>
            <w:r w:rsidR="00845AB9">
              <w:rPr>
                <w:noProof/>
                <w:webHidden/>
              </w:rPr>
              <w:tab/>
            </w:r>
            <w:r w:rsidR="00845AB9">
              <w:rPr>
                <w:noProof/>
                <w:webHidden/>
              </w:rPr>
              <w:fldChar w:fldCharType="begin"/>
            </w:r>
            <w:r w:rsidR="00845AB9">
              <w:rPr>
                <w:noProof/>
                <w:webHidden/>
              </w:rPr>
              <w:instrText xml:space="preserve"> PAGEREF _Toc125539078 \h </w:instrText>
            </w:r>
            <w:r w:rsidR="00845AB9">
              <w:rPr>
                <w:noProof/>
                <w:webHidden/>
              </w:rPr>
            </w:r>
            <w:r w:rsidR="00845AB9">
              <w:rPr>
                <w:noProof/>
                <w:webHidden/>
              </w:rPr>
              <w:fldChar w:fldCharType="separate"/>
            </w:r>
            <w:r w:rsidR="00EE3C73">
              <w:rPr>
                <w:noProof/>
                <w:webHidden/>
              </w:rPr>
              <w:t>28</w:t>
            </w:r>
            <w:r w:rsidR="00845AB9">
              <w:rPr>
                <w:noProof/>
                <w:webHidden/>
              </w:rPr>
              <w:fldChar w:fldCharType="end"/>
            </w:r>
          </w:hyperlink>
        </w:p>
        <w:p w14:paraId="1D91D3A3" w14:textId="2E4A321D" w:rsidR="00845AB9" w:rsidRDefault="00354839">
          <w:pPr>
            <w:pStyle w:val="TOC2"/>
            <w:tabs>
              <w:tab w:val="right" w:leader="dot" w:pos="9632"/>
            </w:tabs>
            <w:rPr>
              <w:rFonts w:eastAsiaTheme="minorEastAsia" w:cstheme="minorBidi"/>
              <w:b w:val="0"/>
              <w:bCs w:val="0"/>
              <w:noProof/>
              <w:sz w:val="24"/>
              <w:szCs w:val="24"/>
              <w:lang w:eastAsia="en-GB"/>
            </w:rPr>
          </w:pPr>
          <w:hyperlink w:anchor="_Toc125539079" w:history="1">
            <w:r w:rsidR="00845AB9" w:rsidRPr="000A5871">
              <w:rPr>
                <w:rStyle w:val="Hyperlink"/>
                <w:noProof/>
              </w:rPr>
              <w:t>The Act</w:t>
            </w:r>
            <w:r w:rsidR="00845AB9">
              <w:rPr>
                <w:noProof/>
                <w:webHidden/>
              </w:rPr>
              <w:tab/>
            </w:r>
            <w:r w:rsidR="00845AB9">
              <w:rPr>
                <w:noProof/>
                <w:webHidden/>
              </w:rPr>
              <w:fldChar w:fldCharType="begin"/>
            </w:r>
            <w:r w:rsidR="00845AB9">
              <w:rPr>
                <w:noProof/>
                <w:webHidden/>
              </w:rPr>
              <w:instrText xml:space="preserve"> PAGEREF _Toc125539079 \h </w:instrText>
            </w:r>
            <w:r w:rsidR="00845AB9">
              <w:rPr>
                <w:noProof/>
                <w:webHidden/>
              </w:rPr>
            </w:r>
            <w:r w:rsidR="00845AB9">
              <w:rPr>
                <w:noProof/>
                <w:webHidden/>
              </w:rPr>
              <w:fldChar w:fldCharType="separate"/>
            </w:r>
            <w:r w:rsidR="00EE3C73">
              <w:rPr>
                <w:noProof/>
                <w:webHidden/>
              </w:rPr>
              <w:t>29</w:t>
            </w:r>
            <w:r w:rsidR="00845AB9">
              <w:rPr>
                <w:noProof/>
                <w:webHidden/>
              </w:rPr>
              <w:fldChar w:fldCharType="end"/>
            </w:r>
          </w:hyperlink>
        </w:p>
        <w:p w14:paraId="7E70E356" w14:textId="667F53C2" w:rsidR="00845AB9" w:rsidRDefault="00354839">
          <w:pPr>
            <w:pStyle w:val="TOC3"/>
            <w:tabs>
              <w:tab w:val="right" w:leader="dot" w:pos="9632"/>
            </w:tabs>
            <w:rPr>
              <w:rFonts w:eastAsiaTheme="minorEastAsia" w:cstheme="minorBidi"/>
              <w:noProof/>
              <w:sz w:val="24"/>
              <w:szCs w:val="24"/>
              <w:lang w:eastAsia="en-GB"/>
            </w:rPr>
          </w:pPr>
          <w:hyperlink w:anchor="_Toc125539080" w:history="1">
            <w:r w:rsidR="00845AB9" w:rsidRPr="000A5871">
              <w:rPr>
                <w:rStyle w:val="Hyperlink"/>
                <w:noProof/>
              </w:rPr>
              <w:t>The</w:t>
            </w:r>
            <w:r w:rsidR="00845AB9" w:rsidRPr="000A5871">
              <w:rPr>
                <w:rStyle w:val="Hyperlink"/>
                <w:noProof/>
                <w:spacing w:val="-6"/>
              </w:rPr>
              <w:t xml:space="preserve"> </w:t>
            </w:r>
            <w:r w:rsidR="00845AB9" w:rsidRPr="000A5871">
              <w:rPr>
                <w:rStyle w:val="Hyperlink"/>
                <w:noProof/>
              </w:rPr>
              <w:t>Act’s</w:t>
            </w:r>
            <w:r w:rsidR="00845AB9" w:rsidRPr="000A5871">
              <w:rPr>
                <w:rStyle w:val="Hyperlink"/>
                <w:noProof/>
                <w:spacing w:val="-6"/>
              </w:rPr>
              <w:t xml:space="preserve"> </w:t>
            </w:r>
            <w:r w:rsidR="00845AB9" w:rsidRPr="000A5871">
              <w:rPr>
                <w:rStyle w:val="Hyperlink"/>
                <w:noProof/>
              </w:rPr>
              <w:t>purpose:</w:t>
            </w:r>
            <w:r w:rsidR="00845AB9">
              <w:rPr>
                <w:noProof/>
                <w:webHidden/>
              </w:rPr>
              <w:tab/>
            </w:r>
            <w:r w:rsidR="00845AB9">
              <w:rPr>
                <w:noProof/>
                <w:webHidden/>
              </w:rPr>
              <w:fldChar w:fldCharType="begin"/>
            </w:r>
            <w:r w:rsidR="00845AB9">
              <w:rPr>
                <w:noProof/>
                <w:webHidden/>
              </w:rPr>
              <w:instrText xml:space="preserve"> PAGEREF _Toc125539080 \h </w:instrText>
            </w:r>
            <w:r w:rsidR="00845AB9">
              <w:rPr>
                <w:noProof/>
                <w:webHidden/>
              </w:rPr>
            </w:r>
            <w:r w:rsidR="00845AB9">
              <w:rPr>
                <w:noProof/>
                <w:webHidden/>
              </w:rPr>
              <w:fldChar w:fldCharType="separate"/>
            </w:r>
            <w:r w:rsidR="00EE3C73">
              <w:rPr>
                <w:noProof/>
                <w:webHidden/>
              </w:rPr>
              <w:t>29</w:t>
            </w:r>
            <w:r w:rsidR="00845AB9">
              <w:rPr>
                <w:noProof/>
                <w:webHidden/>
              </w:rPr>
              <w:fldChar w:fldCharType="end"/>
            </w:r>
          </w:hyperlink>
        </w:p>
        <w:p w14:paraId="4BCE5340" w14:textId="1CA8B8EC" w:rsidR="00845AB9" w:rsidRDefault="00354839">
          <w:pPr>
            <w:pStyle w:val="TOC3"/>
            <w:tabs>
              <w:tab w:val="right" w:leader="dot" w:pos="9632"/>
            </w:tabs>
            <w:rPr>
              <w:rFonts w:eastAsiaTheme="minorEastAsia" w:cstheme="minorBidi"/>
              <w:noProof/>
              <w:sz w:val="24"/>
              <w:szCs w:val="24"/>
              <w:lang w:eastAsia="en-GB"/>
            </w:rPr>
          </w:pPr>
          <w:hyperlink w:anchor="_Toc125539081" w:history="1">
            <w:r w:rsidR="00845AB9" w:rsidRPr="000A5871">
              <w:rPr>
                <w:rStyle w:val="Hyperlink"/>
                <w:noProof/>
              </w:rPr>
              <w:t>Key elements of the Act</w:t>
            </w:r>
            <w:r w:rsidR="00845AB9">
              <w:rPr>
                <w:noProof/>
                <w:webHidden/>
              </w:rPr>
              <w:tab/>
            </w:r>
            <w:r w:rsidR="00845AB9">
              <w:rPr>
                <w:noProof/>
                <w:webHidden/>
              </w:rPr>
              <w:fldChar w:fldCharType="begin"/>
            </w:r>
            <w:r w:rsidR="00845AB9">
              <w:rPr>
                <w:noProof/>
                <w:webHidden/>
              </w:rPr>
              <w:instrText xml:space="preserve"> PAGEREF _Toc125539081 \h </w:instrText>
            </w:r>
            <w:r w:rsidR="00845AB9">
              <w:rPr>
                <w:noProof/>
                <w:webHidden/>
              </w:rPr>
            </w:r>
            <w:r w:rsidR="00845AB9">
              <w:rPr>
                <w:noProof/>
                <w:webHidden/>
              </w:rPr>
              <w:fldChar w:fldCharType="separate"/>
            </w:r>
            <w:r w:rsidR="00EE3C73">
              <w:rPr>
                <w:noProof/>
                <w:webHidden/>
              </w:rPr>
              <w:t>30</w:t>
            </w:r>
            <w:r w:rsidR="00845AB9">
              <w:rPr>
                <w:noProof/>
                <w:webHidden/>
              </w:rPr>
              <w:fldChar w:fldCharType="end"/>
            </w:r>
          </w:hyperlink>
        </w:p>
        <w:p w14:paraId="455CA593" w14:textId="7ACE1B55" w:rsidR="00845AB9" w:rsidRDefault="00354839">
          <w:pPr>
            <w:pStyle w:val="TOC2"/>
            <w:tabs>
              <w:tab w:val="right" w:leader="dot" w:pos="9632"/>
            </w:tabs>
            <w:rPr>
              <w:rFonts w:eastAsiaTheme="minorEastAsia" w:cstheme="minorBidi"/>
              <w:b w:val="0"/>
              <w:bCs w:val="0"/>
              <w:noProof/>
              <w:sz w:val="24"/>
              <w:szCs w:val="24"/>
              <w:lang w:eastAsia="en-GB"/>
            </w:rPr>
          </w:pPr>
          <w:hyperlink w:anchor="_Toc125539082" w:history="1">
            <w:r w:rsidR="00845AB9" w:rsidRPr="000A5871">
              <w:rPr>
                <w:rStyle w:val="Hyperlink"/>
                <w:noProof/>
              </w:rPr>
              <w:t>The Regulation (commenced 1 September 2021)</w:t>
            </w:r>
            <w:r w:rsidR="00845AB9">
              <w:rPr>
                <w:noProof/>
                <w:webHidden/>
              </w:rPr>
              <w:tab/>
            </w:r>
            <w:r w:rsidR="00845AB9">
              <w:rPr>
                <w:noProof/>
                <w:webHidden/>
              </w:rPr>
              <w:fldChar w:fldCharType="begin"/>
            </w:r>
            <w:r w:rsidR="00845AB9">
              <w:rPr>
                <w:noProof/>
                <w:webHidden/>
              </w:rPr>
              <w:instrText xml:space="preserve"> PAGEREF _Toc125539082 \h </w:instrText>
            </w:r>
            <w:r w:rsidR="00845AB9">
              <w:rPr>
                <w:noProof/>
                <w:webHidden/>
              </w:rPr>
            </w:r>
            <w:r w:rsidR="00845AB9">
              <w:rPr>
                <w:noProof/>
                <w:webHidden/>
              </w:rPr>
              <w:fldChar w:fldCharType="separate"/>
            </w:r>
            <w:r w:rsidR="00EE3C73">
              <w:rPr>
                <w:noProof/>
                <w:webHidden/>
              </w:rPr>
              <w:t>33</w:t>
            </w:r>
            <w:r w:rsidR="00845AB9">
              <w:rPr>
                <w:noProof/>
                <w:webHidden/>
              </w:rPr>
              <w:fldChar w:fldCharType="end"/>
            </w:r>
          </w:hyperlink>
        </w:p>
        <w:p w14:paraId="0E48E4C1" w14:textId="7E4B699E" w:rsidR="00845AB9" w:rsidRDefault="00354839">
          <w:pPr>
            <w:pStyle w:val="TOC1"/>
            <w:rPr>
              <w:rFonts w:eastAsiaTheme="minorEastAsia" w:cstheme="minorBidi"/>
              <w:b w:val="0"/>
              <w:bCs w:val="0"/>
              <w:i w:val="0"/>
              <w:iCs w:val="0"/>
              <w:noProof/>
              <w:lang w:eastAsia="en-GB"/>
            </w:rPr>
          </w:pPr>
          <w:hyperlink w:anchor="_Toc125539083" w:history="1">
            <w:r w:rsidR="00845AB9" w:rsidRPr="000A5871">
              <w:rPr>
                <w:rStyle w:val="Hyperlink"/>
                <w:noProof/>
              </w:rPr>
              <w:t>03 - OFFICE OF THE COMMISSIONER MERIBA OMASKER KAZIW KAZIPA</w:t>
            </w:r>
            <w:r w:rsidR="00845AB9">
              <w:rPr>
                <w:noProof/>
                <w:webHidden/>
              </w:rPr>
              <w:tab/>
            </w:r>
            <w:r w:rsidR="00845AB9">
              <w:rPr>
                <w:noProof/>
                <w:webHidden/>
              </w:rPr>
              <w:fldChar w:fldCharType="begin"/>
            </w:r>
            <w:r w:rsidR="00845AB9">
              <w:rPr>
                <w:noProof/>
                <w:webHidden/>
              </w:rPr>
              <w:instrText xml:space="preserve"> PAGEREF _Toc125539083 \h </w:instrText>
            </w:r>
            <w:r w:rsidR="00845AB9">
              <w:rPr>
                <w:noProof/>
                <w:webHidden/>
              </w:rPr>
            </w:r>
            <w:r w:rsidR="00845AB9">
              <w:rPr>
                <w:noProof/>
                <w:webHidden/>
              </w:rPr>
              <w:fldChar w:fldCharType="separate"/>
            </w:r>
            <w:r w:rsidR="00EE3C73">
              <w:rPr>
                <w:noProof/>
                <w:webHidden/>
              </w:rPr>
              <w:t>35</w:t>
            </w:r>
            <w:r w:rsidR="00845AB9">
              <w:rPr>
                <w:noProof/>
                <w:webHidden/>
              </w:rPr>
              <w:fldChar w:fldCharType="end"/>
            </w:r>
          </w:hyperlink>
        </w:p>
        <w:p w14:paraId="1D7C6641" w14:textId="13D6E72E" w:rsidR="00845AB9" w:rsidRDefault="00354839">
          <w:pPr>
            <w:pStyle w:val="TOC2"/>
            <w:tabs>
              <w:tab w:val="right" w:leader="dot" w:pos="9632"/>
            </w:tabs>
            <w:rPr>
              <w:rFonts w:eastAsiaTheme="minorEastAsia" w:cstheme="minorBidi"/>
              <w:b w:val="0"/>
              <w:bCs w:val="0"/>
              <w:noProof/>
              <w:sz w:val="24"/>
              <w:szCs w:val="24"/>
              <w:lang w:eastAsia="en-GB"/>
            </w:rPr>
          </w:pPr>
          <w:hyperlink w:anchor="_Toc125539084" w:history="1">
            <w:r w:rsidR="00845AB9" w:rsidRPr="000A5871">
              <w:rPr>
                <w:rStyle w:val="Hyperlink"/>
                <w:noProof/>
              </w:rPr>
              <w:t>Organisational Chart</w:t>
            </w:r>
            <w:r w:rsidR="00845AB9">
              <w:rPr>
                <w:noProof/>
                <w:webHidden/>
              </w:rPr>
              <w:tab/>
            </w:r>
            <w:r w:rsidR="00845AB9">
              <w:rPr>
                <w:noProof/>
                <w:webHidden/>
              </w:rPr>
              <w:fldChar w:fldCharType="begin"/>
            </w:r>
            <w:r w:rsidR="00845AB9">
              <w:rPr>
                <w:noProof/>
                <w:webHidden/>
              </w:rPr>
              <w:instrText xml:space="preserve"> PAGEREF _Toc125539084 \h </w:instrText>
            </w:r>
            <w:r w:rsidR="00845AB9">
              <w:rPr>
                <w:noProof/>
                <w:webHidden/>
              </w:rPr>
            </w:r>
            <w:r w:rsidR="00845AB9">
              <w:rPr>
                <w:noProof/>
                <w:webHidden/>
              </w:rPr>
              <w:fldChar w:fldCharType="separate"/>
            </w:r>
            <w:r w:rsidR="00EE3C73">
              <w:rPr>
                <w:noProof/>
                <w:webHidden/>
              </w:rPr>
              <w:t>36</w:t>
            </w:r>
            <w:r w:rsidR="00845AB9">
              <w:rPr>
                <w:noProof/>
                <w:webHidden/>
              </w:rPr>
              <w:fldChar w:fldCharType="end"/>
            </w:r>
          </w:hyperlink>
        </w:p>
        <w:p w14:paraId="486B908C" w14:textId="6DDAC7B0" w:rsidR="00845AB9" w:rsidRDefault="00354839">
          <w:pPr>
            <w:pStyle w:val="TOC2"/>
            <w:tabs>
              <w:tab w:val="right" w:leader="dot" w:pos="9632"/>
            </w:tabs>
            <w:rPr>
              <w:rFonts w:eastAsiaTheme="minorEastAsia" w:cstheme="minorBidi"/>
              <w:b w:val="0"/>
              <w:bCs w:val="0"/>
              <w:noProof/>
              <w:sz w:val="24"/>
              <w:szCs w:val="24"/>
              <w:lang w:eastAsia="en-GB"/>
            </w:rPr>
          </w:pPr>
          <w:hyperlink w:anchor="_Toc125539085" w:history="1">
            <w:r w:rsidR="00845AB9" w:rsidRPr="000A5871">
              <w:rPr>
                <w:rStyle w:val="Hyperlink"/>
                <w:noProof/>
              </w:rPr>
              <w:t>The Administrative Service Model - Legal Recognition</w:t>
            </w:r>
            <w:r w:rsidR="00845AB9">
              <w:rPr>
                <w:noProof/>
                <w:webHidden/>
              </w:rPr>
              <w:tab/>
            </w:r>
            <w:r w:rsidR="00845AB9">
              <w:rPr>
                <w:noProof/>
                <w:webHidden/>
              </w:rPr>
              <w:fldChar w:fldCharType="begin"/>
            </w:r>
            <w:r w:rsidR="00845AB9">
              <w:rPr>
                <w:noProof/>
                <w:webHidden/>
              </w:rPr>
              <w:instrText xml:space="preserve"> PAGEREF _Toc125539085 \h </w:instrText>
            </w:r>
            <w:r w:rsidR="00845AB9">
              <w:rPr>
                <w:noProof/>
                <w:webHidden/>
              </w:rPr>
            </w:r>
            <w:r w:rsidR="00845AB9">
              <w:rPr>
                <w:noProof/>
                <w:webHidden/>
              </w:rPr>
              <w:fldChar w:fldCharType="separate"/>
            </w:r>
            <w:r w:rsidR="00EE3C73">
              <w:rPr>
                <w:noProof/>
                <w:webHidden/>
              </w:rPr>
              <w:t>37</w:t>
            </w:r>
            <w:r w:rsidR="00845AB9">
              <w:rPr>
                <w:noProof/>
                <w:webHidden/>
              </w:rPr>
              <w:fldChar w:fldCharType="end"/>
            </w:r>
          </w:hyperlink>
        </w:p>
        <w:p w14:paraId="619528E5" w14:textId="0B1B6640" w:rsidR="00845AB9" w:rsidRDefault="00354839">
          <w:pPr>
            <w:pStyle w:val="TOC2"/>
            <w:tabs>
              <w:tab w:val="right" w:leader="dot" w:pos="9632"/>
            </w:tabs>
            <w:rPr>
              <w:rFonts w:eastAsiaTheme="minorEastAsia" w:cstheme="minorBidi"/>
              <w:b w:val="0"/>
              <w:bCs w:val="0"/>
              <w:noProof/>
              <w:sz w:val="24"/>
              <w:szCs w:val="24"/>
              <w:lang w:eastAsia="en-GB"/>
            </w:rPr>
          </w:pPr>
          <w:hyperlink w:anchor="_Toc125539086" w:history="1">
            <w:r w:rsidR="00845AB9" w:rsidRPr="000A5871">
              <w:rPr>
                <w:rStyle w:val="Hyperlink"/>
                <w:noProof/>
              </w:rPr>
              <w:t>Governance</w:t>
            </w:r>
            <w:r w:rsidR="00845AB9">
              <w:rPr>
                <w:noProof/>
                <w:webHidden/>
              </w:rPr>
              <w:tab/>
            </w:r>
            <w:r w:rsidR="00845AB9">
              <w:rPr>
                <w:noProof/>
                <w:webHidden/>
              </w:rPr>
              <w:fldChar w:fldCharType="begin"/>
            </w:r>
            <w:r w:rsidR="00845AB9">
              <w:rPr>
                <w:noProof/>
                <w:webHidden/>
              </w:rPr>
              <w:instrText xml:space="preserve"> PAGEREF _Toc125539086 \h </w:instrText>
            </w:r>
            <w:r w:rsidR="00845AB9">
              <w:rPr>
                <w:noProof/>
                <w:webHidden/>
              </w:rPr>
            </w:r>
            <w:r w:rsidR="00845AB9">
              <w:rPr>
                <w:noProof/>
                <w:webHidden/>
              </w:rPr>
              <w:fldChar w:fldCharType="separate"/>
            </w:r>
            <w:r w:rsidR="00EE3C73">
              <w:rPr>
                <w:noProof/>
                <w:webHidden/>
              </w:rPr>
              <w:t>39</w:t>
            </w:r>
            <w:r w:rsidR="00845AB9">
              <w:rPr>
                <w:noProof/>
                <w:webHidden/>
              </w:rPr>
              <w:fldChar w:fldCharType="end"/>
            </w:r>
          </w:hyperlink>
        </w:p>
        <w:p w14:paraId="324EB175" w14:textId="4FA11723" w:rsidR="00845AB9" w:rsidRDefault="00354839">
          <w:pPr>
            <w:pStyle w:val="TOC2"/>
            <w:tabs>
              <w:tab w:val="right" w:leader="dot" w:pos="9632"/>
            </w:tabs>
            <w:rPr>
              <w:rFonts w:eastAsiaTheme="minorEastAsia" w:cstheme="minorBidi"/>
              <w:b w:val="0"/>
              <w:bCs w:val="0"/>
              <w:noProof/>
              <w:sz w:val="24"/>
              <w:szCs w:val="24"/>
              <w:lang w:eastAsia="en-GB"/>
            </w:rPr>
          </w:pPr>
          <w:hyperlink w:anchor="_Toc125539087" w:history="1">
            <w:r w:rsidR="00845AB9" w:rsidRPr="000A5871">
              <w:rPr>
                <w:rStyle w:val="Hyperlink"/>
                <w:noProof/>
              </w:rPr>
              <w:t>The</w:t>
            </w:r>
            <w:r w:rsidR="00845AB9" w:rsidRPr="000A5871">
              <w:rPr>
                <w:rStyle w:val="Hyperlink"/>
                <w:noProof/>
                <w:spacing w:val="-17"/>
              </w:rPr>
              <w:t xml:space="preserve"> </w:t>
            </w:r>
            <w:r w:rsidR="00845AB9" w:rsidRPr="000A5871">
              <w:rPr>
                <w:rStyle w:val="Hyperlink"/>
                <w:noProof/>
              </w:rPr>
              <w:t>Meriba</w:t>
            </w:r>
            <w:r w:rsidR="00845AB9" w:rsidRPr="000A5871">
              <w:rPr>
                <w:rStyle w:val="Hyperlink"/>
                <w:noProof/>
                <w:spacing w:val="-17"/>
              </w:rPr>
              <w:t xml:space="preserve"> </w:t>
            </w:r>
            <w:r w:rsidR="00845AB9" w:rsidRPr="000A5871">
              <w:rPr>
                <w:rStyle w:val="Hyperlink"/>
                <w:noProof/>
              </w:rPr>
              <w:t>Omasker</w:t>
            </w:r>
            <w:r w:rsidR="00845AB9" w:rsidRPr="000A5871">
              <w:rPr>
                <w:rStyle w:val="Hyperlink"/>
                <w:noProof/>
                <w:spacing w:val="-17"/>
              </w:rPr>
              <w:t xml:space="preserve"> </w:t>
            </w:r>
            <w:r w:rsidR="00845AB9" w:rsidRPr="000A5871">
              <w:rPr>
                <w:rStyle w:val="Hyperlink"/>
                <w:noProof/>
              </w:rPr>
              <w:t>Kaziw</w:t>
            </w:r>
            <w:r w:rsidR="00845AB9" w:rsidRPr="000A5871">
              <w:rPr>
                <w:rStyle w:val="Hyperlink"/>
                <w:noProof/>
                <w:spacing w:val="-17"/>
              </w:rPr>
              <w:t xml:space="preserve"> </w:t>
            </w:r>
            <w:r w:rsidR="00845AB9" w:rsidRPr="000A5871">
              <w:rPr>
                <w:rStyle w:val="Hyperlink"/>
                <w:noProof/>
              </w:rPr>
              <w:t>Kazipa Advisory Group</w:t>
            </w:r>
            <w:r w:rsidR="00845AB9">
              <w:rPr>
                <w:noProof/>
                <w:webHidden/>
              </w:rPr>
              <w:tab/>
            </w:r>
            <w:r w:rsidR="00845AB9">
              <w:rPr>
                <w:noProof/>
                <w:webHidden/>
              </w:rPr>
              <w:fldChar w:fldCharType="begin"/>
            </w:r>
            <w:r w:rsidR="00845AB9">
              <w:rPr>
                <w:noProof/>
                <w:webHidden/>
              </w:rPr>
              <w:instrText xml:space="preserve"> PAGEREF _Toc125539087 \h </w:instrText>
            </w:r>
            <w:r w:rsidR="00845AB9">
              <w:rPr>
                <w:noProof/>
                <w:webHidden/>
              </w:rPr>
            </w:r>
            <w:r w:rsidR="00845AB9">
              <w:rPr>
                <w:noProof/>
                <w:webHidden/>
              </w:rPr>
              <w:fldChar w:fldCharType="separate"/>
            </w:r>
            <w:r w:rsidR="00EE3C73">
              <w:rPr>
                <w:noProof/>
                <w:webHidden/>
              </w:rPr>
              <w:t>40</w:t>
            </w:r>
            <w:r w:rsidR="00845AB9">
              <w:rPr>
                <w:noProof/>
                <w:webHidden/>
              </w:rPr>
              <w:fldChar w:fldCharType="end"/>
            </w:r>
          </w:hyperlink>
        </w:p>
        <w:p w14:paraId="0FFAAE4C" w14:textId="3C70239F" w:rsidR="00845AB9" w:rsidRDefault="00354839">
          <w:pPr>
            <w:pStyle w:val="TOC2"/>
            <w:tabs>
              <w:tab w:val="right" w:leader="dot" w:pos="9632"/>
            </w:tabs>
            <w:rPr>
              <w:rFonts w:eastAsiaTheme="minorEastAsia" w:cstheme="minorBidi"/>
              <w:b w:val="0"/>
              <w:bCs w:val="0"/>
              <w:noProof/>
              <w:sz w:val="24"/>
              <w:szCs w:val="24"/>
              <w:lang w:eastAsia="en-GB"/>
            </w:rPr>
          </w:pPr>
          <w:hyperlink w:anchor="_Toc125539088" w:history="1">
            <w:r w:rsidR="00845AB9" w:rsidRPr="000A5871">
              <w:rPr>
                <w:rStyle w:val="Hyperlink"/>
                <w:noProof/>
              </w:rPr>
              <w:t>Terms</w:t>
            </w:r>
            <w:r w:rsidR="00845AB9" w:rsidRPr="000A5871">
              <w:rPr>
                <w:rStyle w:val="Hyperlink"/>
                <w:noProof/>
                <w:spacing w:val="-13"/>
              </w:rPr>
              <w:t xml:space="preserve"> </w:t>
            </w:r>
            <w:r w:rsidR="00845AB9" w:rsidRPr="000A5871">
              <w:rPr>
                <w:rStyle w:val="Hyperlink"/>
                <w:noProof/>
              </w:rPr>
              <w:t>of</w:t>
            </w:r>
            <w:r w:rsidR="00845AB9" w:rsidRPr="000A5871">
              <w:rPr>
                <w:rStyle w:val="Hyperlink"/>
                <w:noProof/>
                <w:spacing w:val="-10"/>
              </w:rPr>
              <w:t xml:space="preserve"> </w:t>
            </w:r>
            <w:r w:rsidR="00845AB9" w:rsidRPr="000A5871">
              <w:rPr>
                <w:rStyle w:val="Hyperlink"/>
                <w:noProof/>
              </w:rPr>
              <w:t>Reference</w:t>
            </w:r>
            <w:r w:rsidR="00845AB9" w:rsidRPr="000A5871">
              <w:rPr>
                <w:rStyle w:val="Hyperlink"/>
                <w:noProof/>
                <w:spacing w:val="-10"/>
              </w:rPr>
              <w:t xml:space="preserve"> </w:t>
            </w:r>
            <w:r w:rsidR="00845AB9" w:rsidRPr="000A5871">
              <w:rPr>
                <w:rStyle w:val="Hyperlink"/>
                <w:noProof/>
              </w:rPr>
              <w:t>for</w:t>
            </w:r>
            <w:r w:rsidR="00845AB9" w:rsidRPr="000A5871">
              <w:rPr>
                <w:rStyle w:val="Hyperlink"/>
                <w:noProof/>
                <w:spacing w:val="-10"/>
              </w:rPr>
              <w:t xml:space="preserve"> </w:t>
            </w:r>
            <w:r w:rsidR="00845AB9" w:rsidRPr="000A5871">
              <w:rPr>
                <w:rStyle w:val="Hyperlink"/>
                <w:noProof/>
              </w:rPr>
              <w:t>Advisory</w:t>
            </w:r>
            <w:r w:rsidR="00845AB9" w:rsidRPr="000A5871">
              <w:rPr>
                <w:rStyle w:val="Hyperlink"/>
                <w:noProof/>
                <w:spacing w:val="-10"/>
              </w:rPr>
              <w:t xml:space="preserve"> </w:t>
            </w:r>
            <w:r w:rsidR="00845AB9" w:rsidRPr="000A5871">
              <w:rPr>
                <w:rStyle w:val="Hyperlink"/>
                <w:noProof/>
              </w:rPr>
              <w:t>Group</w:t>
            </w:r>
            <w:r w:rsidR="00845AB9">
              <w:rPr>
                <w:noProof/>
                <w:webHidden/>
              </w:rPr>
              <w:tab/>
            </w:r>
            <w:r w:rsidR="00845AB9">
              <w:rPr>
                <w:noProof/>
                <w:webHidden/>
              </w:rPr>
              <w:fldChar w:fldCharType="begin"/>
            </w:r>
            <w:r w:rsidR="00845AB9">
              <w:rPr>
                <w:noProof/>
                <w:webHidden/>
              </w:rPr>
              <w:instrText xml:space="preserve"> PAGEREF _Toc125539088 \h </w:instrText>
            </w:r>
            <w:r w:rsidR="00845AB9">
              <w:rPr>
                <w:noProof/>
                <w:webHidden/>
              </w:rPr>
            </w:r>
            <w:r w:rsidR="00845AB9">
              <w:rPr>
                <w:noProof/>
                <w:webHidden/>
              </w:rPr>
              <w:fldChar w:fldCharType="separate"/>
            </w:r>
            <w:r w:rsidR="00EE3C73">
              <w:rPr>
                <w:noProof/>
                <w:webHidden/>
              </w:rPr>
              <w:t>43</w:t>
            </w:r>
            <w:r w:rsidR="00845AB9">
              <w:rPr>
                <w:noProof/>
                <w:webHidden/>
              </w:rPr>
              <w:fldChar w:fldCharType="end"/>
            </w:r>
          </w:hyperlink>
        </w:p>
        <w:p w14:paraId="1EFD5674" w14:textId="42C5481A" w:rsidR="00845AB9" w:rsidRDefault="00354839">
          <w:pPr>
            <w:pStyle w:val="TOC1"/>
            <w:rPr>
              <w:rFonts w:eastAsiaTheme="minorEastAsia" w:cstheme="minorBidi"/>
              <w:b w:val="0"/>
              <w:bCs w:val="0"/>
              <w:i w:val="0"/>
              <w:iCs w:val="0"/>
              <w:noProof/>
              <w:lang w:eastAsia="en-GB"/>
            </w:rPr>
          </w:pPr>
          <w:hyperlink w:anchor="_Toc125539089" w:history="1">
            <w:r w:rsidR="00845AB9" w:rsidRPr="000A5871">
              <w:rPr>
                <w:rStyle w:val="Hyperlink"/>
                <w:noProof/>
              </w:rPr>
              <w:t>04 PERFORMANCE</w:t>
            </w:r>
            <w:r w:rsidR="00845AB9" w:rsidRPr="000A5871">
              <w:rPr>
                <w:rStyle w:val="Hyperlink"/>
                <w:noProof/>
                <w:spacing w:val="-2"/>
              </w:rPr>
              <w:t xml:space="preserve"> </w:t>
            </w:r>
            <w:r w:rsidR="00845AB9" w:rsidRPr="000A5871">
              <w:rPr>
                <w:rStyle w:val="Hyperlink"/>
                <w:noProof/>
              </w:rPr>
              <w:t>AND</w:t>
            </w:r>
            <w:r w:rsidR="00845AB9" w:rsidRPr="000A5871">
              <w:rPr>
                <w:rStyle w:val="Hyperlink"/>
                <w:noProof/>
                <w:spacing w:val="-1"/>
              </w:rPr>
              <w:t xml:space="preserve"> </w:t>
            </w:r>
            <w:r w:rsidR="00845AB9" w:rsidRPr="000A5871">
              <w:rPr>
                <w:rStyle w:val="Hyperlink"/>
                <w:noProof/>
                <w:spacing w:val="-2"/>
              </w:rPr>
              <w:t>OPERATIONS</w:t>
            </w:r>
            <w:r w:rsidR="00845AB9">
              <w:rPr>
                <w:noProof/>
                <w:webHidden/>
              </w:rPr>
              <w:tab/>
            </w:r>
            <w:r w:rsidR="00845AB9">
              <w:rPr>
                <w:noProof/>
                <w:webHidden/>
              </w:rPr>
              <w:fldChar w:fldCharType="begin"/>
            </w:r>
            <w:r w:rsidR="00845AB9">
              <w:rPr>
                <w:noProof/>
                <w:webHidden/>
              </w:rPr>
              <w:instrText xml:space="preserve"> PAGEREF _Toc125539089 \h </w:instrText>
            </w:r>
            <w:r w:rsidR="00845AB9">
              <w:rPr>
                <w:noProof/>
                <w:webHidden/>
              </w:rPr>
            </w:r>
            <w:r w:rsidR="00845AB9">
              <w:rPr>
                <w:noProof/>
                <w:webHidden/>
              </w:rPr>
              <w:fldChar w:fldCharType="separate"/>
            </w:r>
            <w:r w:rsidR="00EE3C73">
              <w:rPr>
                <w:noProof/>
                <w:webHidden/>
              </w:rPr>
              <w:t>45</w:t>
            </w:r>
            <w:r w:rsidR="00845AB9">
              <w:rPr>
                <w:noProof/>
                <w:webHidden/>
              </w:rPr>
              <w:fldChar w:fldCharType="end"/>
            </w:r>
          </w:hyperlink>
        </w:p>
        <w:p w14:paraId="77EA667F" w14:textId="37B16BE6" w:rsidR="00845AB9" w:rsidRDefault="00354839">
          <w:pPr>
            <w:pStyle w:val="TOC2"/>
            <w:tabs>
              <w:tab w:val="right" w:leader="dot" w:pos="9632"/>
            </w:tabs>
            <w:rPr>
              <w:rFonts w:eastAsiaTheme="minorEastAsia" w:cstheme="minorBidi"/>
              <w:b w:val="0"/>
              <w:bCs w:val="0"/>
              <w:noProof/>
              <w:sz w:val="24"/>
              <w:szCs w:val="24"/>
              <w:lang w:eastAsia="en-GB"/>
            </w:rPr>
          </w:pPr>
          <w:hyperlink w:anchor="_Toc125539090" w:history="1">
            <w:r w:rsidR="00845AB9" w:rsidRPr="000A5871">
              <w:rPr>
                <w:rStyle w:val="Hyperlink"/>
                <w:noProof/>
              </w:rPr>
              <w:t>Our</w:t>
            </w:r>
            <w:r w:rsidR="00845AB9" w:rsidRPr="000A5871">
              <w:rPr>
                <w:rStyle w:val="Hyperlink"/>
                <w:noProof/>
                <w:spacing w:val="-7"/>
              </w:rPr>
              <w:t xml:space="preserve"> </w:t>
            </w:r>
            <w:r w:rsidR="00845AB9" w:rsidRPr="000A5871">
              <w:rPr>
                <w:rStyle w:val="Hyperlink"/>
                <w:noProof/>
              </w:rPr>
              <w:t>highlights</w:t>
            </w:r>
            <w:r w:rsidR="00845AB9" w:rsidRPr="000A5871">
              <w:rPr>
                <w:rStyle w:val="Hyperlink"/>
                <w:noProof/>
                <w:spacing w:val="-6"/>
              </w:rPr>
              <w:t xml:space="preserve"> </w:t>
            </w:r>
            <w:r w:rsidR="00845AB9" w:rsidRPr="000A5871">
              <w:rPr>
                <w:rStyle w:val="Hyperlink"/>
                <w:noProof/>
              </w:rPr>
              <w:t>-</w:t>
            </w:r>
            <w:r w:rsidR="00845AB9" w:rsidRPr="000A5871">
              <w:rPr>
                <w:rStyle w:val="Hyperlink"/>
                <w:noProof/>
                <w:spacing w:val="-6"/>
              </w:rPr>
              <w:t xml:space="preserve"> </w:t>
            </w:r>
            <w:r w:rsidR="00845AB9" w:rsidRPr="000A5871">
              <w:rPr>
                <w:rStyle w:val="Hyperlink"/>
                <w:noProof/>
              </w:rPr>
              <w:t>key</w:t>
            </w:r>
            <w:r w:rsidR="00845AB9" w:rsidRPr="000A5871">
              <w:rPr>
                <w:rStyle w:val="Hyperlink"/>
                <w:noProof/>
                <w:spacing w:val="-7"/>
              </w:rPr>
              <w:t xml:space="preserve"> </w:t>
            </w:r>
            <w:r w:rsidR="00845AB9" w:rsidRPr="000A5871">
              <w:rPr>
                <w:rStyle w:val="Hyperlink"/>
                <w:noProof/>
              </w:rPr>
              <w:t>achievements</w:t>
            </w:r>
            <w:r w:rsidR="00845AB9" w:rsidRPr="000A5871">
              <w:rPr>
                <w:rStyle w:val="Hyperlink"/>
                <w:noProof/>
                <w:spacing w:val="-6"/>
              </w:rPr>
              <w:t xml:space="preserve"> </w:t>
            </w:r>
            <w:r w:rsidR="00845AB9" w:rsidRPr="000A5871">
              <w:rPr>
                <w:rStyle w:val="Hyperlink"/>
                <w:noProof/>
              </w:rPr>
              <w:t>of</w:t>
            </w:r>
            <w:r w:rsidR="00845AB9" w:rsidRPr="000A5871">
              <w:rPr>
                <w:rStyle w:val="Hyperlink"/>
                <w:noProof/>
                <w:spacing w:val="-6"/>
              </w:rPr>
              <w:t xml:space="preserve"> </w:t>
            </w:r>
            <w:r w:rsidR="00845AB9" w:rsidRPr="000A5871">
              <w:rPr>
                <w:rStyle w:val="Hyperlink"/>
                <w:noProof/>
                <w:spacing w:val="-5"/>
              </w:rPr>
              <w:t xml:space="preserve">the </w:t>
            </w:r>
            <w:r w:rsidR="00845AB9" w:rsidRPr="000A5871">
              <w:rPr>
                <w:rStyle w:val="Hyperlink"/>
                <w:noProof/>
              </w:rPr>
              <w:t>2021/2022</w:t>
            </w:r>
            <w:r w:rsidR="00845AB9" w:rsidRPr="000A5871">
              <w:rPr>
                <w:rStyle w:val="Hyperlink"/>
                <w:noProof/>
                <w:spacing w:val="-12"/>
              </w:rPr>
              <w:t xml:space="preserve"> </w:t>
            </w:r>
            <w:r w:rsidR="00845AB9" w:rsidRPr="000A5871">
              <w:rPr>
                <w:rStyle w:val="Hyperlink"/>
                <w:noProof/>
              </w:rPr>
              <w:t>financial</w:t>
            </w:r>
            <w:r w:rsidR="00845AB9" w:rsidRPr="000A5871">
              <w:rPr>
                <w:rStyle w:val="Hyperlink"/>
                <w:noProof/>
                <w:spacing w:val="-12"/>
              </w:rPr>
              <w:t xml:space="preserve"> </w:t>
            </w:r>
            <w:r w:rsidR="00845AB9" w:rsidRPr="000A5871">
              <w:rPr>
                <w:rStyle w:val="Hyperlink"/>
                <w:noProof/>
                <w:spacing w:val="-4"/>
              </w:rPr>
              <w:t>year</w:t>
            </w:r>
            <w:r w:rsidR="00845AB9">
              <w:rPr>
                <w:noProof/>
                <w:webHidden/>
              </w:rPr>
              <w:tab/>
            </w:r>
            <w:r w:rsidR="00845AB9">
              <w:rPr>
                <w:noProof/>
                <w:webHidden/>
              </w:rPr>
              <w:fldChar w:fldCharType="begin"/>
            </w:r>
            <w:r w:rsidR="00845AB9">
              <w:rPr>
                <w:noProof/>
                <w:webHidden/>
              </w:rPr>
              <w:instrText xml:space="preserve"> PAGEREF _Toc125539090 \h </w:instrText>
            </w:r>
            <w:r w:rsidR="00845AB9">
              <w:rPr>
                <w:noProof/>
                <w:webHidden/>
              </w:rPr>
            </w:r>
            <w:r w:rsidR="00845AB9">
              <w:rPr>
                <w:noProof/>
                <w:webHidden/>
              </w:rPr>
              <w:fldChar w:fldCharType="separate"/>
            </w:r>
            <w:r w:rsidR="00EE3C73">
              <w:rPr>
                <w:noProof/>
                <w:webHidden/>
              </w:rPr>
              <w:t>45</w:t>
            </w:r>
            <w:r w:rsidR="00845AB9">
              <w:rPr>
                <w:noProof/>
                <w:webHidden/>
              </w:rPr>
              <w:fldChar w:fldCharType="end"/>
            </w:r>
          </w:hyperlink>
        </w:p>
        <w:p w14:paraId="766B057A" w14:textId="0C1FEA0F" w:rsidR="00845AB9" w:rsidRDefault="00354839">
          <w:pPr>
            <w:pStyle w:val="TOC2"/>
            <w:tabs>
              <w:tab w:val="right" w:leader="dot" w:pos="9632"/>
            </w:tabs>
            <w:rPr>
              <w:rFonts w:eastAsiaTheme="minorEastAsia" w:cstheme="minorBidi"/>
              <w:b w:val="0"/>
              <w:bCs w:val="0"/>
              <w:noProof/>
              <w:sz w:val="24"/>
              <w:szCs w:val="24"/>
              <w:lang w:eastAsia="en-GB"/>
            </w:rPr>
          </w:pPr>
          <w:hyperlink w:anchor="_Toc125539091" w:history="1">
            <w:r w:rsidR="00845AB9" w:rsidRPr="000A5871">
              <w:rPr>
                <w:rStyle w:val="Hyperlink"/>
                <w:noProof/>
              </w:rPr>
              <w:t>Key</w:t>
            </w:r>
            <w:r w:rsidR="00845AB9" w:rsidRPr="000A5871">
              <w:rPr>
                <w:rStyle w:val="Hyperlink"/>
                <w:noProof/>
                <w:spacing w:val="-7"/>
              </w:rPr>
              <w:t xml:space="preserve"> </w:t>
            </w:r>
            <w:r w:rsidR="00845AB9" w:rsidRPr="000A5871">
              <w:rPr>
                <w:rStyle w:val="Hyperlink"/>
                <w:noProof/>
              </w:rPr>
              <w:t>organisational</w:t>
            </w:r>
            <w:r w:rsidR="00845AB9" w:rsidRPr="000A5871">
              <w:rPr>
                <w:rStyle w:val="Hyperlink"/>
                <w:noProof/>
                <w:spacing w:val="-5"/>
              </w:rPr>
              <w:t xml:space="preserve"> </w:t>
            </w:r>
            <w:r w:rsidR="00845AB9" w:rsidRPr="000A5871">
              <w:rPr>
                <w:rStyle w:val="Hyperlink"/>
                <w:noProof/>
              </w:rPr>
              <w:t>outcomes</w:t>
            </w:r>
            <w:r w:rsidR="00845AB9">
              <w:rPr>
                <w:noProof/>
                <w:webHidden/>
              </w:rPr>
              <w:tab/>
            </w:r>
            <w:r w:rsidR="00845AB9">
              <w:rPr>
                <w:noProof/>
                <w:webHidden/>
              </w:rPr>
              <w:fldChar w:fldCharType="begin"/>
            </w:r>
            <w:r w:rsidR="00845AB9">
              <w:rPr>
                <w:noProof/>
                <w:webHidden/>
              </w:rPr>
              <w:instrText xml:space="preserve"> PAGEREF _Toc125539091 \h </w:instrText>
            </w:r>
            <w:r w:rsidR="00845AB9">
              <w:rPr>
                <w:noProof/>
                <w:webHidden/>
              </w:rPr>
            </w:r>
            <w:r w:rsidR="00845AB9">
              <w:rPr>
                <w:noProof/>
                <w:webHidden/>
              </w:rPr>
              <w:fldChar w:fldCharType="separate"/>
            </w:r>
            <w:r w:rsidR="00EE3C73">
              <w:rPr>
                <w:noProof/>
                <w:webHidden/>
              </w:rPr>
              <w:t>46</w:t>
            </w:r>
            <w:r w:rsidR="00845AB9">
              <w:rPr>
                <w:noProof/>
                <w:webHidden/>
              </w:rPr>
              <w:fldChar w:fldCharType="end"/>
            </w:r>
          </w:hyperlink>
        </w:p>
        <w:p w14:paraId="02BE1688" w14:textId="50B74CA6" w:rsidR="00845AB9" w:rsidRDefault="00354839">
          <w:pPr>
            <w:pStyle w:val="TOC3"/>
            <w:tabs>
              <w:tab w:val="right" w:leader="dot" w:pos="9632"/>
            </w:tabs>
            <w:rPr>
              <w:rFonts w:eastAsiaTheme="minorEastAsia" w:cstheme="minorBidi"/>
              <w:noProof/>
              <w:sz w:val="24"/>
              <w:szCs w:val="24"/>
              <w:lang w:eastAsia="en-GB"/>
            </w:rPr>
          </w:pPr>
          <w:hyperlink w:anchor="_Toc125539092" w:history="1">
            <w:r w:rsidR="00845AB9" w:rsidRPr="000A5871">
              <w:rPr>
                <w:rStyle w:val="Hyperlink"/>
                <w:noProof/>
              </w:rPr>
              <w:t>Cultural</w:t>
            </w:r>
            <w:r w:rsidR="00845AB9" w:rsidRPr="000A5871">
              <w:rPr>
                <w:rStyle w:val="Hyperlink"/>
                <w:noProof/>
                <w:spacing w:val="-5"/>
              </w:rPr>
              <w:t xml:space="preserve"> </w:t>
            </w:r>
            <w:r w:rsidR="00845AB9" w:rsidRPr="000A5871">
              <w:rPr>
                <w:rStyle w:val="Hyperlink"/>
                <w:noProof/>
              </w:rPr>
              <w:t>Recognition</w:t>
            </w:r>
            <w:r w:rsidR="00845AB9" w:rsidRPr="000A5871">
              <w:rPr>
                <w:rStyle w:val="Hyperlink"/>
                <w:noProof/>
                <w:spacing w:val="-4"/>
              </w:rPr>
              <w:t xml:space="preserve"> </w:t>
            </w:r>
            <w:r w:rsidR="00845AB9" w:rsidRPr="000A5871">
              <w:rPr>
                <w:rStyle w:val="Hyperlink"/>
                <w:noProof/>
              </w:rPr>
              <w:t>Order</w:t>
            </w:r>
            <w:r w:rsidR="00845AB9" w:rsidRPr="000A5871">
              <w:rPr>
                <w:rStyle w:val="Hyperlink"/>
                <w:noProof/>
                <w:spacing w:val="-5"/>
              </w:rPr>
              <w:t xml:space="preserve"> </w:t>
            </w:r>
            <w:r w:rsidR="00845AB9" w:rsidRPr="000A5871">
              <w:rPr>
                <w:rStyle w:val="Hyperlink"/>
                <w:noProof/>
              </w:rPr>
              <w:t>(CRO)</w:t>
            </w:r>
            <w:r w:rsidR="00845AB9" w:rsidRPr="000A5871">
              <w:rPr>
                <w:rStyle w:val="Hyperlink"/>
                <w:noProof/>
                <w:spacing w:val="-4"/>
              </w:rPr>
              <w:t xml:space="preserve"> </w:t>
            </w:r>
            <w:r w:rsidR="00845AB9" w:rsidRPr="000A5871">
              <w:rPr>
                <w:rStyle w:val="Hyperlink"/>
                <w:noProof/>
              </w:rPr>
              <w:t>outcomes</w:t>
            </w:r>
            <w:r w:rsidR="00845AB9">
              <w:rPr>
                <w:noProof/>
                <w:webHidden/>
              </w:rPr>
              <w:tab/>
            </w:r>
            <w:r w:rsidR="00845AB9">
              <w:rPr>
                <w:noProof/>
                <w:webHidden/>
              </w:rPr>
              <w:fldChar w:fldCharType="begin"/>
            </w:r>
            <w:r w:rsidR="00845AB9">
              <w:rPr>
                <w:noProof/>
                <w:webHidden/>
              </w:rPr>
              <w:instrText xml:space="preserve"> PAGEREF _Toc125539092 \h </w:instrText>
            </w:r>
            <w:r w:rsidR="00845AB9">
              <w:rPr>
                <w:noProof/>
                <w:webHidden/>
              </w:rPr>
            </w:r>
            <w:r w:rsidR="00845AB9">
              <w:rPr>
                <w:noProof/>
                <w:webHidden/>
              </w:rPr>
              <w:fldChar w:fldCharType="separate"/>
            </w:r>
            <w:r w:rsidR="00EE3C73">
              <w:rPr>
                <w:noProof/>
                <w:webHidden/>
              </w:rPr>
              <w:t>46</w:t>
            </w:r>
            <w:r w:rsidR="00845AB9">
              <w:rPr>
                <w:noProof/>
                <w:webHidden/>
              </w:rPr>
              <w:fldChar w:fldCharType="end"/>
            </w:r>
          </w:hyperlink>
        </w:p>
        <w:p w14:paraId="51730099" w14:textId="7C466E9F" w:rsidR="00845AB9" w:rsidRDefault="00354839">
          <w:pPr>
            <w:pStyle w:val="TOC3"/>
            <w:tabs>
              <w:tab w:val="right" w:leader="dot" w:pos="9632"/>
            </w:tabs>
            <w:rPr>
              <w:rFonts w:eastAsiaTheme="minorEastAsia" w:cstheme="minorBidi"/>
              <w:noProof/>
              <w:sz w:val="24"/>
              <w:szCs w:val="24"/>
              <w:lang w:eastAsia="en-GB"/>
            </w:rPr>
          </w:pPr>
          <w:hyperlink w:anchor="_Toc125539093" w:history="1">
            <w:r w:rsidR="00845AB9" w:rsidRPr="000A5871">
              <w:rPr>
                <w:rStyle w:val="Hyperlink"/>
                <w:noProof/>
              </w:rPr>
              <w:t>Enquiry outcomes</w:t>
            </w:r>
            <w:r w:rsidR="00845AB9">
              <w:rPr>
                <w:noProof/>
                <w:webHidden/>
              </w:rPr>
              <w:tab/>
            </w:r>
            <w:r w:rsidR="00845AB9">
              <w:rPr>
                <w:noProof/>
                <w:webHidden/>
              </w:rPr>
              <w:fldChar w:fldCharType="begin"/>
            </w:r>
            <w:r w:rsidR="00845AB9">
              <w:rPr>
                <w:noProof/>
                <w:webHidden/>
              </w:rPr>
              <w:instrText xml:space="preserve"> PAGEREF _Toc125539093 \h </w:instrText>
            </w:r>
            <w:r w:rsidR="00845AB9">
              <w:rPr>
                <w:noProof/>
                <w:webHidden/>
              </w:rPr>
            </w:r>
            <w:r w:rsidR="00845AB9">
              <w:rPr>
                <w:noProof/>
                <w:webHidden/>
              </w:rPr>
              <w:fldChar w:fldCharType="separate"/>
            </w:r>
            <w:r w:rsidR="00EE3C73">
              <w:rPr>
                <w:noProof/>
                <w:webHidden/>
              </w:rPr>
              <w:t>47</w:t>
            </w:r>
            <w:r w:rsidR="00845AB9">
              <w:rPr>
                <w:noProof/>
                <w:webHidden/>
              </w:rPr>
              <w:fldChar w:fldCharType="end"/>
            </w:r>
          </w:hyperlink>
        </w:p>
        <w:p w14:paraId="43EAD955" w14:textId="139A9827" w:rsidR="00845AB9" w:rsidRDefault="00354839">
          <w:pPr>
            <w:pStyle w:val="TOC2"/>
            <w:tabs>
              <w:tab w:val="right" w:leader="dot" w:pos="9632"/>
            </w:tabs>
            <w:rPr>
              <w:rFonts w:eastAsiaTheme="minorEastAsia" w:cstheme="minorBidi"/>
              <w:b w:val="0"/>
              <w:bCs w:val="0"/>
              <w:noProof/>
              <w:sz w:val="24"/>
              <w:szCs w:val="24"/>
              <w:lang w:eastAsia="en-GB"/>
            </w:rPr>
          </w:pPr>
          <w:hyperlink w:anchor="_Toc125539094" w:history="1">
            <w:r w:rsidR="00845AB9" w:rsidRPr="000A5871">
              <w:rPr>
                <w:rStyle w:val="Hyperlink"/>
                <w:noProof/>
              </w:rPr>
              <w:t>Who</w:t>
            </w:r>
            <w:r w:rsidR="00845AB9" w:rsidRPr="000A5871">
              <w:rPr>
                <w:rStyle w:val="Hyperlink"/>
                <w:noProof/>
                <w:spacing w:val="-1"/>
              </w:rPr>
              <w:t xml:space="preserve"> </w:t>
            </w:r>
            <w:r w:rsidR="00845AB9" w:rsidRPr="000A5871">
              <w:rPr>
                <w:rStyle w:val="Hyperlink"/>
                <w:noProof/>
              </w:rPr>
              <w:t>can</w:t>
            </w:r>
            <w:r w:rsidR="00845AB9" w:rsidRPr="000A5871">
              <w:rPr>
                <w:rStyle w:val="Hyperlink"/>
                <w:noProof/>
                <w:spacing w:val="-1"/>
              </w:rPr>
              <w:t xml:space="preserve"> </w:t>
            </w:r>
            <w:r w:rsidR="00845AB9" w:rsidRPr="000A5871">
              <w:rPr>
                <w:rStyle w:val="Hyperlink"/>
                <w:noProof/>
              </w:rPr>
              <w:t>apply for</w:t>
            </w:r>
            <w:r w:rsidR="00845AB9" w:rsidRPr="000A5871">
              <w:rPr>
                <w:rStyle w:val="Hyperlink"/>
                <w:noProof/>
                <w:spacing w:val="-1"/>
              </w:rPr>
              <w:t xml:space="preserve"> </w:t>
            </w:r>
            <w:r w:rsidR="00845AB9" w:rsidRPr="000A5871">
              <w:rPr>
                <w:rStyle w:val="Hyperlink"/>
                <w:noProof/>
              </w:rPr>
              <w:t xml:space="preserve">a </w:t>
            </w:r>
            <w:r w:rsidR="00845AB9" w:rsidRPr="000A5871">
              <w:rPr>
                <w:rStyle w:val="Hyperlink"/>
                <w:noProof/>
                <w:spacing w:val="-4"/>
              </w:rPr>
              <w:t>CRO?</w:t>
            </w:r>
            <w:r w:rsidR="00845AB9">
              <w:rPr>
                <w:noProof/>
                <w:webHidden/>
              </w:rPr>
              <w:tab/>
            </w:r>
            <w:r w:rsidR="00845AB9">
              <w:rPr>
                <w:noProof/>
                <w:webHidden/>
              </w:rPr>
              <w:fldChar w:fldCharType="begin"/>
            </w:r>
            <w:r w:rsidR="00845AB9">
              <w:rPr>
                <w:noProof/>
                <w:webHidden/>
              </w:rPr>
              <w:instrText xml:space="preserve"> PAGEREF _Toc125539094 \h </w:instrText>
            </w:r>
            <w:r w:rsidR="00845AB9">
              <w:rPr>
                <w:noProof/>
                <w:webHidden/>
              </w:rPr>
            </w:r>
            <w:r w:rsidR="00845AB9">
              <w:rPr>
                <w:noProof/>
                <w:webHidden/>
              </w:rPr>
              <w:fldChar w:fldCharType="separate"/>
            </w:r>
            <w:r w:rsidR="00EE3C73">
              <w:rPr>
                <w:noProof/>
                <w:webHidden/>
              </w:rPr>
              <w:t>50</w:t>
            </w:r>
            <w:r w:rsidR="00845AB9">
              <w:rPr>
                <w:noProof/>
                <w:webHidden/>
              </w:rPr>
              <w:fldChar w:fldCharType="end"/>
            </w:r>
          </w:hyperlink>
        </w:p>
        <w:p w14:paraId="23A06401" w14:textId="217932F8" w:rsidR="00845AB9" w:rsidRDefault="00354839">
          <w:pPr>
            <w:pStyle w:val="TOC3"/>
            <w:tabs>
              <w:tab w:val="right" w:leader="dot" w:pos="9632"/>
            </w:tabs>
            <w:rPr>
              <w:rFonts w:eastAsiaTheme="minorEastAsia" w:cstheme="minorBidi"/>
              <w:noProof/>
              <w:sz w:val="24"/>
              <w:szCs w:val="24"/>
              <w:lang w:eastAsia="en-GB"/>
            </w:rPr>
          </w:pPr>
          <w:hyperlink w:anchor="_Toc125539095" w:history="1">
            <w:r w:rsidR="00845AB9" w:rsidRPr="000A5871">
              <w:rPr>
                <w:rStyle w:val="Hyperlink"/>
                <w:noProof/>
              </w:rPr>
              <w:t>The</w:t>
            </w:r>
            <w:r w:rsidR="00845AB9" w:rsidRPr="000A5871">
              <w:rPr>
                <w:rStyle w:val="Hyperlink"/>
                <w:noProof/>
                <w:spacing w:val="-1"/>
              </w:rPr>
              <w:t xml:space="preserve"> </w:t>
            </w:r>
            <w:r w:rsidR="00845AB9" w:rsidRPr="000A5871">
              <w:rPr>
                <w:rStyle w:val="Hyperlink"/>
                <w:noProof/>
              </w:rPr>
              <w:t>application process</w:t>
            </w:r>
            <w:r w:rsidR="00845AB9">
              <w:rPr>
                <w:noProof/>
                <w:webHidden/>
              </w:rPr>
              <w:tab/>
            </w:r>
            <w:r w:rsidR="00845AB9">
              <w:rPr>
                <w:noProof/>
                <w:webHidden/>
              </w:rPr>
              <w:fldChar w:fldCharType="begin"/>
            </w:r>
            <w:r w:rsidR="00845AB9">
              <w:rPr>
                <w:noProof/>
                <w:webHidden/>
              </w:rPr>
              <w:instrText xml:space="preserve"> PAGEREF _Toc125539095 \h </w:instrText>
            </w:r>
            <w:r w:rsidR="00845AB9">
              <w:rPr>
                <w:noProof/>
                <w:webHidden/>
              </w:rPr>
            </w:r>
            <w:r w:rsidR="00845AB9">
              <w:rPr>
                <w:noProof/>
                <w:webHidden/>
              </w:rPr>
              <w:fldChar w:fldCharType="separate"/>
            </w:r>
            <w:r w:rsidR="00EE3C73">
              <w:rPr>
                <w:noProof/>
                <w:webHidden/>
              </w:rPr>
              <w:t>50</w:t>
            </w:r>
            <w:r w:rsidR="00845AB9">
              <w:rPr>
                <w:noProof/>
                <w:webHidden/>
              </w:rPr>
              <w:fldChar w:fldCharType="end"/>
            </w:r>
          </w:hyperlink>
        </w:p>
        <w:p w14:paraId="5B2930D6" w14:textId="7311DE5B" w:rsidR="00845AB9" w:rsidRDefault="00354839">
          <w:pPr>
            <w:pStyle w:val="TOC3"/>
            <w:tabs>
              <w:tab w:val="right" w:leader="dot" w:pos="9632"/>
            </w:tabs>
            <w:rPr>
              <w:rFonts w:eastAsiaTheme="minorEastAsia" w:cstheme="minorBidi"/>
              <w:noProof/>
              <w:sz w:val="24"/>
              <w:szCs w:val="24"/>
              <w:lang w:eastAsia="en-GB"/>
            </w:rPr>
          </w:pPr>
          <w:hyperlink w:anchor="_Toc125539096" w:history="1">
            <w:r w:rsidR="00845AB9" w:rsidRPr="000A5871">
              <w:rPr>
                <w:rStyle w:val="Hyperlink"/>
                <w:noProof/>
              </w:rPr>
              <w:t>How to Apply</w:t>
            </w:r>
            <w:r w:rsidR="00845AB9" w:rsidRPr="000A5871">
              <w:rPr>
                <w:rStyle w:val="Hyperlink"/>
                <w:noProof/>
                <w:spacing w:val="-1"/>
              </w:rPr>
              <w:t xml:space="preserve"> </w:t>
            </w:r>
            <w:r w:rsidR="00845AB9" w:rsidRPr="000A5871">
              <w:rPr>
                <w:rStyle w:val="Hyperlink"/>
                <w:noProof/>
              </w:rPr>
              <w:t>for a</w:t>
            </w:r>
            <w:r w:rsidR="00845AB9" w:rsidRPr="000A5871">
              <w:rPr>
                <w:rStyle w:val="Hyperlink"/>
                <w:noProof/>
                <w:spacing w:val="-1"/>
              </w:rPr>
              <w:t xml:space="preserve"> </w:t>
            </w:r>
            <w:r w:rsidR="00845AB9" w:rsidRPr="000A5871">
              <w:rPr>
                <w:rStyle w:val="Hyperlink"/>
                <w:noProof/>
                <w:spacing w:val="-5"/>
              </w:rPr>
              <w:t>CRO</w:t>
            </w:r>
            <w:r w:rsidR="00845AB9">
              <w:rPr>
                <w:noProof/>
                <w:webHidden/>
              </w:rPr>
              <w:tab/>
            </w:r>
            <w:r w:rsidR="00845AB9">
              <w:rPr>
                <w:noProof/>
                <w:webHidden/>
              </w:rPr>
              <w:fldChar w:fldCharType="begin"/>
            </w:r>
            <w:r w:rsidR="00845AB9">
              <w:rPr>
                <w:noProof/>
                <w:webHidden/>
              </w:rPr>
              <w:instrText xml:space="preserve"> PAGEREF _Toc125539096 \h </w:instrText>
            </w:r>
            <w:r w:rsidR="00845AB9">
              <w:rPr>
                <w:noProof/>
                <w:webHidden/>
              </w:rPr>
            </w:r>
            <w:r w:rsidR="00845AB9">
              <w:rPr>
                <w:noProof/>
                <w:webHidden/>
              </w:rPr>
              <w:fldChar w:fldCharType="separate"/>
            </w:r>
            <w:r w:rsidR="00EE3C73">
              <w:rPr>
                <w:noProof/>
                <w:webHidden/>
              </w:rPr>
              <w:t>51</w:t>
            </w:r>
            <w:r w:rsidR="00845AB9">
              <w:rPr>
                <w:noProof/>
                <w:webHidden/>
              </w:rPr>
              <w:fldChar w:fldCharType="end"/>
            </w:r>
          </w:hyperlink>
        </w:p>
        <w:p w14:paraId="56435D9A" w14:textId="1128E071" w:rsidR="00845AB9" w:rsidRDefault="00354839">
          <w:pPr>
            <w:pStyle w:val="TOC3"/>
            <w:tabs>
              <w:tab w:val="right" w:leader="dot" w:pos="9632"/>
            </w:tabs>
            <w:rPr>
              <w:rFonts w:eastAsiaTheme="minorEastAsia" w:cstheme="minorBidi"/>
              <w:noProof/>
              <w:sz w:val="24"/>
              <w:szCs w:val="24"/>
              <w:lang w:eastAsia="en-GB"/>
            </w:rPr>
          </w:pPr>
          <w:hyperlink w:anchor="_Toc125539097" w:history="1">
            <w:r w:rsidR="00845AB9" w:rsidRPr="000A5871">
              <w:rPr>
                <w:rStyle w:val="Hyperlink"/>
                <w:noProof/>
              </w:rPr>
              <w:t>What</w:t>
            </w:r>
            <w:r w:rsidR="00845AB9" w:rsidRPr="000A5871">
              <w:rPr>
                <w:rStyle w:val="Hyperlink"/>
                <w:noProof/>
                <w:spacing w:val="-1"/>
              </w:rPr>
              <w:t xml:space="preserve"> </w:t>
            </w:r>
            <w:r w:rsidR="00845AB9" w:rsidRPr="000A5871">
              <w:rPr>
                <w:rStyle w:val="Hyperlink"/>
                <w:noProof/>
              </w:rPr>
              <w:t>happens after</w:t>
            </w:r>
            <w:r w:rsidR="00845AB9" w:rsidRPr="000A5871">
              <w:rPr>
                <w:rStyle w:val="Hyperlink"/>
                <w:noProof/>
                <w:spacing w:val="-1"/>
              </w:rPr>
              <w:t xml:space="preserve"> </w:t>
            </w:r>
            <w:r w:rsidR="00845AB9" w:rsidRPr="000A5871">
              <w:rPr>
                <w:rStyle w:val="Hyperlink"/>
                <w:noProof/>
              </w:rPr>
              <w:t>a CRO</w:t>
            </w:r>
            <w:r w:rsidR="00845AB9" w:rsidRPr="000A5871">
              <w:rPr>
                <w:rStyle w:val="Hyperlink"/>
                <w:noProof/>
                <w:spacing w:val="-1"/>
              </w:rPr>
              <w:t xml:space="preserve"> </w:t>
            </w:r>
            <w:r w:rsidR="00845AB9" w:rsidRPr="000A5871">
              <w:rPr>
                <w:rStyle w:val="Hyperlink"/>
                <w:noProof/>
              </w:rPr>
              <w:t xml:space="preserve">is </w:t>
            </w:r>
            <w:r w:rsidR="00845AB9" w:rsidRPr="000A5871">
              <w:rPr>
                <w:rStyle w:val="Hyperlink"/>
                <w:noProof/>
                <w:spacing w:val="-4"/>
              </w:rPr>
              <w:t>made?</w:t>
            </w:r>
            <w:r w:rsidR="00845AB9">
              <w:rPr>
                <w:noProof/>
                <w:webHidden/>
              </w:rPr>
              <w:tab/>
            </w:r>
            <w:r w:rsidR="00845AB9">
              <w:rPr>
                <w:noProof/>
                <w:webHidden/>
              </w:rPr>
              <w:fldChar w:fldCharType="begin"/>
            </w:r>
            <w:r w:rsidR="00845AB9">
              <w:rPr>
                <w:noProof/>
                <w:webHidden/>
              </w:rPr>
              <w:instrText xml:space="preserve"> PAGEREF _Toc125539097 \h </w:instrText>
            </w:r>
            <w:r w:rsidR="00845AB9">
              <w:rPr>
                <w:noProof/>
                <w:webHidden/>
              </w:rPr>
            </w:r>
            <w:r w:rsidR="00845AB9">
              <w:rPr>
                <w:noProof/>
                <w:webHidden/>
              </w:rPr>
              <w:fldChar w:fldCharType="separate"/>
            </w:r>
            <w:r w:rsidR="00EE3C73">
              <w:rPr>
                <w:noProof/>
                <w:webHidden/>
              </w:rPr>
              <w:t>52</w:t>
            </w:r>
            <w:r w:rsidR="00845AB9">
              <w:rPr>
                <w:noProof/>
                <w:webHidden/>
              </w:rPr>
              <w:fldChar w:fldCharType="end"/>
            </w:r>
          </w:hyperlink>
        </w:p>
        <w:p w14:paraId="716AD14E" w14:textId="21EFE0A3" w:rsidR="00845AB9" w:rsidRDefault="00354839">
          <w:pPr>
            <w:pStyle w:val="TOC2"/>
            <w:tabs>
              <w:tab w:val="right" w:leader="dot" w:pos="9632"/>
            </w:tabs>
            <w:rPr>
              <w:rFonts w:eastAsiaTheme="minorEastAsia" w:cstheme="minorBidi"/>
              <w:b w:val="0"/>
              <w:bCs w:val="0"/>
              <w:noProof/>
              <w:sz w:val="24"/>
              <w:szCs w:val="24"/>
              <w:lang w:eastAsia="en-GB"/>
            </w:rPr>
          </w:pPr>
          <w:hyperlink w:anchor="_Toc125539098" w:history="1">
            <w:r w:rsidR="00845AB9" w:rsidRPr="000A5871">
              <w:rPr>
                <w:rStyle w:val="Hyperlink"/>
                <w:noProof/>
              </w:rPr>
              <w:t>Key</w:t>
            </w:r>
            <w:r w:rsidR="00845AB9" w:rsidRPr="000A5871">
              <w:rPr>
                <w:rStyle w:val="Hyperlink"/>
                <w:noProof/>
                <w:spacing w:val="-11"/>
              </w:rPr>
              <w:t xml:space="preserve"> </w:t>
            </w:r>
            <w:r w:rsidR="00845AB9" w:rsidRPr="000A5871">
              <w:rPr>
                <w:rStyle w:val="Hyperlink"/>
                <w:noProof/>
              </w:rPr>
              <w:t>communications</w:t>
            </w:r>
            <w:r w:rsidR="00845AB9" w:rsidRPr="000A5871">
              <w:rPr>
                <w:rStyle w:val="Hyperlink"/>
                <w:noProof/>
                <w:spacing w:val="-8"/>
              </w:rPr>
              <w:t xml:space="preserve"> </w:t>
            </w:r>
            <w:r w:rsidR="00845AB9" w:rsidRPr="000A5871">
              <w:rPr>
                <w:rStyle w:val="Hyperlink"/>
                <w:noProof/>
              </w:rPr>
              <w:t>and</w:t>
            </w:r>
            <w:r w:rsidR="00845AB9" w:rsidRPr="000A5871">
              <w:rPr>
                <w:rStyle w:val="Hyperlink"/>
                <w:noProof/>
                <w:spacing w:val="-8"/>
              </w:rPr>
              <w:t xml:space="preserve"> </w:t>
            </w:r>
            <w:r w:rsidR="00845AB9" w:rsidRPr="000A5871">
              <w:rPr>
                <w:rStyle w:val="Hyperlink"/>
                <w:noProof/>
              </w:rPr>
              <w:t>engagement</w:t>
            </w:r>
            <w:r w:rsidR="00845AB9">
              <w:rPr>
                <w:noProof/>
                <w:webHidden/>
              </w:rPr>
              <w:tab/>
            </w:r>
            <w:r w:rsidR="00845AB9">
              <w:rPr>
                <w:noProof/>
                <w:webHidden/>
              </w:rPr>
              <w:fldChar w:fldCharType="begin"/>
            </w:r>
            <w:r w:rsidR="00845AB9">
              <w:rPr>
                <w:noProof/>
                <w:webHidden/>
              </w:rPr>
              <w:instrText xml:space="preserve"> PAGEREF _Toc125539098 \h </w:instrText>
            </w:r>
            <w:r w:rsidR="00845AB9">
              <w:rPr>
                <w:noProof/>
                <w:webHidden/>
              </w:rPr>
            </w:r>
            <w:r w:rsidR="00845AB9">
              <w:rPr>
                <w:noProof/>
                <w:webHidden/>
              </w:rPr>
              <w:fldChar w:fldCharType="separate"/>
            </w:r>
            <w:r w:rsidR="00EE3C73">
              <w:rPr>
                <w:noProof/>
                <w:webHidden/>
              </w:rPr>
              <w:t>53</w:t>
            </w:r>
            <w:r w:rsidR="00845AB9">
              <w:rPr>
                <w:noProof/>
                <w:webHidden/>
              </w:rPr>
              <w:fldChar w:fldCharType="end"/>
            </w:r>
          </w:hyperlink>
        </w:p>
        <w:p w14:paraId="29ECA0E9" w14:textId="5D8179C4" w:rsidR="00845AB9" w:rsidRDefault="00354839">
          <w:pPr>
            <w:pStyle w:val="TOC3"/>
            <w:tabs>
              <w:tab w:val="right" w:leader="dot" w:pos="9632"/>
            </w:tabs>
            <w:rPr>
              <w:rFonts w:eastAsiaTheme="minorEastAsia" w:cstheme="minorBidi"/>
              <w:noProof/>
              <w:sz w:val="24"/>
              <w:szCs w:val="24"/>
              <w:lang w:eastAsia="en-GB"/>
            </w:rPr>
          </w:pPr>
          <w:hyperlink w:anchor="_Toc125539099" w:history="1">
            <w:r w:rsidR="00845AB9" w:rsidRPr="000A5871">
              <w:rPr>
                <w:rStyle w:val="Hyperlink"/>
                <w:noProof/>
              </w:rPr>
              <w:t>Promoting</w:t>
            </w:r>
            <w:r w:rsidR="00845AB9" w:rsidRPr="000A5871">
              <w:rPr>
                <w:rStyle w:val="Hyperlink"/>
                <w:noProof/>
                <w:spacing w:val="-3"/>
              </w:rPr>
              <w:t xml:space="preserve"> </w:t>
            </w:r>
            <w:r w:rsidR="00845AB9" w:rsidRPr="000A5871">
              <w:rPr>
                <w:rStyle w:val="Hyperlink"/>
                <w:noProof/>
              </w:rPr>
              <w:t>community awareness and education of the process outcomes</w:t>
            </w:r>
            <w:r w:rsidR="00845AB9">
              <w:rPr>
                <w:noProof/>
                <w:webHidden/>
              </w:rPr>
              <w:tab/>
            </w:r>
            <w:r w:rsidR="00845AB9">
              <w:rPr>
                <w:noProof/>
                <w:webHidden/>
              </w:rPr>
              <w:fldChar w:fldCharType="begin"/>
            </w:r>
            <w:r w:rsidR="00845AB9">
              <w:rPr>
                <w:noProof/>
                <w:webHidden/>
              </w:rPr>
              <w:instrText xml:space="preserve"> PAGEREF _Toc125539099 \h </w:instrText>
            </w:r>
            <w:r w:rsidR="00845AB9">
              <w:rPr>
                <w:noProof/>
                <w:webHidden/>
              </w:rPr>
            </w:r>
            <w:r w:rsidR="00845AB9">
              <w:rPr>
                <w:noProof/>
                <w:webHidden/>
              </w:rPr>
              <w:fldChar w:fldCharType="separate"/>
            </w:r>
            <w:r w:rsidR="00EE3C73">
              <w:rPr>
                <w:noProof/>
                <w:webHidden/>
              </w:rPr>
              <w:t>53</w:t>
            </w:r>
            <w:r w:rsidR="00845AB9">
              <w:rPr>
                <w:noProof/>
                <w:webHidden/>
              </w:rPr>
              <w:fldChar w:fldCharType="end"/>
            </w:r>
          </w:hyperlink>
        </w:p>
        <w:p w14:paraId="75E5E2FB" w14:textId="07ACB897" w:rsidR="00845AB9" w:rsidRDefault="00354839">
          <w:pPr>
            <w:pStyle w:val="TOC2"/>
            <w:tabs>
              <w:tab w:val="right" w:leader="dot" w:pos="9632"/>
            </w:tabs>
            <w:rPr>
              <w:rFonts w:eastAsiaTheme="minorEastAsia" w:cstheme="minorBidi"/>
              <w:b w:val="0"/>
              <w:bCs w:val="0"/>
              <w:noProof/>
              <w:sz w:val="24"/>
              <w:szCs w:val="24"/>
              <w:lang w:eastAsia="en-GB"/>
            </w:rPr>
          </w:pPr>
          <w:hyperlink w:anchor="_Toc125539100" w:history="1">
            <w:r w:rsidR="00845AB9" w:rsidRPr="000A5871">
              <w:rPr>
                <w:rStyle w:val="Hyperlink"/>
                <w:noProof/>
              </w:rPr>
              <w:t>Communications/Operations Strategy 2021-2022</w:t>
            </w:r>
            <w:r w:rsidR="00845AB9">
              <w:rPr>
                <w:noProof/>
                <w:webHidden/>
              </w:rPr>
              <w:tab/>
            </w:r>
            <w:r w:rsidR="00845AB9">
              <w:rPr>
                <w:noProof/>
                <w:webHidden/>
              </w:rPr>
              <w:fldChar w:fldCharType="begin"/>
            </w:r>
            <w:r w:rsidR="00845AB9">
              <w:rPr>
                <w:noProof/>
                <w:webHidden/>
              </w:rPr>
              <w:instrText xml:space="preserve"> PAGEREF _Toc125539100 \h </w:instrText>
            </w:r>
            <w:r w:rsidR="00845AB9">
              <w:rPr>
                <w:noProof/>
                <w:webHidden/>
              </w:rPr>
            </w:r>
            <w:r w:rsidR="00845AB9">
              <w:rPr>
                <w:noProof/>
                <w:webHidden/>
              </w:rPr>
              <w:fldChar w:fldCharType="separate"/>
            </w:r>
            <w:r w:rsidR="00EE3C73">
              <w:rPr>
                <w:noProof/>
                <w:webHidden/>
              </w:rPr>
              <w:t>55</w:t>
            </w:r>
            <w:r w:rsidR="00845AB9">
              <w:rPr>
                <w:noProof/>
                <w:webHidden/>
              </w:rPr>
              <w:fldChar w:fldCharType="end"/>
            </w:r>
          </w:hyperlink>
        </w:p>
        <w:p w14:paraId="0F41BD4F" w14:textId="0A9BCADF" w:rsidR="00845AB9" w:rsidRDefault="00354839">
          <w:pPr>
            <w:pStyle w:val="TOC3"/>
            <w:tabs>
              <w:tab w:val="right" w:leader="dot" w:pos="9632"/>
            </w:tabs>
            <w:rPr>
              <w:rFonts w:eastAsiaTheme="minorEastAsia" w:cstheme="minorBidi"/>
              <w:noProof/>
              <w:sz w:val="24"/>
              <w:szCs w:val="24"/>
              <w:lang w:eastAsia="en-GB"/>
            </w:rPr>
          </w:pPr>
          <w:hyperlink w:anchor="_Toc125539101" w:history="1">
            <w:r w:rsidR="00845AB9" w:rsidRPr="000A5871">
              <w:rPr>
                <w:rStyle w:val="Hyperlink"/>
                <w:noProof/>
              </w:rPr>
              <w:t>Communications</w:t>
            </w:r>
            <w:r w:rsidR="00845AB9" w:rsidRPr="000A5871">
              <w:rPr>
                <w:rStyle w:val="Hyperlink"/>
                <w:noProof/>
                <w:spacing w:val="-4"/>
              </w:rPr>
              <w:t xml:space="preserve"> </w:t>
            </w:r>
            <w:r w:rsidR="00845AB9" w:rsidRPr="000A5871">
              <w:rPr>
                <w:rStyle w:val="Hyperlink"/>
                <w:noProof/>
              </w:rPr>
              <w:t>and Operations Objectives</w:t>
            </w:r>
            <w:r w:rsidR="00845AB9">
              <w:rPr>
                <w:noProof/>
                <w:webHidden/>
              </w:rPr>
              <w:tab/>
            </w:r>
            <w:r w:rsidR="00845AB9">
              <w:rPr>
                <w:noProof/>
                <w:webHidden/>
              </w:rPr>
              <w:fldChar w:fldCharType="begin"/>
            </w:r>
            <w:r w:rsidR="00845AB9">
              <w:rPr>
                <w:noProof/>
                <w:webHidden/>
              </w:rPr>
              <w:instrText xml:space="preserve"> PAGEREF _Toc125539101 \h </w:instrText>
            </w:r>
            <w:r w:rsidR="00845AB9">
              <w:rPr>
                <w:noProof/>
                <w:webHidden/>
              </w:rPr>
            </w:r>
            <w:r w:rsidR="00845AB9">
              <w:rPr>
                <w:noProof/>
                <w:webHidden/>
              </w:rPr>
              <w:fldChar w:fldCharType="separate"/>
            </w:r>
            <w:r w:rsidR="00EE3C73">
              <w:rPr>
                <w:noProof/>
                <w:webHidden/>
              </w:rPr>
              <w:t>55</w:t>
            </w:r>
            <w:r w:rsidR="00845AB9">
              <w:rPr>
                <w:noProof/>
                <w:webHidden/>
              </w:rPr>
              <w:fldChar w:fldCharType="end"/>
            </w:r>
          </w:hyperlink>
        </w:p>
        <w:p w14:paraId="68083891" w14:textId="5FE242F0" w:rsidR="00845AB9" w:rsidRDefault="00354839">
          <w:pPr>
            <w:pStyle w:val="TOC2"/>
            <w:tabs>
              <w:tab w:val="right" w:leader="dot" w:pos="9632"/>
            </w:tabs>
            <w:rPr>
              <w:rFonts w:eastAsiaTheme="minorEastAsia" w:cstheme="minorBidi"/>
              <w:b w:val="0"/>
              <w:bCs w:val="0"/>
              <w:noProof/>
              <w:sz w:val="24"/>
              <w:szCs w:val="24"/>
              <w:lang w:eastAsia="en-GB"/>
            </w:rPr>
          </w:pPr>
          <w:hyperlink w:anchor="_Toc125539102" w:history="1">
            <w:r w:rsidR="00845AB9" w:rsidRPr="000A5871">
              <w:rPr>
                <w:rStyle w:val="Hyperlink"/>
                <w:noProof/>
              </w:rPr>
              <w:t>Media and publicity achieved</w:t>
            </w:r>
            <w:r w:rsidR="00845AB9">
              <w:rPr>
                <w:noProof/>
                <w:webHidden/>
              </w:rPr>
              <w:tab/>
            </w:r>
            <w:r w:rsidR="00845AB9">
              <w:rPr>
                <w:noProof/>
                <w:webHidden/>
              </w:rPr>
              <w:fldChar w:fldCharType="begin"/>
            </w:r>
            <w:r w:rsidR="00845AB9">
              <w:rPr>
                <w:noProof/>
                <w:webHidden/>
              </w:rPr>
              <w:instrText xml:space="preserve"> PAGEREF _Toc125539102 \h </w:instrText>
            </w:r>
            <w:r w:rsidR="00845AB9">
              <w:rPr>
                <w:noProof/>
                <w:webHidden/>
              </w:rPr>
            </w:r>
            <w:r w:rsidR="00845AB9">
              <w:rPr>
                <w:noProof/>
                <w:webHidden/>
              </w:rPr>
              <w:fldChar w:fldCharType="separate"/>
            </w:r>
            <w:r w:rsidR="00EE3C73">
              <w:rPr>
                <w:noProof/>
                <w:webHidden/>
              </w:rPr>
              <w:t>58</w:t>
            </w:r>
            <w:r w:rsidR="00845AB9">
              <w:rPr>
                <w:noProof/>
                <w:webHidden/>
              </w:rPr>
              <w:fldChar w:fldCharType="end"/>
            </w:r>
          </w:hyperlink>
        </w:p>
        <w:p w14:paraId="1E6F0DB6" w14:textId="4D0173C6" w:rsidR="00845AB9" w:rsidRDefault="00354839">
          <w:pPr>
            <w:pStyle w:val="TOC1"/>
            <w:rPr>
              <w:rFonts w:eastAsiaTheme="minorEastAsia" w:cstheme="minorBidi"/>
              <w:b w:val="0"/>
              <w:bCs w:val="0"/>
              <w:i w:val="0"/>
              <w:iCs w:val="0"/>
              <w:noProof/>
              <w:lang w:eastAsia="en-GB"/>
            </w:rPr>
          </w:pPr>
          <w:hyperlink w:anchor="_Toc125539103" w:history="1">
            <w:r w:rsidR="00845AB9" w:rsidRPr="000A5871">
              <w:rPr>
                <w:rStyle w:val="Hyperlink"/>
                <w:noProof/>
              </w:rPr>
              <w:t>05 FINANCIALS</w:t>
            </w:r>
            <w:r w:rsidR="00845AB9">
              <w:rPr>
                <w:noProof/>
                <w:webHidden/>
              </w:rPr>
              <w:tab/>
            </w:r>
            <w:r w:rsidR="00845AB9">
              <w:rPr>
                <w:noProof/>
                <w:webHidden/>
              </w:rPr>
              <w:fldChar w:fldCharType="begin"/>
            </w:r>
            <w:r w:rsidR="00845AB9">
              <w:rPr>
                <w:noProof/>
                <w:webHidden/>
              </w:rPr>
              <w:instrText xml:space="preserve"> PAGEREF _Toc125539103 \h </w:instrText>
            </w:r>
            <w:r w:rsidR="00845AB9">
              <w:rPr>
                <w:noProof/>
                <w:webHidden/>
              </w:rPr>
            </w:r>
            <w:r w:rsidR="00845AB9">
              <w:rPr>
                <w:noProof/>
                <w:webHidden/>
              </w:rPr>
              <w:fldChar w:fldCharType="separate"/>
            </w:r>
            <w:r w:rsidR="00EE3C73">
              <w:rPr>
                <w:noProof/>
                <w:webHidden/>
              </w:rPr>
              <w:t>59</w:t>
            </w:r>
            <w:r w:rsidR="00845AB9">
              <w:rPr>
                <w:noProof/>
                <w:webHidden/>
              </w:rPr>
              <w:fldChar w:fldCharType="end"/>
            </w:r>
          </w:hyperlink>
        </w:p>
        <w:p w14:paraId="256DBC56" w14:textId="1F3C898B" w:rsidR="00845AB9" w:rsidRDefault="00354839">
          <w:pPr>
            <w:pStyle w:val="TOC2"/>
            <w:tabs>
              <w:tab w:val="right" w:leader="dot" w:pos="9632"/>
            </w:tabs>
            <w:rPr>
              <w:rFonts w:eastAsiaTheme="minorEastAsia" w:cstheme="minorBidi"/>
              <w:b w:val="0"/>
              <w:bCs w:val="0"/>
              <w:noProof/>
              <w:sz w:val="24"/>
              <w:szCs w:val="24"/>
              <w:lang w:eastAsia="en-GB"/>
            </w:rPr>
          </w:pPr>
          <w:hyperlink w:anchor="_Toc125539104" w:history="1">
            <w:r w:rsidR="00845AB9" w:rsidRPr="000A5871">
              <w:rPr>
                <w:rStyle w:val="Hyperlink"/>
                <w:noProof/>
              </w:rPr>
              <w:t>Overview</w:t>
            </w:r>
            <w:r w:rsidR="00845AB9">
              <w:rPr>
                <w:noProof/>
                <w:webHidden/>
              </w:rPr>
              <w:tab/>
            </w:r>
            <w:r w:rsidR="00845AB9">
              <w:rPr>
                <w:noProof/>
                <w:webHidden/>
              </w:rPr>
              <w:fldChar w:fldCharType="begin"/>
            </w:r>
            <w:r w:rsidR="00845AB9">
              <w:rPr>
                <w:noProof/>
                <w:webHidden/>
              </w:rPr>
              <w:instrText xml:space="preserve"> PAGEREF _Toc125539104 \h </w:instrText>
            </w:r>
            <w:r w:rsidR="00845AB9">
              <w:rPr>
                <w:noProof/>
                <w:webHidden/>
              </w:rPr>
            </w:r>
            <w:r w:rsidR="00845AB9">
              <w:rPr>
                <w:noProof/>
                <w:webHidden/>
              </w:rPr>
              <w:fldChar w:fldCharType="separate"/>
            </w:r>
            <w:r w:rsidR="00EE3C73">
              <w:rPr>
                <w:noProof/>
                <w:webHidden/>
              </w:rPr>
              <w:t>59</w:t>
            </w:r>
            <w:r w:rsidR="00845AB9">
              <w:rPr>
                <w:noProof/>
                <w:webHidden/>
              </w:rPr>
              <w:fldChar w:fldCharType="end"/>
            </w:r>
          </w:hyperlink>
        </w:p>
        <w:p w14:paraId="7DDEF213" w14:textId="5EB222A7" w:rsidR="00845AB9" w:rsidRDefault="00354839">
          <w:pPr>
            <w:pStyle w:val="TOC2"/>
            <w:tabs>
              <w:tab w:val="right" w:leader="dot" w:pos="9632"/>
            </w:tabs>
            <w:rPr>
              <w:rFonts w:eastAsiaTheme="minorEastAsia" w:cstheme="minorBidi"/>
              <w:b w:val="0"/>
              <w:bCs w:val="0"/>
              <w:noProof/>
              <w:sz w:val="24"/>
              <w:szCs w:val="24"/>
              <w:lang w:eastAsia="en-GB"/>
            </w:rPr>
          </w:pPr>
          <w:hyperlink w:anchor="_Toc125539105" w:history="1">
            <w:r w:rsidR="00845AB9" w:rsidRPr="000A5871">
              <w:rPr>
                <w:rStyle w:val="Hyperlink"/>
                <w:noProof/>
              </w:rPr>
              <w:t>Meriba</w:t>
            </w:r>
            <w:r w:rsidR="00845AB9" w:rsidRPr="000A5871">
              <w:rPr>
                <w:rStyle w:val="Hyperlink"/>
                <w:noProof/>
                <w:spacing w:val="-4"/>
              </w:rPr>
              <w:t xml:space="preserve"> </w:t>
            </w:r>
            <w:r w:rsidR="00845AB9" w:rsidRPr="000A5871">
              <w:rPr>
                <w:rStyle w:val="Hyperlink"/>
                <w:noProof/>
              </w:rPr>
              <w:t>Omasker</w:t>
            </w:r>
            <w:r w:rsidR="00845AB9" w:rsidRPr="000A5871">
              <w:rPr>
                <w:rStyle w:val="Hyperlink"/>
                <w:noProof/>
                <w:spacing w:val="-4"/>
              </w:rPr>
              <w:t xml:space="preserve"> </w:t>
            </w:r>
            <w:r w:rsidR="00845AB9" w:rsidRPr="000A5871">
              <w:rPr>
                <w:rStyle w:val="Hyperlink"/>
                <w:noProof/>
              </w:rPr>
              <w:t>Kaziw</w:t>
            </w:r>
            <w:r w:rsidR="00845AB9" w:rsidRPr="000A5871">
              <w:rPr>
                <w:rStyle w:val="Hyperlink"/>
                <w:noProof/>
                <w:spacing w:val="-3"/>
              </w:rPr>
              <w:t xml:space="preserve"> </w:t>
            </w:r>
            <w:r w:rsidR="00845AB9" w:rsidRPr="000A5871">
              <w:rPr>
                <w:rStyle w:val="Hyperlink"/>
                <w:noProof/>
              </w:rPr>
              <w:t>Kazipa</w:t>
            </w:r>
            <w:r w:rsidR="00845AB9" w:rsidRPr="000A5871">
              <w:rPr>
                <w:rStyle w:val="Hyperlink"/>
                <w:noProof/>
                <w:spacing w:val="-4"/>
              </w:rPr>
              <w:t xml:space="preserve"> </w:t>
            </w:r>
            <w:r w:rsidR="00845AB9" w:rsidRPr="000A5871">
              <w:rPr>
                <w:rStyle w:val="Hyperlink"/>
                <w:noProof/>
              </w:rPr>
              <w:t>-</w:t>
            </w:r>
            <w:r w:rsidR="00845AB9" w:rsidRPr="000A5871">
              <w:rPr>
                <w:rStyle w:val="Hyperlink"/>
                <w:noProof/>
                <w:spacing w:val="-4"/>
              </w:rPr>
              <w:t xml:space="preserve"> </w:t>
            </w:r>
            <w:r w:rsidR="00845AB9" w:rsidRPr="000A5871">
              <w:rPr>
                <w:rStyle w:val="Hyperlink"/>
                <w:noProof/>
              </w:rPr>
              <w:t>2021-22</w:t>
            </w:r>
            <w:r w:rsidR="00845AB9" w:rsidRPr="000A5871">
              <w:rPr>
                <w:rStyle w:val="Hyperlink"/>
                <w:noProof/>
                <w:spacing w:val="-3"/>
              </w:rPr>
              <w:t xml:space="preserve"> </w:t>
            </w:r>
            <w:r w:rsidR="00845AB9" w:rsidRPr="000A5871">
              <w:rPr>
                <w:rStyle w:val="Hyperlink"/>
                <w:noProof/>
              </w:rPr>
              <w:t>Year</w:t>
            </w:r>
            <w:r w:rsidR="00845AB9" w:rsidRPr="000A5871">
              <w:rPr>
                <w:rStyle w:val="Hyperlink"/>
                <w:noProof/>
                <w:spacing w:val="-4"/>
              </w:rPr>
              <w:t xml:space="preserve"> </w:t>
            </w:r>
            <w:r w:rsidR="00845AB9" w:rsidRPr="000A5871">
              <w:rPr>
                <w:rStyle w:val="Hyperlink"/>
                <w:noProof/>
              </w:rPr>
              <w:t>End</w:t>
            </w:r>
            <w:r w:rsidR="00845AB9" w:rsidRPr="000A5871">
              <w:rPr>
                <w:rStyle w:val="Hyperlink"/>
                <w:noProof/>
                <w:spacing w:val="-3"/>
              </w:rPr>
              <w:t xml:space="preserve"> </w:t>
            </w:r>
            <w:r w:rsidR="00845AB9" w:rsidRPr="000A5871">
              <w:rPr>
                <w:rStyle w:val="Hyperlink"/>
                <w:noProof/>
              </w:rPr>
              <w:t>Result</w:t>
            </w:r>
            <w:r w:rsidR="00845AB9">
              <w:rPr>
                <w:noProof/>
                <w:webHidden/>
              </w:rPr>
              <w:tab/>
            </w:r>
            <w:r w:rsidR="00845AB9">
              <w:rPr>
                <w:noProof/>
                <w:webHidden/>
              </w:rPr>
              <w:fldChar w:fldCharType="begin"/>
            </w:r>
            <w:r w:rsidR="00845AB9">
              <w:rPr>
                <w:noProof/>
                <w:webHidden/>
              </w:rPr>
              <w:instrText xml:space="preserve"> PAGEREF _Toc125539105 \h </w:instrText>
            </w:r>
            <w:r w:rsidR="00845AB9">
              <w:rPr>
                <w:noProof/>
                <w:webHidden/>
              </w:rPr>
            </w:r>
            <w:r w:rsidR="00845AB9">
              <w:rPr>
                <w:noProof/>
                <w:webHidden/>
              </w:rPr>
              <w:fldChar w:fldCharType="separate"/>
            </w:r>
            <w:r w:rsidR="00EE3C73">
              <w:rPr>
                <w:noProof/>
                <w:webHidden/>
              </w:rPr>
              <w:t>59</w:t>
            </w:r>
            <w:r w:rsidR="00845AB9">
              <w:rPr>
                <w:noProof/>
                <w:webHidden/>
              </w:rPr>
              <w:fldChar w:fldCharType="end"/>
            </w:r>
          </w:hyperlink>
        </w:p>
        <w:p w14:paraId="6CF9C400" w14:textId="56692D3C" w:rsidR="00845AB9" w:rsidRDefault="00354839">
          <w:pPr>
            <w:pStyle w:val="TOC1"/>
            <w:rPr>
              <w:rFonts w:eastAsiaTheme="minorEastAsia" w:cstheme="minorBidi"/>
              <w:b w:val="0"/>
              <w:bCs w:val="0"/>
              <w:i w:val="0"/>
              <w:iCs w:val="0"/>
              <w:noProof/>
              <w:lang w:eastAsia="en-GB"/>
            </w:rPr>
          </w:pPr>
          <w:hyperlink w:anchor="_Toc125539106" w:history="1">
            <w:r w:rsidR="00845AB9" w:rsidRPr="000A5871">
              <w:rPr>
                <w:rStyle w:val="Hyperlink"/>
                <w:noProof/>
              </w:rPr>
              <w:t>06 WHERE</w:t>
            </w:r>
            <w:r w:rsidR="00845AB9" w:rsidRPr="000A5871">
              <w:rPr>
                <w:rStyle w:val="Hyperlink"/>
                <w:noProof/>
                <w:spacing w:val="-7"/>
              </w:rPr>
              <w:t xml:space="preserve"> </w:t>
            </w:r>
            <w:r w:rsidR="00845AB9" w:rsidRPr="000A5871">
              <w:rPr>
                <w:rStyle w:val="Hyperlink"/>
                <w:noProof/>
              </w:rPr>
              <w:t>TO</w:t>
            </w:r>
            <w:r w:rsidR="00845AB9" w:rsidRPr="000A5871">
              <w:rPr>
                <w:rStyle w:val="Hyperlink"/>
                <w:noProof/>
                <w:spacing w:val="-4"/>
              </w:rPr>
              <w:t xml:space="preserve"> </w:t>
            </w:r>
            <w:r w:rsidR="00845AB9" w:rsidRPr="000A5871">
              <w:rPr>
                <w:rStyle w:val="Hyperlink"/>
                <w:noProof/>
              </w:rPr>
              <w:t>FROM</w:t>
            </w:r>
            <w:r w:rsidR="00845AB9" w:rsidRPr="000A5871">
              <w:rPr>
                <w:rStyle w:val="Hyperlink"/>
                <w:noProof/>
                <w:spacing w:val="-4"/>
              </w:rPr>
              <w:t xml:space="preserve"> </w:t>
            </w:r>
            <w:r w:rsidR="00845AB9" w:rsidRPr="000A5871">
              <w:rPr>
                <w:rStyle w:val="Hyperlink"/>
                <w:noProof/>
                <w:spacing w:val="-2"/>
              </w:rPr>
              <w:t>HERE?</w:t>
            </w:r>
            <w:r w:rsidR="00845AB9">
              <w:rPr>
                <w:noProof/>
                <w:webHidden/>
              </w:rPr>
              <w:tab/>
            </w:r>
            <w:r w:rsidR="00845AB9">
              <w:rPr>
                <w:noProof/>
                <w:webHidden/>
              </w:rPr>
              <w:fldChar w:fldCharType="begin"/>
            </w:r>
            <w:r w:rsidR="00845AB9">
              <w:rPr>
                <w:noProof/>
                <w:webHidden/>
              </w:rPr>
              <w:instrText xml:space="preserve"> PAGEREF _Toc125539106 \h </w:instrText>
            </w:r>
            <w:r w:rsidR="00845AB9">
              <w:rPr>
                <w:noProof/>
                <w:webHidden/>
              </w:rPr>
            </w:r>
            <w:r w:rsidR="00845AB9">
              <w:rPr>
                <w:noProof/>
                <w:webHidden/>
              </w:rPr>
              <w:fldChar w:fldCharType="separate"/>
            </w:r>
            <w:r w:rsidR="00EE3C73">
              <w:rPr>
                <w:noProof/>
                <w:webHidden/>
              </w:rPr>
              <w:t>60</w:t>
            </w:r>
            <w:r w:rsidR="00845AB9">
              <w:rPr>
                <w:noProof/>
                <w:webHidden/>
              </w:rPr>
              <w:fldChar w:fldCharType="end"/>
            </w:r>
          </w:hyperlink>
        </w:p>
        <w:p w14:paraId="44E13301" w14:textId="460FFDBE" w:rsidR="00845AB9" w:rsidRDefault="00354839">
          <w:pPr>
            <w:pStyle w:val="TOC2"/>
            <w:tabs>
              <w:tab w:val="right" w:leader="dot" w:pos="9632"/>
            </w:tabs>
            <w:rPr>
              <w:rFonts w:eastAsiaTheme="minorEastAsia" w:cstheme="minorBidi"/>
              <w:b w:val="0"/>
              <w:bCs w:val="0"/>
              <w:noProof/>
              <w:sz w:val="24"/>
              <w:szCs w:val="24"/>
              <w:lang w:eastAsia="en-GB"/>
            </w:rPr>
          </w:pPr>
          <w:hyperlink w:anchor="_Toc125539107" w:history="1">
            <w:r w:rsidR="00845AB9" w:rsidRPr="000A5871">
              <w:rPr>
                <w:rStyle w:val="Hyperlink"/>
                <w:noProof/>
              </w:rPr>
              <w:t>Priorities</w:t>
            </w:r>
            <w:r w:rsidR="00845AB9" w:rsidRPr="000A5871">
              <w:rPr>
                <w:rStyle w:val="Hyperlink"/>
                <w:noProof/>
                <w:spacing w:val="-12"/>
              </w:rPr>
              <w:t xml:space="preserve"> </w:t>
            </w:r>
            <w:r w:rsidR="00845AB9" w:rsidRPr="000A5871">
              <w:rPr>
                <w:rStyle w:val="Hyperlink"/>
                <w:noProof/>
              </w:rPr>
              <w:t>for</w:t>
            </w:r>
            <w:r w:rsidR="00845AB9" w:rsidRPr="000A5871">
              <w:rPr>
                <w:rStyle w:val="Hyperlink"/>
                <w:noProof/>
                <w:spacing w:val="-12"/>
              </w:rPr>
              <w:t xml:space="preserve"> </w:t>
            </w:r>
            <w:r w:rsidR="00845AB9" w:rsidRPr="000A5871">
              <w:rPr>
                <w:rStyle w:val="Hyperlink"/>
                <w:noProof/>
              </w:rPr>
              <w:t>2022-</w:t>
            </w:r>
            <w:r w:rsidR="00845AB9" w:rsidRPr="000A5871">
              <w:rPr>
                <w:rStyle w:val="Hyperlink"/>
                <w:noProof/>
                <w:spacing w:val="-4"/>
              </w:rPr>
              <w:t xml:space="preserve">2023, </w:t>
            </w:r>
            <w:r w:rsidR="00845AB9" w:rsidRPr="000A5871">
              <w:rPr>
                <w:rStyle w:val="Hyperlink"/>
                <w:noProof/>
              </w:rPr>
              <w:t>Meriba</w:t>
            </w:r>
            <w:r w:rsidR="00845AB9" w:rsidRPr="000A5871">
              <w:rPr>
                <w:rStyle w:val="Hyperlink"/>
                <w:noProof/>
                <w:spacing w:val="-17"/>
              </w:rPr>
              <w:t xml:space="preserve"> </w:t>
            </w:r>
            <w:r w:rsidR="00845AB9" w:rsidRPr="000A5871">
              <w:rPr>
                <w:rStyle w:val="Hyperlink"/>
                <w:noProof/>
              </w:rPr>
              <w:t>Omasker</w:t>
            </w:r>
            <w:r w:rsidR="00845AB9" w:rsidRPr="000A5871">
              <w:rPr>
                <w:rStyle w:val="Hyperlink"/>
                <w:noProof/>
                <w:spacing w:val="-17"/>
              </w:rPr>
              <w:t xml:space="preserve"> </w:t>
            </w:r>
            <w:r w:rsidR="00845AB9" w:rsidRPr="000A5871">
              <w:rPr>
                <w:rStyle w:val="Hyperlink"/>
                <w:noProof/>
              </w:rPr>
              <w:t>implementation</w:t>
            </w:r>
            <w:r w:rsidR="00845AB9" w:rsidRPr="000A5871">
              <w:rPr>
                <w:rStyle w:val="Hyperlink"/>
                <w:noProof/>
                <w:spacing w:val="-17"/>
              </w:rPr>
              <w:t xml:space="preserve"> </w:t>
            </w:r>
            <w:r w:rsidR="00845AB9" w:rsidRPr="000A5871">
              <w:rPr>
                <w:rStyle w:val="Hyperlink"/>
                <w:noProof/>
              </w:rPr>
              <w:t>and improvement opportunity</w:t>
            </w:r>
            <w:r w:rsidR="00845AB9">
              <w:rPr>
                <w:noProof/>
                <w:webHidden/>
              </w:rPr>
              <w:tab/>
            </w:r>
            <w:r w:rsidR="00845AB9">
              <w:rPr>
                <w:noProof/>
                <w:webHidden/>
              </w:rPr>
              <w:fldChar w:fldCharType="begin"/>
            </w:r>
            <w:r w:rsidR="00845AB9">
              <w:rPr>
                <w:noProof/>
                <w:webHidden/>
              </w:rPr>
              <w:instrText xml:space="preserve"> PAGEREF _Toc125539107 \h </w:instrText>
            </w:r>
            <w:r w:rsidR="00845AB9">
              <w:rPr>
                <w:noProof/>
                <w:webHidden/>
              </w:rPr>
            </w:r>
            <w:r w:rsidR="00845AB9">
              <w:rPr>
                <w:noProof/>
                <w:webHidden/>
              </w:rPr>
              <w:fldChar w:fldCharType="separate"/>
            </w:r>
            <w:r w:rsidR="00EE3C73">
              <w:rPr>
                <w:noProof/>
                <w:webHidden/>
              </w:rPr>
              <w:t>60</w:t>
            </w:r>
            <w:r w:rsidR="00845AB9">
              <w:rPr>
                <w:noProof/>
                <w:webHidden/>
              </w:rPr>
              <w:fldChar w:fldCharType="end"/>
            </w:r>
          </w:hyperlink>
        </w:p>
        <w:p w14:paraId="0E6E82B6" w14:textId="2FAA93D6" w:rsidR="00845AB9" w:rsidRDefault="00354839">
          <w:pPr>
            <w:pStyle w:val="TOC2"/>
            <w:tabs>
              <w:tab w:val="right" w:leader="dot" w:pos="9632"/>
            </w:tabs>
            <w:rPr>
              <w:rFonts w:eastAsiaTheme="minorEastAsia" w:cstheme="minorBidi"/>
              <w:b w:val="0"/>
              <w:bCs w:val="0"/>
              <w:noProof/>
              <w:sz w:val="24"/>
              <w:szCs w:val="24"/>
              <w:lang w:eastAsia="en-GB"/>
            </w:rPr>
          </w:pPr>
          <w:hyperlink w:anchor="_Toc125539108" w:history="1">
            <w:r w:rsidR="00845AB9" w:rsidRPr="000A5871">
              <w:rPr>
                <w:rStyle w:val="Hyperlink"/>
                <w:noProof/>
              </w:rPr>
              <w:t>Identified challenges for</w:t>
            </w:r>
            <w:r w:rsidR="00845AB9" w:rsidRPr="000A5871">
              <w:rPr>
                <w:rStyle w:val="Hyperlink"/>
                <w:noProof/>
                <w:spacing w:val="-24"/>
              </w:rPr>
              <w:t xml:space="preserve"> </w:t>
            </w:r>
            <w:r w:rsidR="00845AB9" w:rsidRPr="000A5871">
              <w:rPr>
                <w:rStyle w:val="Hyperlink"/>
                <w:noProof/>
              </w:rPr>
              <w:t>future</w:t>
            </w:r>
            <w:r w:rsidR="00845AB9" w:rsidRPr="000A5871">
              <w:rPr>
                <w:rStyle w:val="Hyperlink"/>
                <w:noProof/>
                <w:spacing w:val="-24"/>
              </w:rPr>
              <w:t xml:space="preserve"> </w:t>
            </w:r>
            <w:r w:rsidR="00845AB9" w:rsidRPr="000A5871">
              <w:rPr>
                <w:rStyle w:val="Hyperlink"/>
                <w:noProof/>
              </w:rPr>
              <w:t>consideration</w:t>
            </w:r>
            <w:r w:rsidR="00845AB9">
              <w:rPr>
                <w:noProof/>
                <w:webHidden/>
              </w:rPr>
              <w:tab/>
            </w:r>
            <w:r w:rsidR="00845AB9">
              <w:rPr>
                <w:noProof/>
                <w:webHidden/>
              </w:rPr>
              <w:fldChar w:fldCharType="begin"/>
            </w:r>
            <w:r w:rsidR="00845AB9">
              <w:rPr>
                <w:noProof/>
                <w:webHidden/>
              </w:rPr>
              <w:instrText xml:space="preserve"> PAGEREF _Toc125539108 \h </w:instrText>
            </w:r>
            <w:r w:rsidR="00845AB9">
              <w:rPr>
                <w:noProof/>
                <w:webHidden/>
              </w:rPr>
            </w:r>
            <w:r w:rsidR="00845AB9">
              <w:rPr>
                <w:noProof/>
                <w:webHidden/>
              </w:rPr>
              <w:fldChar w:fldCharType="separate"/>
            </w:r>
            <w:r w:rsidR="00EE3C73">
              <w:rPr>
                <w:noProof/>
                <w:webHidden/>
              </w:rPr>
              <w:t>62</w:t>
            </w:r>
            <w:r w:rsidR="00845AB9">
              <w:rPr>
                <w:noProof/>
                <w:webHidden/>
              </w:rPr>
              <w:fldChar w:fldCharType="end"/>
            </w:r>
          </w:hyperlink>
        </w:p>
        <w:p w14:paraId="40992F53" w14:textId="2C5B005B" w:rsidR="00845AB9" w:rsidRDefault="00354839">
          <w:pPr>
            <w:pStyle w:val="TOC2"/>
            <w:tabs>
              <w:tab w:val="right" w:leader="dot" w:pos="9632"/>
            </w:tabs>
            <w:rPr>
              <w:rFonts w:eastAsiaTheme="minorEastAsia" w:cstheme="minorBidi"/>
              <w:b w:val="0"/>
              <w:bCs w:val="0"/>
              <w:noProof/>
              <w:sz w:val="24"/>
              <w:szCs w:val="24"/>
              <w:lang w:eastAsia="en-GB"/>
            </w:rPr>
          </w:pPr>
          <w:hyperlink w:anchor="_Toc125539109" w:history="1">
            <w:r w:rsidR="00845AB9" w:rsidRPr="000A5871">
              <w:rPr>
                <w:rStyle w:val="Hyperlink"/>
                <w:noProof/>
              </w:rPr>
              <w:t>Appendix</w:t>
            </w:r>
            <w:r w:rsidR="00845AB9" w:rsidRPr="000A5871">
              <w:rPr>
                <w:rStyle w:val="Hyperlink"/>
                <w:noProof/>
                <w:spacing w:val="3"/>
              </w:rPr>
              <w:t xml:space="preserve"> </w:t>
            </w:r>
            <w:r w:rsidR="00845AB9" w:rsidRPr="000A5871">
              <w:rPr>
                <w:rStyle w:val="Hyperlink"/>
                <w:noProof/>
                <w:spacing w:val="-10"/>
              </w:rPr>
              <w:t>A</w:t>
            </w:r>
            <w:r w:rsidR="00845AB9">
              <w:rPr>
                <w:noProof/>
                <w:webHidden/>
              </w:rPr>
              <w:tab/>
            </w:r>
            <w:r w:rsidR="00845AB9">
              <w:rPr>
                <w:noProof/>
                <w:webHidden/>
              </w:rPr>
              <w:fldChar w:fldCharType="begin"/>
            </w:r>
            <w:r w:rsidR="00845AB9">
              <w:rPr>
                <w:noProof/>
                <w:webHidden/>
              </w:rPr>
              <w:instrText xml:space="preserve"> PAGEREF _Toc125539109 \h </w:instrText>
            </w:r>
            <w:r w:rsidR="00845AB9">
              <w:rPr>
                <w:noProof/>
                <w:webHidden/>
              </w:rPr>
            </w:r>
            <w:r w:rsidR="00845AB9">
              <w:rPr>
                <w:noProof/>
                <w:webHidden/>
              </w:rPr>
              <w:fldChar w:fldCharType="separate"/>
            </w:r>
            <w:r w:rsidR="00EE3C73">
              <w:rPr>
                <w:noProof/>
                <w:webHidden/>
              </w:rPr>
              <w:t>73</w:t>
            </w:r>
            <w:r w:rsidR="00845AB9">
              <w:rPr>
                <w:noProof/>
                <w:webHidden/>
              </w:rPr>
              <w:fldChar w:fldCharType="end"/>
            </w:r>
          </w:hyperlink>
        </w:p>
        <w:p w14:paraId="4FB94743" w14:textId="6328268E" w:rsidR="00845AB9" w:rsidRDefault="00354839">
          <w:pPr>
            <w:pStyle w:val="TOC3"/>
            <w:tabs>
              <w:tab w:val="right" w:leader="dot" w:pos="9632"/>
            </w:tabs>
            <w:rPr>
              <w:rFonts w:eastAsiaTheme="minorEastAsia" w:cstheme="minorBidi"/>
              <w:noProof/>
              <w:sz w:val="24"/>
              <w:szCs w:val="24"/>
              <w:lang w:eastAsia="en-GB"/>
            </w:rPr>
          </w:pPr>
          <w:hyperlink w:anchor="_Toc125539110" w:history="1">
            <w:r w:rsidR="00845AB9" w:rsidRPr="000A5871">
              <w:rPr>
                <w:rStyle w:val="Hyperlink"/>
                <w:noProof/>
              </w:rPr>
              <w:t>References</w:t>
            </w:r>
            <w:r w:rsidR="00845AB9" w:rsidRPr="000A5871">
              <w:rPr>
                <w:rStyle w:val="Hyperlink"/>
                <w:noProof/>
                <w:spacing w:val="-4"/>
              </w:rPr>
              <w:t xml:space="preserve"> </w:t>
            </w:r>
            <w:r w:rsidR="00845AB9" w:rsidRPr="000A5871">
              <w:rPr>
                <w:rStyle w:val="Hyperlink"/>
                <w:noProof/>
              </w:rPr>
              <w:t>from</w:t>
            </w:r>
            <w:r w:rsidR="00845AB9" w:rsidRPr="000A5871">
              <w:rPr>
                <w:rStyle w:val="Hyperlink"/>
                <w:noProof/>
                <w:spacing w:val="-4"/>
              </w:rPr>
              <w:t xml:space="preserve"> </w:t>
            </w:r>
            <w:r w:rsidR="00845AB9" w:rsidRPr="000A5871">
              <w:rPr>
                <w:rStyle w:val="Hyperlink"/>
                <w:noProof/>
              </w:rPr>
              <w:t>the</w:t>
            </w:r>
            <w:r w:rsidR="00845AB9" w:rsidRPr="000A5871">
              <w:rPr>
                <w:rStyle w:val="Hyperlink"/>
                <w:noProof/>
                <w:spacing w:val="-3"/>
              </w:rPr>
              <w:t xml:space="preserve"> </w:t>
            </w:r>
            <w:r w:rsidR="00845AB9" w:rsidRPr="000A5871">
              <w:rPr>
                <w:rStyle w:val="Hyperlink"/>
                <w:noProof/>
                <w:spacing w:val="-5"/>
              </w:rPr>
              <w:t>Act</w:t>
            </w:r>
            <w:r w:rsidR="00845AB9">
              <w:rPr>
                <w:noProof/>
                <w:webHidden/>
              </w:rPr>
              <w:tab/>
            </w:r>
            <w:r w:rsidR="00845AB9">
              <w:rPr>
                <w:noProof/>
                <w:webHidden/>
              </w:rPr>
              <w:fldChar w:fldCharType="begin"/>
            </w:r>
            <w:r w:rsidR="00845AB9">
              <w:rPr>
                <w:noProof/>
                <w:webHidden/>
              </w:rPr>
              <w:instrText xml:space="preserve"> PAGEREF _Toc125539110 \h </w:instrText>
            </w:r>
            <w:r w:rsidR="00845AB9">
              <w:rPr>
                <w:noProof/>
                <w:webHidden/>
              </w:rPr>
            </w:r>
            <w:r w:rsidR="00845AB9">
              <w:rPr>
                <w:noProof/>
                <w:webHidden/>
              </w:rPr>
              <w:fldChar w:fldCharType="separate"/>
            </w:r>
            <w:r w:rsidR="00EE3C73">
              <w:rPr>
                <w:noProof/>
                <w:webHidden/>
              </w:rPr>
              <w:t>73</w:t>
            </w:r>
            <w:r w:rsidR="00845AB9">
              <w:rPr>
                <w:noProof/>
                <w:webHidden/>
              </w:rPr>
              <w:fldChar w:fldCharType="end"/>
            </w:r>
          </w:hyperlink>
        </w:p>
        <w:p w14:paraId="11EFB374" w14:textId="623060EB" w:rsidR="00845AB9" w:rsidRDefault="00354839">
          <w:pPr>
            <w:pStyle w:val="TOC2"/>
            <w:tabs>
              <w:tab w:val="right" w:leader="dot" w:pos="9632"/>
            </w:tabs>
            <w:rPr>
              <w:rFonts w:eastAsiaTheme="minorEastAsia" w:cstheme="minorBidi"/>
              <w:b w:val="0"/>
              <w:bCs w:val="0"/>
              <w:noProof/>
              <w:sz w:val="24"/>
              <w:szCs w:val="24"/>
              <w:lang w:eastAsia="en-GB"/>
            </w:rPr>
          </w:pPr>
          <w:hyperlink w:anchor="_Toc125539111" w:history="1">
            <w:r w:rsidR="00845AB9" w:rsidRPr="000A5871">
              <w:rPr>
                <w:rStyle w:val="Hyperlink"/>
                <w:noProof/>
              </w:rPr>
              <w:t>Appendix</w:t>
            </w:r>
            <w:r w:rsidR="00845AB9" w:rsidRPr="000A5871">
              <w:rPr>
                <w:rStyle w:val="Hyperlink"/>
                <w:noProof/>
                <w:spacing w:val="3"/>
              </w:rPr>
              <w:t xml:space="preserve"> </w:t>
            </w:r>
            <w:r w:rsidR="00845AB9" w:rsidRPr="000A5871">
              <w:rPr>
                <w:rStyle w:val="Hyperlink"/>
                <w:noProof/>
                <w:spacing w:val="-10"/>
              </w:rPr>
              <w:t>B</w:t>
            </w:r>
            <w:r w:rsidR="00845AB9">
              <w:rPr>
                <w:noProof/>
                <w:webHidden/>
              </w:rPr>
              <w:tab/>
            </w:r>
            <w:r w:rsidR="00845AB9">
              <w:rPr>
                <w:noProof/>
                <w:webHidden/>
              </w:rPr>
              <w:fldChar w:fldCharType="begin"/>
            </w:r>
            <w:r w:rsidR="00845AB9">
              <w:rPr>
                <w:noProof/>
                <w:webHidden/>
              </w:rPr>
              <w:instrText xml:space="preserve"> PAGEREF _Toc125539111 \h </w:instrText>
            </w:r>
            <w:r w:rsidR="00845AB9">
              <w:rPr>
                <w:noProof/>
                <w:webHidden/>
              </w:rPr>
            </w:r>
            <w:r w:rsidR="00845AB9">
              <w:rPr>
                <w:noProof/>
                <w:webHidden/>
              </w:rPr>
              <w:fldChar w:fldCharType="separate"/>
            </w:r>
            <w:r w:rsidR="00EE3C73">
              <w:rPr>
                <w:noProof/>
                <w:webHidden/>
              </w:rPr>
              <w:t>74</w:t>
            </w:r>
            <w:r w:rsidR="00845AB9">
              <w:rPr>
                <w:noProof/>
                <w:webHidden/>
              </w:rPr>
              <w:fldChar w:fldCharType="end"/>
            </w:r>
          </w:hyperlink>
        </w:p>
        <w:p w14:paraId="7711C32F" w14:textId="33C42203" w:rsidR="007B1744" w:rsidRDefault="00B30639" w:rsidP="00C14E09">
          <w:r>
            <w:rPr>
              <w:b/>
              <w:bCs/>
              <w:noProof/>
            </w:rPr>
            <w:fldChar w:fldCharType="end"/>
          </w:r>
        </w:p>
      </w:sdtContent>
    </w:sdt>
    <w:bookmarkStart w:id="0" w:name="_bookmark0" w:displacedByCustomXml="prev"/>
    <w:bookmarkEnd w:id="0" w:displacedByCustomXml="prev"/>
    <w:p w14:paraId="49F688FC" w14:textId="77777777" w:rsidR="00C14E09" w:rsidRDefault="00C14E09" w:rsidP="005F532D">
      <w:pPr>
        <w:pStyle w:val="Heading1"/>
      </w:pPr>
      <w:r>
        <w:br w:type="page"/>
      </w:r>
    </w:p>
    <w:p w14:paraId="2F0030E7" w14:textId="2B1E718A" w:rsidR="009008CF" w:rsidRPr="00EB2069" w:rsidRDefault="00FE1F0F" w:rsidP="005F532D">
      <w:pPr>
        <w:pStyle w:val="Heading1"/>
      </w:pPr>
      <w:bookmarkStart w:id="1" w:name="_Toc125539062"/>
      <w:r w:rsidRPr="00EB2069">
        <w:lastRenderedPageBreak/>
        <w:t xml:space="preserve">01 </w:t>
      </w:r>
      <w:r w:rsidR="00B30639">
        <w:t>INTRODUCTION</w:t>
      </w:r>
      <w:bookmarkEnd w:id="1"/>
    </w:p>
    <w:p w14:paraId="3560D866" w14:textId="77777777" w:rsidR="009008CF" w:rsidRPr="00EB2069" w:rsidRDefault="00FE1F0F" w:rsidP="005F532D">
      <w:pPr>
        <w:pStyle w:val="Heading2"/>
      </w:pPr>
      <w:bookmarkStart w:id="2" w:name="_Toc125539063"/>
      <w:r w:rsidRPr="00EB2069">
        <w:t>Overview</w:t>
      </w:r>
      <w:bookmarkEnd w:id="2"/>
    </w:p>
    <w:p w14:paraId="5F5A89A9" w14:textId="77777777" w:rsidR="009008CF" w:rsidRPr="0041740A" w:rsidRDefault="00FE1F0F" w:rsidP="00B30639">
      <w:pPr>
        <w:pStyle w:val="Heading4"/>
      </w:pPr>
      <w:r w:rsidRPr="0041740A">
        <w:t>Meriba</w:t>
      </w:r>
      <w:r w:rsidRPr="0041740A">
        <w:rPr>
          <w:spacing w:val="-5"/>
        </w:rPr>
        <w:t xml:space="preserve"> </w:t>
      </w:r>
      <w:r w:rsidRPr="0041740A">
        <w:t>Omasker</w:t>
      </w:r>
      <w:r w:rsidRPr="0041740A">
        <w:rPr>
          <w:spacing w:val="-4"/>
        </w:rPr>
        <w:t xml:space="preserve"> </w:t>
      </w:r>
      <w:r w:rsidRPr="0041740A">
        <w:t>Kaziw</w:t>
      </w:r>
      <w:r w:rsidRPr="0041740A">
        <w:rPr>
          <w:spacing w:val="-4"/>
        </w:rPr>
        <w:t xml:space="preserve"> </w:t>
      </w:r>
      <w:r w:rsidRPr="0041740A">
        <w:t>Kazipa</w:t>
      </w:r>
    </w:p>
    <w:p w14:paraId="2F5FF29C" w14:textId="77777777" w:rsidR="009008CF" w:rsidRPr="007929E3" w:rsidRDefault="00FE1F0F" w:rsidP="005F532D">
      <w:pPr>
        <w:pStyle w:val="Heading4"/>
      </w:pPr>
      <w:r w:rsidRPr="007929E3">
        <w:t>(Pronounced ‘Merry-bah Oh-</w:t>
      </w:r>
      <w:proofErr w:type="spellStart"/>
      <w:r w:rsidRPr="007929E3">
        <w:t>mus</w:t>
      </w:r>
      <w:proofErr w:type="spellEnd"/>
      <w:r w:rsidRPr="007929E3">
        <w:t>-</w:t>
      </w:r>
      <w:proofErr w:type="spellStart"/>
      <w:r w:rsidRPr="007929E3">
        <w:t>ker</w:t>
      </w:r>
      <w:proofErr w:type="spellEnd"/>
      <w:r w:rsidRPr="007929E3">
        <w:t xml:space="preserve"> </w:t>
      </w:r>
      <w:proofErr w:type="spellStart"/>
      <w:r w:rsidRPr="007929E3">
        <w:t>Kah</w:t>
      </w:r>
      <w:proofErr w:type="spellEnd"/>
      <w:r w:rsidRPr="007929E3">
        <w:t>-</w:t>
      </w:r>
      <w:proofErr w:type="spellStart"/>
      <w:r w:rsidRPr="007929E3">
        <w:t>zeew</w:t>
      </w:r>
      <w:proofErr w:type="spellEnd"/>
      <w:r w:rsidRPr="007929E3">
        <w:t>-</w:t>
      </w:r>
      <w:proofErr w:type="spellStart"/>
      <w:r w:rsidRPr="007929E3">
        <w:t>Kah</w:t>
      </w:r>
      <w:proofErr w:type="spellEnd"/>
      <w:r w:rsidRPr="007929E3">
        <w:t>-zipper)</w:t>
      </w:r>
    </w:p>
    <w:p w14:paraId="403D67C9" w14:textId="127D57FB" w:rsidR="009008CF" w:rsidRPr="007929E3" w:rsidRDefault="00FE1F0F" w:rsidP="005F532D">
      <w:r w:rsidRPr="007929E3">
        <w:t>The Meriba Omasker Kaziw Kazipa (Torres Strait Islander Traditional Child Rearing Practice) Act 2020 (the Act) was passed in Queensland Parliament in September 2020 and came into force 1 July 2021 (on an auspicious</w:t>
      </w:r>
      <w:r w:rsidR="00D967F4" w:rsidRPr="007929E3">
        <w:t xml:space="preserve"> </w:t>
      </w:r>
      <w:r w:rsidRPr="007929E3">
        <w:t>day known to people of the Torres Strait Islands as ‘the Coming of the Light’). The Office of the Commissioner Meriba Omasker Kaziw Kazipa including the Commissioner and the office staff are responsible for administering the Act. The Department of Seniors, Disability Services and Aboriginal and Torres Strait Islander Partnerships is responsible for providing administrative support services and facilities to the Office of the Commissioner to perform its functions effectively.</w:t>
      </w:r>
    </w:p>
    <w:p w14:paraId="0EC36A9B" w14:textId="77777777" w:rsidR="009008CF" w:rsidRPr="007929E3" w:rsidRDefault="00FE1F0F" w:rsidP="005F532D">
      <w:r w:rsidRPr="007929E3">
        <w:t>In historic legislation, a first of its kind, the Act recognises Torres Strait Islander Law in Western Law and establishes a process for the legal recognition of Torres Strait Islander traditional child rearing practice.</w:t>
      </w:r>
    </w:p>
    <w:p w14:paraId="3FDC9AC5" w14:textId="4EFBE1D9" w:rsidR="009008CF" w:rsidRPr="007929E3" w:rsidRDefault="00FE1F0F" w:rsidP="005F532D">
      <w:r w:rsidRPr="007929E3">
        <w:t xml:space="preserve">‘Meriba Omasker’ and ‘Kaziw Kazipa’ is made up of language terms from </w:t>
      </w:r>
      <w:proofErr w:type="gramStart"/>
      <w:r w:rsidRPr="007929E3">
        <w:t>Eastern island</w:t>
      </w:r>
      <w:proofErr w:type="gramEnd"/>
      <w:r w:rsidRPr="007929E3">
        <w:t xml:space="preserve"> language </w:t>
      </w:r>
      <w:r w:rsidR="00D967F4" w:rsidRPr="007929E3">
        <w:t>A</w:t>
      </w:r>
      <w:r w:rsidRPr="007929E3">
        <w:t>nd Top Western island languages of the Torres Strait and collectively is translated to mean ‘for our children’s</w:t>
      </w:r>
      <w:r w:rsidR="00D967F4" w:rsidRPr="007929E3">
        <w:t xml:space="preserve"> </w:t>
      </w:r>
      <w:r w:rsidRPr="007929E3">
        <w:t xml:space="preserve">children’. The Act recognises </w:t>
      </w:r>
      <w:proofErr w:type="spellStart"/>
      <w:r w:rsidRPr="007929E3">
        <w:t>Ailan</w:t>
      </w:r>
      <w:proofErr w:type="spellEnd"/>
      <w:r w:rsidRPr="007929E3">
        <w:t xml:space="preserve"> </w:t>
      </w:r>
      <w:proofErr w:type="spellStart"/>
      <w:r w:rsidRPr="007929E3">
        <w:t>Kastom</w:t>
      </w:r>
      <w:proofErr w:type="spellEnd"/>
      <w:r w:rsidRPr="007929E3">
        <w:t xml:space="preserve"> child rearing practice in which a child’s birth and cultural parents mutually agree, in accordance with </w:t>
      </w:r>
      <w:proofErr w:type="spellStart"/>
      <w:r w:rsidRPr="007929E3">
        <w:t>Ailan</w:t>
      </w:r>
      <w:proofErr w:type="spellEnd"/>
      <w:r w:rsidRPr="007929E3">
        <w:t xml:space="preserve"> </w:t>
      </w:r>
      <w:proofErr w:type="spellStart"/>
      <w:r w:rsidRPr="007929E3">
        <w:t>Kastom</w:t>
      </w:r>
      <w:proofErr w:type="spellEnd"/>
      <w:r w:rsidRPr="007929E3">
        <w:t>, that the parental rights and responsibilities for the child are permanently transferred from the birth parents to the cultural parents.</w:t>
      </w:r>
    </w:p>
    <w:p w14:paraId="0D2A4139" w14:textId="77777777" w:rsidR="009008CF" w:rsidRPr="007929E3" w:rsidRDefault="00FE1F0F" w:rsidP="005F532D">
      <w:r w:rsidRPr="007929E3">
        <w:t xml:space="preserve">In view of the very sensitive and taboo nature of openly discussing these </w:t>
      </w:r>
      <w:proofErr w:type="spellStart"/>
      <w:r w:rsidRPr="007929E3">
        <w:t>Ailan</w:t>
      </w:r>
      <w:proofErr w:type="spellEnd"/>
      <w:r w:rsidRPr="007929E3">
        <w:t xml:space="preserve"> </w:t>
      </w:r>
      <w:proofErr w:type="spellStart"/>
      <w:r w:rsidRPr="007929E3">
        <w:t>Kastom</w:t>
      </w:r>
      <w:proofErr w:type="spellEnd"/>
      <w:r w:rsidRPr="007929E3">
        <w:t xml:space="preserve"> child rearing practices, there are provisions in the Act to ensure details of these personal family arrangements are generally kept confidential. </w:t>
      </w:r>
      <w:proofErr w:type="spellStart"/>
      <w:r w:rsidRPr="007929E3">
        <w:t>Ailan</w:t>
      </w:r>
      <w:proofErr w:type="spellEnd"/>
      <w:r w:rsidRPr="007929E3">
        <w:t xml:space="preserve"> </w:t>
      </w:r>
      <w:proofErr w:type="spellStart"/>
      <w:r w:rsidRPr="007929E3">
        <w:t>Kastom</w:t>
      </w:r>
      <w:proofErr w:type="spellEnd"/>
      <w:r w:rsidRPr="007929E3">
        <w:t xml:space="preserve"> child rearing has been practised for a </w:t>
      </w:r>
      <w:proofErr w:type="gramStart"/>
      <w:r w:rsidRPr="007929E3">
        <w:t>millennia</w:t>
      </w:r>
      <w:proofErr w:type="gramEnd"/>
      <w:r w:rsidRPr="007929E3">
        <w:t xml:space="preserve"> and takes place in an intricate, extended family setting. The Torres Strait Islander peoples’ concept of ‘family’ is considerably broader than that of Western society. Under </w:t>
      </w:r>
      <w:proofErr w:type="spellStart"/>
      <w:r w:rsidRPr="007929E3">
        <w:t>Ailan</w:t>
      </w:r>
      <w:proofErr w:type="spellEnd"/>
      <w:r w:rsidRPr="007929E3">
        <w:t xml:space="preserve"> </w:t>
      </w:r>
      <w:proofErr w:type="spellStart"/>
      <w:r w:rsidRPr="007929E3">
        <w:t>Kastom</w:t>
      </w:r>
      <w:proofErr w:type="spellEnd"/>
      <w:r w:rsidRPr="007929E3">
        <w:t xml:space="preserve"> the practice is an agreement or ‘promise’ between families about a child that results in the permanent transfer of parentage to the cultural parents. The child’s birth parents continue to have a relationship with the child, for example as an aunt or uncle. This rich and living </w:t>
      </w:r>
      <w:proofErr w:type="spellStart"/>
      <w:r w:rsidRPr="007929E3">
        <w:t>Ailan</w:t>
      </w:r>
      <w:proofErr w:type="spellEnd"/>
      <w:r w:rsidRPr="007929E3">
        <w:t xml:space="preserve"> </w:t>
      </w:r>
      <w:proofErr w:type="spellStart"/>
      <w:r w:rsidRPr="007929E3">
        <w:t>Kastom</w:t>
      </w:r>
      <w:proofErr w:type="spellEnd"/>
      <w:r w:rsidRPr="007929E3">
        <w:t xml:space="preserve"> continues to be strongly practiced by Torres Strait Island families to this day.</w:t>
      </w:r>
    </w:p>
    <w:p w14:paraId="2914F064" w14:textId="77777777" w:rsidR="009008CF" w:rsidRPr="007929E3" w:rsidRDefault="00FE1F0F" w:rsidP="005F532D">
      <w:r w:rsidRPr="007929E3">
        <w:t xml:space="preserve">Prior to the Act, the cultural parents had no legal relationship with the child. The child’s legal identity did not reflect their cultural identity and lived experience, and the lack of documentation resulted in </w:t>
      </w:r>
      <w:proofErr w:type="gramStart"/>
      <w:r w:rsidRPr="007929E3">
        <w:t>a number of</w:t>
      </w:r>
      <w:proofErr w:type="gramEnd"/>
      <w:r w:rsidRPr="007929E3">
        <w:t xml:space="preserve"> barriers including difficulties obtaining passports and drivers licences, access to education, health, banking and housing services.</w:t>
      </w:r>
    </w:p>
    <w:p w14:paraId="2356E726" w14:textId="77777777" w:rsidR="009008CF" w:rsidRPr="007929E3" w:rsidRDefault="00FE1F0F" w:rsidP="005F532D">
      <w:r w:rsidRPr="007929E3">
        <w:t xml:space="preserve">After more than three decades of tirelessly advocating by the </w:t>
      </w:r>
      <w:proofErr w:type="spellStart"/>
      <w:r w:rsidRPr="007929E3">
        <w:t>Kupai</w:t>
      </w:r>
      <w:proofErr w:type="spellEnd"/>
      <w:r w:rsidRPr="007929E3">
        <w:t xml:space="preserve"> </w:t>
      </w:r>
      <w:proofErr w:type="spellStart"/>
      <w:r w:rsidRPr="007929E3">
        <w:t>Omasker</w:t>
      </w:r>
      <w:proofErr w:type="spellEnd"/>
      <w:r w:rsidRPr="007929E3">
        <w:t xml:space="preserve"> Working Party, extensive community consultations across Queensland and the work of the Eminent Persons Panel (former Chief Justice of the Family Court of Australia, the Honourable Alastair Nicholson, Ms Ivy </w:t>
      </w:r>
      <w:proofErr w:type="spellStart"/>
      <w:r w:rsidRPr="007929E3">
        <w:t>Trevallion</w:t>
      </w:r>
      <w:proofErr w:type="spellEnd"/>
      <w:r w:rsidRPr="007929E3">
        <w:t xml:space="preserve"> and Mr Charles </w:t>
      </w:r>
      <w:proofErr w:type="spellStart"/>
      <w:r w:rsidRPr="007929E3">
        <w:t>Passi</w:t>
      </w:r>
      <w:proofErr w:type="spellEnd"/>
      <w:r w:rsidRPr="007929E3">
        <w:t xml:space="preserve">), the Queensland Government in fulfilling an election promise, formally and legally recognised the </w:t>
      </w:r>
      <w:proofErr w:type="spellStart"/>
      <w:r w:rsidRPr="007929E3">
        <w:t>Ailan</w:t>
      </w:r>
      <w:proofErr w:type="spellEnd"/>
      <w:r w:rsidRPr="007929E3">
        <w:t xml:space="preserve"> </w:t>
      </w:r>
      <w:proofErr w:type="spellStart"/>
      <w:r w:rsidRPr="007929E3">
        <w:t>Kastom</w:t>
      </w:r>
      <w:proofErr w:type="spellEnd"/>
      <w:r w:rsidRPr="007929E3">
        <w:t xml:space="preserve"> traditional child rearing practice on 8th September 2020.</w:t>
      </w:r>
    </w:p>
    <w:p w14:paraId="57EE66D5" w14:textId="77777777" w:rsidR="009008CF" w:rsidRPr="0041740A" w:rsidRDefault="00FE1F0F" w:rsidP="005F532D">
      <w:r w:rsidRPr="0041740A">
        <w:lastRenderedPageBreak/>
        <w:t>After</w:t>
      </w:r>
      <w:r w:rsidRPr="00EB2069">
        <w:t xml:space="preserve"> </w:t>
      </w:r>
      <w:proofErr w:type="gramStart"/>
      <w:r w:rsidRPr="0041740A">
        <w:t>much</w:t>
      </w:r>
      <w:proofErr w:type="gramEnd"/>
      <w:r w:rsidRPr="00EB2069">
        <w:t xml:space="preserve"> </w:t>
      </w:r>
      <w:r w:rsidRPr="0041740A">
        <w:t>deliberations</w:t>
      </w:r>
      <w:r w:rsidRPr="00EB2069">
        <w:t xml:space="preserve"> </w:t>
      </w:r>
      <w:r w:rsidRPr="0041740A">
        <w:t>over</w:t>
      </w:r>
      <w:r w:rsidRPr="00EB2069">
        <w:t xml:space="preserve"> </w:t>
      </w:r>
      <w:r w:rsidRPr="0041740A">
        <w:t>the</w:t>
      </w:r>
      <w:r w:rsidRPr="00EB2069">
        <w:t xml:space="preserve"> </w:t>
      </w:r>
      <w:r w:rsidRPr="0041740A">
        <w:t>naming</w:t>
      </w:r>
      <w:r w:rsidRPr="00EB2069">
        <w:t xml:space="preserve"> </w:t>
      </w:r>
      <w:r w:rsidRPr="0041740A">
        <w:t>of</w:t>
      </w:r>
      <w:r w:rsidRPr="00EB2069">
        <w:t xml:space="preserve"> </w:t>
      </w:r>
      <w:r w:rsidRPr="0041740A">
        <w:t>the</w:t>
      </w:r>
      <w:r w:rsidRPr="00EB2069">
        <w:t xml:space="preserve"> </w:t>
      </w:r>
      <w:r w:rsidRPr="0041740A">
        <w:t>Act</w:t>
      </w:r>
      <w:r w:rsidRPr="00EB2069">
        <w:t xml:space="preserve"> </w:t>
      </w:r>
      <w:r w:rsidRPr="0041740A">
        <w:t>during</w:t>
      </w:r>
      <w:r w:rsidRPr="00EB2069">
        <w:t xml:space="preserve"> </w:t>
      </w:r>
      <w:r w:rsidRPr="0041740A">
        <w:t>the</w:t>
      </w:r>
      <w:r w:rsidRPr="00EB2069">
        <w:t xml:space="preserve"> </w:t>
      </w:r>
      <w:r w:rsidRPr="0041740A">
        <w:t>consultation</w:t>
      </w:r>
      <w:r w:rsidRPr="00EB2069">
        <w:t xml:space="preserve"> </w:t>
      </w:r>
      <w:r w:rsidRPr="0041740A">
        <w:t>process,</w:t>
      </w:r>
      <w:r w:rsidRPr="00EB2069">
        <w:t xml:space="preserve"> </w:t>
      </w:r>
      <w:r w:rsidRPr="0041740A">
        <w:t>the</w:t>
      </w:r>
      <w:r w:rsidRPr="00EB2069">
        <w:t xml:space="preserve"> </w:t>
      </w:r>
      <w:r w:rsidRPr="0041740A">
        <w:t>term</w:t>
      </w:r>
      <w:r w:rsidRPr="00EB2069">
        <w:t xml:space="preserve"> </w:t>
      </w:r>
      <w:r w:rsidRPr="0041740A">
        <w:t>Meriba</w:t>
      </w:r>
      <w:r w:rsidRPr="00EB2069">
        <w:t xml:space="preserve"> </w:t>
      </w:r>
      <w:r w:rsidRPr="0041740A">
        <w:t>Omasker and Kaziw Kazipa were agreed upon to describe in Torres Strait Islander languages.</w:t>
      </w:r>
    </w:p>
    <w:p w14:paraId="6904DCBF" w14:textId="43E3D2D2" w:rsidR="009008CF" w:rsidRPr="007929E3" w:rsidRDefault="00FE1F0F" w:rsidP="005F532D">
      <w:r w:rsidRPr="007929E3">
        <w:t>With the passing of the Act, the Queensland Government has shown it’s unequivocally committed to working in partnership with Aboriginal and Torres Strait Islander people as we journey on the Path to Treaty. The Act is the first of its kind, where it brings Torres Strait Islander and Western laws together, and is the first Act to use traditional Islander language in Queensland. It is especially meaningful that this legislation was introduced by the Member for</w:t>
      </w:r>
      <w:r w:rsidR="00D967F4" w:rsidRPr="007929E3">
        <w:t xml:space="preserve"> </w:t>
      </w:r>
      <w:r w:rsidRPr="007929E3">
        <w:t>Cook, Cynthia Lui MP, the first Torres Strait Islander person elected to any Australian parliament. This is a world-first outcome and is one of the strongest acts of reconciliation in Queensland’s history.</w:t>
      </w:r>
    </w:p>
    <w:p w14:paraId="7A957EFF" w14:textId="77777777" w:rsidR="009008CF" w:rsidRPr="007929E3" w:rsidRDefault="00FE1F0F" w:rsidP="005F532D">
      <w:r w:rsidRPr="007929E3">
        <w:t xml:space="preserve">The Act appoints a </w:t>
      </w:r>
      <w:proofErr w:type="gramStart"/>
      <w:r w:rsidRPr="007929E3">
        <w:t>Commissioner</w:t>
      </w:r>
      <w:proofErr w:type="gramEnd"/>
      <w:r w:rsidRPr="007929E3">
        <w:t xml:space="preserve"> who is a decision maker with powers to make Cultural Recognition Order (CROs) to permanently transfer parentage to cultural parents. The Act also establishes a process for making applications for, and decisions about, the legal recognition of the cultural practice.</w:t>
      </w:r>
    </w:p>
    <w:p w14:paraId="54360741" w14:textId="77777777" w:rsidR="009008CF" w:rsidRPr="007929E3" w:rsidRDefault="00FE1F0F" w:rsidP="005F532D">
      <w:r w:rsidRPr="007929E3">
        <w:t xml:space="preserve">Mr C’Zarke Maza LL.M, a descendant of the Meriam people of Mer (Murray Island) in the Torres Strait Islands and </w:t>
      </w:r>
      <w:proofErr w:type="spellStart"/>
      <w:r w:rsidRPr="007929E3">
        <w:t>Yidinjdji</w:t>
      </w:r>
      <w:proofErr w:type="spellEnd"/>
      <w:r w:rsidRPr="007929E3">
        <w:t xml:space="preserve"> people from Cairns was appointed as the inaugural Commissioner and commenced his duties in mid-July 2021. C’Zarke was first admitted as a solicitor and barrister in 2002 and takes up the role after 10 years with the Aboriginal and Torres Strait Islander Legal Service (ATSILS) as the Regional Manager and Legal Practitioner on Thursday Island.</w:t>
      </w:r>
    </w:p>
    <w:p w14:paraId="78663931" w14:textId="77777777" w:rsidR="007929E3" w:rsidRDefault="007929E3" w:rsidP="005F532D">
      <w:pPr>
        <w:pStyle w:val="Heading2"/>
      </w:pPr>
      <w:r>
        <w:br w:type="page"/>
      </w:r>
    </w:p>
    <w:p w14:paraId="354676B3" w14:textId="6B7B6889" w:rsidR="009008CF" w:rsidRPr="0041740A" w:rsidRDefault="00FE1F0F" w:rsidP="005F532D">
      <w:pPr>
        <w:pStyle w:val="Heading2"/>
      </w:pPr>
      <w:bookmarkStart w:id="3" w:name="_Toc125539064"/>
      <w:r w:rsidRPr="0041740A">
        <w:lastRenderedPageBreak/>
        <w:t>Role</w:t>
      </w:r>
      <w:r w:rsidRPr="0041740A">
        <w:rPr>
          <w:spacing w:val="-1"/>
        </w:rPr>
        <w:t xml:space="preserve"> </w:t>
      </w:r>
      <w:r w:rsidRPr="0041740A">
        <w:t>of</w:t>
      </w:r>
      <w:r w:rsidRPr="0041740A">
        <w:rPr>
          <w:spacing w:val="-1"/>
        </w:rPr>
        <w:t xml:space="preserve"> </w:t>
      </w:r>
      <w:r w:rsidRPr="0041740A">
        <w:t>the</w:t>
      </w:r>
      <w:r w:rsidRPr="0041740A">
        <w:rPr>
          <w:spacing w:val="-1"/>
        </w:rPr>
        <w:t xml:space="preserve"> </w:t>
      </w:r>
      <w:r w:rsidRPr="0041740A">
        <w:t>Commissioner</w:t>
      </w:r>
      <w:bookmarkEnd w:id="3"/>
    </w:p>
    <w:p w14:paraId="3E488710" w14:textId="77777777" w:rsidR="009008CF" w:rsidRPr="007929E3" w:rsidRDefault="00FE1F0F" w:rsidP="005F532D">
      <w:pPr>
        <w:pStyle w:val="IntenseQuote"/>
        <w:rPr>
          <w:rStyle w:val="Emphasis"/>
        </w:rPr>
      </w:pPr>
      <w:r w:rsidRPr="007929E3">
        <w:rPr>
          <w:rStyle w:val="Emphasis"/>
        </w:rPr>
        <w:t>The Commissioner is appointed by the Governor in Council on the recommendation of the Minister. The Minister may recommend an appointment to the Commissioner role only if the person is a Torres Strait Islander and the Minister is satisfied the person is appropriately qualified.</w:t>
      </w:r>
    </w:p>
    <w:p w14:paraId="7F7253A4" w14:textId="77777777" w:rsidR="009008CF" w:rsidRPr="007929E3" w:rsidRDefault="00FE1F0F" w:rsidP="005F532D">
      <w:pPr>
        <w:pStyle w:val="IntenseQuote"/>
        <w:rPr>
          <w:rStyle w:val="Emphasis"/>
        </w:rPr>
      </w:pPr>
      <w:r w:rsidRPr="007929E3">
        <w:rPr>
          <w:rStyle w:val="Emphasis"/>
        </w:rPr>
        <w:t>The Commissioner’s role is to independently consider applications for cultural recognition and determine whether a CRO should be made.</w:t>
      </w:r>
    </w:p>
    <w:p w14:paraId="6E491806" w14:textId="77777777" w:rsidR="009008CF" w:rsidRPr="0041740A" w:rsidRDefault="00FE1F0F" w:rsidP="005F532D">
      <w:r w:rsidRPr="0041740A">
        <w:t xml:space="preserve">The Act established a </w:t>
      </w:r>
      <w:proofErr w:type="gramStart"/>
      <w:r w:rsidRPr="0041740A">
        <w:t>Commissioner</w:t>
      </w:r>
      <w:proofErr w:type="gramEnd"/>
      <w:r w:rsidRPr="0041740A">
        <w:t xml:space="preserve"> who is an appropriately qualified Torres Strait Islander person with statutory powers</w:t>
      </w:r>
      <w:r w:rsidRPr="0041740A">
        <w:rPr>
          <w:spacing w:val="-5"/>
        </w:rPr>
        <w:t xml:space="preserve"> </w:t>
      </w:r>
      <w:r w:rsidRPr="0041740A">
        <w:t>to</w:t>
      </w:r>
      <w:r w:rsidRPr="0041740A">
        <w:rPr>
          <w:spacing w:val="-5"/>
        </w:rPr>
        <w:t xml:space="preserve"> </w:t>
      </w:r>
      <w:r w:rsidRPr="0041740A">
        <w:t>independently</w:t>
      </w:r>
      <w:r w:rsidRPr="0041740A">
        <w:rPr>
          <w:spacing w:val="-5"/>
        </w:rPr>
        <w:t xml:space="preserve"> </w:t>
      </w:r>
      <w:r w:rsidRPr="0041740A">
        <w:t>consider</w:t>
      </w:r>
      <w:r w:rsidRPr="0041740A">
        <w:rPr>
          <w:spacing w:val="-5"/>
        </w:rPr>
        <w:t xml:space="preserve"> </w:t>
      </w:r>
      <w:r w:rsidRPr="0041740A">
        <w:t>applications</w:t>
      </w:r>
      <w:r w:rsidRPr="0041740A">
        <w:rPr>
          <w:spacing w:val="-5"/>
        </w:rPr>
        <w:t xml:space="preserve"> </w:t>
      </w:r>
      <w:r w:rsidRPr="0041740A">
        <w:t>for</w:t>
      </w:r>
      <w:r w:rsidRPr="0041740A">
        <w:rPr>
          <w:spacing w:val="-5"/>
        </w:rPr>
        <w:t xml:space="preserve"> </w:t>
      </w:r>
      <w:r w:rsidRPr="0041740A">
        <w:t>legal</w:t>
      </w:r>
      <w:r w:rsidRPr="0041740A">
        <w:rPr>
          <w:spacing w:val="-5"/>
        </w:rPr>
        <w:t xml:space="preserve"> </w:t>
      </w:r>
      <w:r w:rsidRPr="0041740A">
        <w:t>recognition</w:t>
      </w:r>
      <w:r w:rsidRPr="0041740A">
        <w:rPr>
          <w:spacing w:val="-5"/>
        </w:rPr>
        <w:t xml:space="preserve"> </w:t>
      </w:r>
      <w:r w:rsidRPr="0041740A">
        <w:t>of</w:t>
      </w:r>
      <w:r w:rsidRPr="0041740A">
        <w:rPr>
          <w:spacing w:val="-5"/>
        </w:rPr>
        <w:t xml:space="preserve"> </w:t>
      </w:r>
      <w:r w:rsidRPr="0041740A">
        <w:t>Torres</w:t>
      </w:r>
      <w:r w:rsidRPr="0041740A">
        <w:rPr>
          <w:spacing w:val="-5"/>
        </w:rPr>
        <w:t xml:space="preserve"> </w:t>
      </w:r>
      <w:r w:rsidRPr="0041740A">
        <w:t>Strait</w:t>
      </w:r>
      <w:r w:rsidRPr="0041740A">
        <w:rPr>
          <w:spacing w:val="-5"/>
        </w:rPr>
        <w:t xml:space="preserve"> </w:t>
      </w:r>
      <w:r w:rsidRPr="0041740A">
        <w:t>Islander</w:t>
      </w:r>
      <w:r w:rsidRPr="0041740A">
        <w:rPr>
          <w:spacing w:val="-5"/>
        </w:rPr>
        <w:t xml:space="preserve"> </w:t>
      </w:r>
      <w:r w:rsidRPr="0041740A">
        <w:t>traditional</w:t>
      </w:r>
      <w:r w:rsidRPr="0041740A">
        <w:rPr>
          <w:spacing w:val="-5"/>
        </w:rPr>
        <w:t xml:space="preserve"> </w:t>
      </w:r>
      <w:r w:rsidRPr="0041740A">
        <w:t>child</w:t>
      </w:r>
      <w:r w:rsidRPr="0041740A">
        <w:rPr>
          <w:spacing w:val="-5"/>
        </w:rPr>
        <w:t xml:space="preserve"> </w:t>
      </w:r>
      <w:r w:rsidRPr="0041740A">
        <w:t>rearing practices and make CROs.</w:t>
      </w:r>
    </w:p>
    <w:p w14:paraId="052B80F0" w14:textId="77777777" w:rsidR="009008CF" w:rsidRPr="0041740A" w:rsidRDefault="00FE1F0F" w:rsidP="005F532D">
      <w:r w:rsidRPr="0041740A">
        <w:t>A</w:t>
      </w:r>
      <w:r w:rsidRPr="0041740A">
        <w:rPr>
          <w:spacing w:val="-4"/>
        </w:rPr>
        <w:t xml:space="preserve"> </w:t>
      </w:r>
      <w:r w:rsidRPr="0041740A">
        <w:t>CRO</w:t>
      </w:r>
      <w:r w:rsidRPr="0041740A">
        <w:rPr>
          <w:spacing w:val="-4"/>
        </w:rPr>
        <w:t xml:space="preserve"> </w:t>
      </w:r>
      <w:r w:rsidRPr="0041740A">
        <w:t>permanently</w:t>
      </w:r>
      <w:r w:rsidRPr="0041740A">
        <w:rPr>
          <w:spacing w:val="-4"/>
        </w:rPr>
        <w:t xml:space="preserve"> </w:t>
      </w:r>
      <w:r w:rsidRPr="0041740A">
        <w:t>transfers</w:t>
      </w:r>
      <w:r w:rsidRPr="0041740A">
        <w:rPr>
          <w:spacing w:val="-4"/>
        </w:rPr>
        <w:t xml:space="preserve"> </w:t>
      </w:r>
      <w:r w:rsidRPr="0041740A">
        <w:t>parentage</w:t>
      </w:r>
      <w:r w:rsidRPr="0041740A">
        <w:rPr>
          <w:spacing w:val="-4"/>
        </w:rPr>
        <w:t xml:space="preserve"> </w:t>
      </w:r>
      <w:r w:rsidRPr="0041740A">
        <w:t>to</w:t>
      </w:r>
      <w:r w:rsidRPr="0041740A">
        <w:rPr>
          <w:spacing w:val="-4"/>
        </w:rPr>
        <w:t xml:space="preserve"> </w:t>
      </w:r>
      <w:r w:rsidRPr="0041740A">
        <w:t>the</w:t>
      </w:r>
      <w:r w:rsidRPr="0041740A">
        <w:rPr>
          <w:spacing w:val="-4"/>
        </w:rPr>
        <w:t xml:space="preserve"> </w:t>
      </w:r>
      <w:r w:rsidRPr="0041740A">
        <w:t>cultural</w:t>
      </w:r>
      <w:r w:rsidRPr="0041740A">
        <w:rPr>
          <w:spacing w:val="-4"/>
        </w:rPr>
        <w:t xml:space="preserve"> </w:t>
      </w:r>
      <w:r w:rsidRPr="0041740A">
        <w:t>parents</w:t>
      </w:r>
      <w:r w:rsidRPr="0041740A">
        <w:rPr>
          <w:spacing w:val="-4"/>
        </w:rPr>
        <w:t xml:space="preserve"> </w:t>
      </w:r>
      <w:r w:rsidRPr="0041740A">
        <w:t>and</w:t>
      </w:r>
      <w:r w:rsidRPr="0041740A">
        <w:rPr>
          <w:spacing w:val="-4"/>
        </w:rPr>
        <w:t xml:space="preserve"> </w:t>
      </w:r>
      <w:r w:rsidRPr="0041740A">
        <w:t>allows</w:t>
      </w:r>
      <w:r w:rsidRPr="0041740A">
        <w:rPr>
          <w:spacing w:val="-4"/>
        </w:rPr>
        <w:t xml:space="preserve"> </w:t>
      </w:r>
      <w:r w:rsidRPr="0041740A">
        <w:t>for</w:t>
      </w:r>
      <w:r w:rsidRPr="0041740A">
        <w:rPr>
          <w:spacing w:val="-4"/>
        </w:rPr>
        <w:t xml:space="preserve"> </w:t>
      </w:r>
      <w:r w:rsidRPr="0041740A">
        <w:t>the</w:t>
      </w:r>
      <w:r w:rsidRPr="0041740A">
        <w:rPr>
          <w:spacing w:val="-4"/>
        </w:rPr>
        <w:t xml:space="preserve"> </w:t>
      </w:r>
      <w:r w:rsidRPr="0041740A">
        <w:t>child’s</w:t>
      </w:r>
      <w:r w:rsidRPr="0041740A">
        <w:rPr>
          <w:spacing w:val="-4"/>
        </w:rPr>
        <w:t xml:space="preserve"> </w:t>
      </w:r>
      <w:r w:rsidRPr="0041740A">
        <w:t>or</w:t>
      </w:r>
      <w:r w:rsidRPr="0041740A">
        <w:rPr>
          <w:spacing w:val="-4"/>
        </w:rPr>
        <w:t xml:space="preserve"> </w:t>
      </w:r>
      <w:r w:rsidRPr="0041740A">
        <w:t>adult’s</w:t>
      </w:r>
      <w:r w:rsidRPr="0041740A">
        <w:rPr>
          <w:spacing w:val="-4"/>
        </w:rPr>
        <w:t xml:space="preserve"> </w:t>
      </w:r>
      <w:r w:rsidRPr="0041740A">
        <w:t>legal</w:t>
      </w:r>
      <w:r w:rsidRPr="0041740A">
        <w:rPr>
          <w:spacing w:val="-4"/>
        </w:rPr>
        <w:t xml:space="preserve"> </w:t>
      </w:r>
      <w:r w:rsidRPr="0041740A">
        <w:t>identity</w:t>
      </w:r>
      <w:r w:rsidRPr="0041740A">
        <w:rPr>
          <w:spacing w:val="-4"/>
        </w:rPr>
        <w:t xml:space="preserve"> </w:t>
      </w:r>
      <w:r w:rsidRPr="0041740A">
        <w:t>to reflect</w:t>
      </w:r>
      <w:r w:rsidRPr="0041740A">
        <w:rPr>
          <w:spacing w:val="-2"/>
        </w:rPr>
        <w:t xml:space="preserve"> </w:t>
      </w:r>
      <w:r w:rsidRPr="0041740A">
        <w:t>that</w:t>
      </w:r>
      <w:r w:rsidRPr="0041740A">
        <w:rPr>
          <w:spacing w:val="-2"/>
        </w:rPr>
        <w:t xml:space="preserve"> </w:t>
      </w:r>
      <w:r w:rsidRPr="0041740A">
        <w:t>of</w:t>
      </w:r>
      <w:r w:rsidRPr="0041740A">
        <w:rPr>
          <w:spacing w:val="-2"/>
        </w:rPr>
        <w:t xml:space="preserve"> </w:t>
      </w:r>
      <w:r w:rsidRPr="0041740A">
        <w:t>their</w:t>
      </w:r>
      <w:r w:rsidRPr="0041740A">
        <w:rPr>
          <w:spacing w:val="-2"/>
        </w:rPr>
        <w:t xml:space="preserve"> </w:t>
      </w:r>
      <w:r w:rsidRPr="0041740A">
        <w:t>cultural</w:t>
      </w:r>
      <w:r w:rsidRPr="0041740A">
        <w:rPr>
          <w:spacing w:val="-2"/>
        </w:rPr>
        <w:t xml:space="preserve"> </w:t>
      </w:r>
      <w:r w:rsidRPr="0041740A">
        <w:t>identity</w:t>
      </w:r>
      <w:r w:rsidRPr="0041740A">
        <w:rPr>
          <w:spacing w:val="-2"/>
        </w:rPr>
        <w:t xml:space="preserve"> </w:t>
      </w:r>
      <w:r w:rsidRPr="0041740A">
        <w:t>and</w:t>
      </w:r>
      <w:r w:rsidRPr="0041740A">
        <w:rPr>
          <w:spacing w:val="-2"/>
        </w:rPr>
        <w:t xml:space="preserve"> </w:t>
      </w:r>
      <w:r w:rsidRPr="0041740A">
        <w:t>lived</w:t>
      </w:r>
      <w:r w:rsidRPr="0041740A">
        <w:rPr>
          <w:spacing w:val="-2"/>
        </w:rPr>
        <w:t xml:space="preserve"> </w:t>
      </w:r>
      <w:r w:rsidRPr="0041740A">
        <w:t>experience.</w:t>
      </w:r>
      <w:r w:rsidRPr="0041740A">
        <w:rPr>
          <w:spacing w:val="40"/>
        </w:rPr>
        <w:t xml:space="preserve"> </w:t>
      </w:r>
      <w:r w:rsidRPr="0041740A">
        <w:t>The</w:t>
      </w:r>
      <w:r w:rsidRPr="0041740A">
        <w:rPr>
          <w:spacing w:val="-2"/>
        </w:rPr>
        <w:t xml:space="preserve"> </w:t>
      </w:r>
      <w:r w:rsidRPr="0041740A">
        <w:t>making</w:t>
      </w:r>
      <w:r w:rsidRPr="0041740A">
        <w:rPr>
          <w:spacing w:val="-2"/>
        </w:rPr>
        <w:t xml:space="preserve"> </w:t>
      </w:r>
      <w:r w:rsidRPr="0041740A">
        <w:t>of</w:t>
      </w:r>
      <w:r w:rsidRPr="0041740A">
        <w:rPr>
          <w:spacing w:val="-2"/>
        </w:rPr>
        <w:t xml:space="preserve"> </w:t>
      </w:r>
      <w:r w:rsidRPr="0041740A">
        <w:t>a</w:t>
      </w:r>
      <w:r w:rsidRPr="0041740A">
        <w:rPr>
          <w:spacing w:val="-2"/>
        </w:rPr>
        <w:t xml:space="preserve"> </w:t>
      </w:r>
      <w:r w:rsidRPr="0041740A">
        <w:t>CRO</w:t>
      </w:r>
      <w:r w:rsidRPr="0041740A">
        <w:rPr>
          <w:spacing w:val="-2"/>
        </w:rPr>
        <w:t xml:space="preserve"> </w:t>
      </w:r>
      <w:r w:rsidRPr="0041740A">
        <w:t>has</w:t>
      </w:r>
      <w:r w:rsidRPr="0041740A">
        <w:rPr>
          <w:spacing w:val="-2"/>
        </w:rPr>
        <w:t xml:space="preserve"> </w:t>
      </w:r>
      <w:r w:rsidRPr="0041740A">
        <w:t>the</w:t>
      </w:r>
      <w:r w:rsidRPr="0041740A">
        <w:rPr>
          <w:spacing w:val="-2"/>
        </w:rPr>
        <w:t xml:space="preserve"> </w:t>
      </w:r>
      <w:r w:rsidRPr="0041740A">
        <w:t>same</w:t>
      </w:r>
      <w:r w:rsidRPr="0041740A">
        <w:rPr>
          <w:spacing w:val="-2"/>
        </w:rPr>
        <w:t xml:space="preserve"> </w:t>
      </w:r>
      <w:r w:rsidRPr="0041740A">
        <w:t>effect</w:t>
      </w:r>
      <w:r w:rsidRPr="0041740A">
        <w:rPr>
          <w:spacing w:val="-2"/>
        </w:rPr>
        <w:t xml:space="preserve"> </w:t>
      </w:r>
      <w:r w:rsidRPr="0041740A">
        <w:t>as</w:t>
      </w:r>
      <w:r w:rsidRPr="0041740A">
        <w:rPr>
          <w:spacing w:val="-2"/>
        </w:rPr>
        <w:t xml:space="preserve"> </w:t>
      </w:r>
      <w:r w:rsidRPr="0041740A">
        <w:t>if</w:t>
      </w:r>
      <w:r w:rsidRPr="0041740A">
        <w:rPr>
          <w:spacing w:val="-2"/>
        </w:rPr>
        <w:t xml:space="preserve"> </w:t>
      </w:r>
      <w:r w:rsidRPr="0041740A">
        <w:t>the</w:t>
      </w:r>
      <w:r w:rsidRPr="0041740A">
        <w:rPr>
          <w:spacing w:val="-2"/>
        </w:rPr>
        <w:t xml:space="preserve"> </w:t>
      </w:r>
      <w:r w:rsidRPr="0041740A">
        <w:t xml:space="preserve">order were a final adoption order made under the </w:t>
      </w:r>
      <w:r w:rsidRPr="0041740A">
        <w:rPr>
          <w:rFonts w:ascii="Metric-RegularItalic" w:hAnsi="Metric-RegularItalic"/>
          <w:i/>
        </w:rPr>
        <w:t xml:space="preserve">Adoption Act 2009 </w:t>
      </w:r>
      <w:r w:rsidRPr="0041740A">
        <w:t>(Qld).</w:t>
      </w:r>
    </w:p>
    <w:p w14:paraId="70FE3A3F" w14:textId="77777777" w:rsidR="009008CF" w:rsidRPr="0041740A" w:rsidRDefault="00FE1F0F" w:rsidP="005F532D">
      <w:r w:rsidRPr="0041740A">
        <w:t>Although</w:t>
      </w:r>
      <w:r w:rsidRPr="0041740A">
        <w:rPr>
          <w:spacing w:val="-3"/>
        </w:rPr>
        <w:t xml:space="preserve"> </w:t>
      </w:r>
      <w:r w:rsidRPr="0041740A">
        <w:t>a</w:t>
      </w:r>
      <w:r w:rsidRPr="0041740A">
        <w:rPr>
          <w:spacing w:val="-3"/>
        </w:rPr>
        <w:t xml:space="preserve"> </w:t>
      </w:r>
      <w:r w:rsidRPr="0041740A">
        <w:t>CRO</w:t>
      </w:r>
      <w:r w:rsidRPr="0041740A">
        <w:rPr>
          <w:spacing w:val="-3"/>
        </w:rPr>
        <w:t xml:space="preserve"> </w:t>
      </w:r>
      <w:r w:rsidRPr="0041740A">
        <w:t>does</w:t>
      </w:r>
      <w:r w:rsidRPr="0041740A">
        <w:rPr>
          <w:spacing w:val="-3"/>
        </w:rPr>
        <w:t xml:space="preserve"> </w:t>
      </w:r>
      <w:r w:rsidRPr="0041740A">
        <w:t>not</w:t>
      </w:r>
      <w:r w:rsidRPr="0041740A">
        <w:rPr>
          <w:spacing w:val="-3"/>
        </w:rPr>
        <w:t xml:space="preserve"> </w:t>
      </w:r>
      <w:r w:rsidRPr="0041740A">
        <w:t>result</w:t>
      </w:r>
      <w:r w:rsidRPr="0041740A">
        <w:rPr>
          <w:spacing w:val="-3"/>
        </w:rPr>
        <w:t xml:space="preserve"> </w:t>
      </w:r>
      <w:r w:rsidRPr="0041740A">
        <w:t>in</w:t>
      </w:r>
      <w:r w:rsidRPr="0041740A">
        <w:rPr>
          <w:spacing w:val="-3"/>
        </w:rPr>
        <w:t xml:space="preserve"> </w:t>
      </w:r>
      <w:r w:rsidRPr="0041740A">
        <w:t>the</w:t>
      </w:r>
      <w:r w:rsidRPr="0041740A">
        <w:rPr>
          <w:spacing w:val="-3"/>
        </w:rPr>
        <w:t xml:space="preserve"> </w:t>
      </w:r>
      <w:r w:rsidRPr="0041740A">
        <w:t>issuing</w:t>
      </w:r>
      <w:r w:rsidRPr="0041740A">
        <w:rPr>
          <w:spacing w:val="-3"/>
        </w:rPr>
        <w:t xml:space="preserve"> </w:t>
      </w:r>
      <w:r w:rsidRPr="0041740A">
        <w:t>of</w:t>
      </w:r>
      <w:r w:rsidRPr="0041740A">
        <w:rPr>
          <w:spacing w:val="-3"/>
        </w:rPr>
        <w:t xml:space="preserve"> </w:t>
      </w:r>
      <w:r w:rsidRPr="0041740A">
        <w:t>a</w:t>
      </w:r>
      <w:r w:rsidRPr="0041740A">
        <w:rPr>
          <w:spacing w:val="-3"/>
        </w:rPr>
        <w:t xml:space="preserve"> </w:t>
      </w:r>
      <w:r w:rsidRPr="0041740A">
        <w:t>new</w:t>
      </w:r>
      <w:r w:rsidRPr="0041740A">
        <w:rPr>
          <w:spacing w:val="-3"/>
        </w:rPr>
        <w:t xml:space="preserve"> </w:t>
      </w:r>
      <w:r w:rsidRPr="0041740A">
        <w:t>birth</w:t>
      </w:r>
      <w:r w:rsidRPr="0041740A">
        <w:rPr>
          <w:spacing w:val="-3"/>
        </w:rPr>
        <w:t xml:space="preserve"> </w:t>
      </w:r>
      <w:r w:rsidRPr="0041740A">
        <w:t>certificate,</w:t>
      </w:r>
      <w:r w:rsidRPr="0041740A">
        <w:rPr>
          <w:spacing w:val="-3"/>
        </w:rPr>
        <w:t xml:space="preserve"> </w:t>
      </w:r>
      <w:r w:rsidRPr="0041740A">
        <w:t>it</w:t>
      </w:r>
      <w:r w:rsidRPr="0041740A">
        <w:rPr>
          <w:spacing w:val="-3"/>
        </w:rPr>
        <w:t xml:space="preserve"> </w:t>
      </w:r>
      <w:r w:rsidRPr="0041740A">
        <w:t>does</w:t>
      </w:r>
      <w:r w:rsidRPr="0041740A">
        <w:rPr>
          <w:spacing w:val="-3"/>
        </w:rPr>
        <w:t xml:space="preserve"> </w:t>
      </w:r>
      <w:r w:rsidRPr="0041740A">
        <w:t>facilitate</w:t>
      </w:r>
      <w:r w:rsidRPr="0041740A">
        <w:rPr>
          <w:spacing w:val="-3"/>
        </w:rPr>
        <w:t xml:space="preserve"> </w:t>
      </w:r>
      <w:r w:rsidRPr="0041740A">
        <w:t>the</w:t>
      </w:r>
      <w:r w:rsidRPr="0041740A">
        <w:rPr>
          <w:spacing w:val="-3"/>
        </w:rPr>
        <w:t xml:space="preserve"> </w:t>
      </w:r>
      <w:r w:rsidRPr="0041740A">
        <w:t>process</w:t>
      </w:r>
      <w:r w:rsidRPr="0041740A">
        <w:rPr>
          <w:spacing w:val="-3"/>
        </w:rPr>
        <w:t xml:space="preserve"> </w:t>
      </w:r>
      <w:r w:rsidRPr="0041740A">
        <w:t>and</w:t>
      </w:r>
      <w:r w:rsidRPr="0041740A">
        <w:rPr>
          <w:spacing w:val="-3"/>
        </w:rPr>
        <w:t xml:space="preserve"> </w:t>
      </w:r>
      <w:r w:rsidRPr="0041740A">
        <w:t>enables</w:t>
      </w:r>
      <w:r w:rsidRPr="0041740A">
        <w:rPr>
          <w:spacing w:val="-3"/>
        </w:rPr>
        <w:t xml:space="preserve"> </w:t>
      </w:r>
      <w:r w:rsidRPr="0041740A">
        <w:t>a person to apply for a birth certificate that reflects their cultural identity.</w:t>
      </w:r>
    </w:p>
    <w:p w14:paraId="233F0927" w14:textId="77777777" w:rsidR="009008CF" w:rsidRPr="007929E3" w:rsidRDefault="00FE1F0F" w:rsidP="00B30639">
      <w:pPr>
        <w:pStyle w:val="Heading4"/>
      </w:pPr>
      <w:r w:rsidRPr="007929E3">
        <w:t>The Commissioner’s functions</w:t>
      </w:r>
      <w:r w:rsidRPr="007929E3">
        <w:rPr>
          <w:spacing w:val="-1"/>
        </w:rPr>
        <w:t xml:space="preserve"> </w:t>
      </w:r>
      <w:r w:rsidRPr="007929E3">
        <w:t>include:</w:t>
      </w:r>
    </w:p>
    <w:p w14:paraId="444ED570" w14:textId="77777777" w:rsidR="009008CF" w:rsidRPr="00B30639" w:rsidRDefault="00FE1F0F" w:rsidP="00BF693D">
      <w:pPr>
        <w:pStyle w:val="ListParagraph"/>
      </w:pPr>
      <w:r w:rsidRPr="00B30639">
        <w:t>independent consideration and decision making on applications for CROs</w:t>
      </w:r>
    </w:p>
    <w:p w14:paraId="1F5F1357" w14:textId="77777777" w:rsidR="009008CF" w:rsidRPr="00B30639" w:rsidRDefault="00FE1F0F" w:rsidP="00BF693D">
      <w:pPr>
        <w:pStyle w:val="ListParagraph"/>
      </w:pPr>
      <w:r w:rsidRPr="00B30639">
        <w:t>ensure the proper, efficient and effective performance of the Office of the Commissioner</w:t>
      </w:r>
    </w:p>
    <w:p w14:paraId="45CB43CD" w14:textId="674E357F" w:rsidR="009008CF" w:rsidRPr="00B30639" w:rsidRDefault="00FE1F0F" w:rsidP="00BF693D">
      <w:pPr>
        <w:pStyle w:val="ListParagraph"/>
      </w:pPr>
      <w:r w:rsidRPr="00B30639">
        <w:t>provide advice and make recommendations to the Minister about the operation of</w:t>
      </w:r>
      <w:r w:rsidR="00A06763" w:rsidRPr="00B30639">
        <w:t xml:space="preserve"> </w:t>
      </w:r>
      <w:r w:rsidRPr="00B30639">
        <w:t>the Act</w:t>
      </w:r>
    </w:p>
    <w:p w14:paraId="21F4E006" w14:textId="77777777" w:rsidR="009008CF" w:rsidRPr="00B30639" w:rsidRDefault="00FE1F0F" w:rsidP="00BF693D">
      <w:pPr>
        <w:pStyle w:val="ListParagraph"/>
      </w:pPr>
      <w:r w:rsidRPr="00B30639">
        <w:t>promote public awareness of the Commissioner’s functions and the Office of the Commissioner</w:t>
      </w:r>
    </w:p>
    <w:p w14:paraId="4A4303C5" w14:textId="77777777" w:rsidR="009008CF" w:rsidRPr="00B30639" w:rsidRDefault="00FE1F0F" w:rsidP="00BF693D">
      <w:pPr>
        <w:pStyle w:val="ListParagraph"/>
      </w:pPr>
      <w:r w:rsidRPr="00B30639">
        <w:t>advise the Registrar of Births, Deaths and Marriages of each CRO made</w:t>
      </w:r>
    </w:p>
    <w:p w14:paraId="07F4823F" w14:textId="77777777" w:rsidR="009008CF" w:rsidRPr="00B30639" w:rsidRDefault="00FE1F0F" w:rsidP="00BF693D">
      <w:pPr>
        <w:pStyle w:val="ListParagraph"/>
      </w:pPr>
      <w:r w:rsidRPr="00B30639">
        <w:t>any other functions conferred under the Act such as requesting further information from applicants.</w:t>
      </w:r>
    </w:p>
    <w:p w14:paraId="4A357105" w14:textId="090FF6EC" w:rsidR="009008CF" w:rsidRPr="007929E3" w:rsidRDefault="00FE1F0F" w:rsidP="00B30639">
      <w:pPr>
        <w:pStyle w:val="Heading4"/>
      </w:pPr>
      <w:r w:rsidRPr="007929E3">
        <w:t>The</w:t>
      </w:r>
      <w:r w:rsidRPr="007929E3">
        <w:rPr>
          <w:spacing w:val="-7"/>
        </w:rPr>
        <w:t xml:space="preserve"> </w:t>
      </w:r>
      <w:r w:rsidRPr="007929E3">
        <w:t>following</w:t>
      </w:r>
      <w:r w:rsidRPr="007929E3">
        <w:rPr>
          <w:spacing w:val="-7"/>
        </w:rPr>
        <w:t xml:space="preserve"> </w:t>
      </w:r>
      <w:r w:rsidRPr="007929E3">
        <w:t>are</w:t>
      </w:r>
      <w:r w:rsidRPr="007929E3">
        <w:rPr>
          <w:spacing w:val="-7"/>
        </w:rPr>
        <w:t xml:space="preserve"> </w:t>
      </w:r>
      <w:r w:rsidRPr="007929E3">
        <w:t>not</w:t>
      </w:r>
      <w:r w:rsidRPr="007929E3">
        <w:rPr>
          <w:spacing w:val="-7"/>
        </w:rPr>
        <w:t xml:space="preserve"> </w:t>
      </w:r>
      <w:r w:rsidRPr="007929E3">
        <w:t>part</w:t>
      </w:r>
      <w:r w:rsidRPr="007929E3">
        <w:rPr>
          <w:spacing w:val="-7"/>
        </w:rPr>
        <w:t xml:space="preserve"> </w:t>
      </w:r>
      <w:r w:rsidRPr="007929E3">
        <w:t>of</w:t>
      </w:r>
      <w:r w:rsidRPr="007929E3">
        <w:rPr>
          <w:spacing w:val="-7"/>
        </w:rPr>
        <w:t xml:space="preserve"> </w:t>
      </w:r>
      <w:r w:rsidRPr="007929E3">
        <w:t>the</w:t>
      </w:r>
      <w:r w:rsidRPr="007929E3">
        <w:rPr>
          <w:spacing w:val="40"/>
        </w:rPr>
        <w:t xml:space="preserve"> </w:t>
      </w:r>
      <w:r w:rsidRPr="007929E3">
        <w:t>Commissioner’s</w:t>
      </w:r>
      <w:r w:rsidRPr="007929E3">
        <w:rPr>
          <w:spacing w:val="-1"/>
        </w:rPr>
        <w:t xml:space="preserve"> </w:t>
      </w:r>
      <w:r w:rsidRPr="00B30639">
        <w:t>role</w:t>
      </w:r>
      <w:r w:rsidRPr="007929E3">
        <w:t>:</w:t>
      </w:r>
    </w:p>
    <w:p w14:paraId="7B464BAA" w14:textId="77777777" w:rsidR="009008CF" w:rsidRPr="00B30639" w:rsidRDefault="00FE1F0F" w:rsidP="00BF693D">
      <w:pPr>
        <w:pStyle w:val="ListParagraph"/>
      </w:pPr>
      <w:r w:rsidRPr="00B30639">
        <w:t>determine the appropriateness of the arrangements made between birth parents and cultural parents</w:t>
      </w:r>
    </w:p>
    <w:p w14:paraId="5374FE52" w14:textId="77777777" w:rsidR="009008CF" w:rsidRPr="00B30639" w:rsidRDefault="00FE1F0F" w:rsidP="00BF693D">
      <w:pPr>
        <w:pStyle w:val="ListParagraph"/>
      </w:pPr>
      <w:r w:rsidRPr="00B30639">
        <w:t>assess the suitability of the cultural parents to care for the subject person as a parent</w:t>
      </w:r>
    </w:p>
    <w:p w14:paraId="1613C016" w14:textId="77777777" w:rsidR="009008CF" w:rsidRPr="00B30639" w:rsidRDefault="00FE1F0F" w:rsidP="00BF693D">
      <w:pPr>
        <w:pStyle w:val="ListParagraph"/>
      </w:pPr>
      <w:r w:rsidRPr="00B30639">
        <w:t>assist in dispute or conflict resolution between parties to an application, or</w:t>
      </w:r>
    </w:p>
    <w:p w14:paraId="7C5775C0" w14:textId="77777777" w:rsidR="009008CF" w:rsidRPr="00B30639" w:rsidRDefault="00FE1F0F" w:rsidP="00BF693D">
      <w:pPr>
        <w:pStyle w:val="ListParagraph"/>
      </w:pPr>
      <w:r w:rsidRPr="00B30639">
        <w:t>provide legal advice to parties to an application.</w:t>
      </w:r>
    </w:p>
    <w:p w14:paraId="53481E0D" w14:textId="77777777" w:rsidR="009008CF" w:rsidRPr="0041740A" w:rsidRDefault="009008CF" w:rsidP="005F532D">
      <w:pPr>
        <w:pStyle w:val="BodyText"/>
      </w:pPr>
    </w:p>
    <w:p w14:paraId="2B4B5030" w14:textId="77777777" w:rsidR="009008CF" w:rsidRPr="0041740A" w:rsidRDefault="009008CF" w:rsidP="005F532D">
      <w:pPr>
        <w:sectPr w:rsidR="009008CF" w:rsidRPr="0041740A" w:rsidSect="00AC3442">
          <w:type w:val="continuous"/>
          <w:pgSz w:w="11910" w:h="16840"/>
          <w:pgMar w:top="1134" w:right="1134" w:bottom="1134" w:left="1134" w:header="720" w:footer="720" w:gutter="0"/>
          <w:paperSrc w:first="7" w:other="7"/>
          <w:cols w:space="720"/>
        </w:sectPr>
      </w:pPr>
    </w:p>
    <w:p w14:paraId="01C92265" w14:textId="77777777" w:rsidR="00032BD8" w:rsidRDefault="00032BD8" w:rsidP="00B30639">
      <w:pPr>
        <w:pStyle w:val="Heading2"/>
      </w:pPr>
      <w:r>
        <w:br w:type="page"/>
      </w:r>
    </w:p>
    <w:p w14:paraId="7C26C97A" w14:textId="5131E272" w:rsidR="009008CF" w:rsidRPr="0041740A" w:rsidRDefault="00FE1F0F" w:rsidP="00B30639">
      <w:pPr>
        <w:pStyle w:val="Heading2"/>
      </w:pPr>
      <w:bookmarkStart w:id="4" w:name="_Toc125539065"/>
      <w:r w:rsidRPr="0041740A">
        <w:lastRenderedPageBreak/>
        <w:t>Message</w:t>
      </w:r>
      <w:r w:rsidRPr="0041740A">
        <w:rPr>
          <w:spacing w:val="-1"/>
        </w:rPr>
        <w:t xml:space="preserve"> </w:t>
      </w:r>
      <w:r w:rsidRPr="0041740A">
        <w:t>from</w:t>
      </w:r>
      <w:r w:rsidRPr="0041740A">
        <w:rPr>
          <w:spacing w:val="-1"/>
        </w:rPr>
        <w:t xml:space="preserve"> </w:t>
      </w:r>
      <w:r w:rsidRPr="0041740A">
        <w:t>the</w:t>
      </w:r>
      <w:r w:rsidRPr="0041740A">
        <w:rPr>
          <w:spacing w:val="-1"/>
        </w:rPr>
        <w:t xml:space="preserve"> </w:t>
      </w:r>
      <w:r w:rsidRPr="0041740A">
        <w:t>Commissioner</w:t>
      </w:r>
      <w:bookmarkEnd w:id="4"/>
    </w:p>
    <w:p w14:paraId="25ABB51C" w14:textId="77777777" w:rsidR="009008CF" w:rsidRPr="00595183" w:rsidRDefault="00FE1F0F" w:rsidP="005F532D">
      <w:r w:rsidRPr="00595183">
        <w:t xml:space="preserve">It was a significant milestone in Queensland’s history when the Meriba Omasker Kaziw Kazipa (Torres Strait Islander Traditional Child Rearing Practice) Act 2020 (the Act), was passed in Queensland Parliament in September 2020 with bipartisan support. Following extensive community consultation, the Act formally acknowledged the importance of the culture that underpins traditional Torres Strait Islander family structures known as </w:t>
      </w:r>
      <w:proofErr w:type="spellStart"/>
      <w:r w:rsidRPr="00595183">
        <w:t>Ailan</w:t>
      </w:r>
      <w:proofErr w:type="spellEnd"/>
      <w:r w:rsidRPr="00595183">
        <w:t xml:space="preserve"> </w:t>
      </w:r>
      <w:proofErr w:type="spellStart"/>
      <w:r w:rsidRPr="00595183">
        <w:t>Kastom</w:t>
      </w:r>
      <w:proofErr w:type="spellEnd"/>
      <w:r w:rsidRPr="00595183">
        <w:t>. The Act came into effect on 1 July 2021 and whilst it may have signalled the end of a long journey for some, for all Torres Strait Islanders in Queensland, it epitomised the start of a meaningful healing process and a more just, fair and inclusive future for all generations of Torres Strait Islander children and families.</w:t>
      </w:r>
    </w:p>
    <w:p w14:paraId="474FCCA3" w14:textId="77777777" w:rsidR="009008CF" w:rsidRPr="00595183" w:rsidRDefault="00FE1F0F" w:rsidP="005F532D">
      <w:r w:rsidRPr="00595183">
        <w:t>This landmark legislation is a testament to the enduring strength of Torres Strait Island culture and to all the years of hard work of many who were so critical in bringing about this process that allows for the legal recognition of Torres Strait Islander families’ use of traditional child rearing practices. Being a Torres Strait Islander myself, with Meriam (Murray Island) descent and knowing what this historic and world-first legislation means for Torres Strait Islander people, I was truly humbled and honoured in my appointment as the inaugural Commissioner (Meriba Omasker Kaziw Kazipa).</w:t>
      </w:r>
    </w:p>
    <w:p w14:paraId="5B6A5E68" w14:textId="77777777" w:rsidR="009008CF" w:rsidRPr="00595183" w:rsidRDefault="00FE1F0F" w:rsidP="005F532D">
      <w:r w:rsidRPr="00595183">
        <w:t xml:space="preserve">This year has been an exciting year but not without its challenges. It has been pleasing to oversee the development and establishment of the operating Office of the Commissioner and ensuring the application process is accessible, affordable and culturally appropriate for all Torres Strait Island families seeking legal recognition of their sacred </w:t>
      </w:r>
      <w:proofErr w:type="spellStart"/>
      <w:r w:rsidRPr="00595183">
        <w:t>Ailan</w:t>
      </w:r>
      <w:proofErr w:type="spellEnd"/>
      <w:r w:rsidRPr="00595183">
        <w:t xml:space="preserve"> </w:t>
      </w:r>
      <w:proofErr w:type="spellStart"/>
      <w:r w:rsidRPr="00595183">
        <w:t>Kastom</w:t>
      </w:r>
      <w:proofErr w:type="spellEnd"/>
      <w:r w:rsidRPr="00595183">
        <w:t>. It has also been the greatest pleasure to have granted the first of many CROs in November 2021 and bear witness to the life-changing joy and hope it gave to that Torres Strait Island family.</w:t>
      </w:r>
    </w:p>
    <w:p w14:paraId="1FE203A6" w14:textId="77777777" w:rsidR="009008CF" w:rsidRPr="0041740A" w:rsidRDefault="00FE1F0F" w:rsidP="005F532D">
      <w:pPr>
        <w:pStyle w:val="Heading4"/>
      </w:pPr>
      <w:r w:rsidRPr="0041740A">
        <w:t>Office</w:t>
      </w:r>
      <w:r w:rsidRPr="0041740A">
        <w:rPr>
          <w:spacing w:val="-3"/>
        </w:rPr>
        <w:t xml:space="preserve"> </w:t>
      </w:r>
      <w:r w:rsidRPr="0041740A">
        <w:t>of the</w:t>
      </w:r>
      <w:r w:rsidRPr="0041740A">
        <w:rPr>
          <w:spacing w:val="-3"/>
        </w:rPr>
        <w:t xml:space="preserve"> </w:t>
      </w:r>
      <w:r w:rsidRPr="0041740A">
        <w:t xml:space="preserve">Commissioner </w:t>
      </w:r>
      <w:r w:rsidRPr="007929E3">
        <w:t>staff</w:t>
      </w:r>
    </w:p>
    <w:p w14:paraId="3CB2AE4D" w14:textId="77777777" w:rsidR="009008CF" w:rsidRPr="0041740A" w:rsidRDefault="00FE1F0F" w:rsidP="005F532D">
      <w:r w:rsidRPr="0041740A">
        <w:t>With no blueprint existing for an office of this type, the wonderful staff within this office have played a crucial role in achieving</w:t>
      </w:r>
      <w:r w:rsidRPr="0041740A">
        <w:rPr>
          <w:spacing w:val="-3"/>
        </w:rPr>
        <w:t xml:space="preserve"> </w:t>
      </w:r>
      <w:r w:rsidRPr="0041740A">
        <w:t>each</w:t>
      </w:r>
      <w:r w:rsidRPr="0041740A">
        <w:rPr>
          <w:spacing w:val="-3"/>
        </w:rPr>
        <w:t xml:space="preserve"> </w:t>
      </w:r>
      <w:r w:rsidRPr="0041740A">
        <w:t>milestone.</w:t>
      </w:r>
      <w:r w:rsidRPr="0041740A">
        <w:rPr>
          <w:spacing w:val="-3"/>
        </w:rPr>
        <w:t xml:space="preserve"> </w:t>
      </w:r>
      <w:r w:rsidRPr="0041740A">
        <w:t>The</w:t>
      </w:r>
      <w:r w:rsidRPr="0041740A">
        <w:rPr>
          <w:spacing w:val="-3"/>
        </w:rPr>
        <w:t xml:space="preserve"> </w:t>
      </w:r>
      <w:r w:rsidRPr="0041740A">
        <w:t>heavy</w:t>
      </w:r>
      <w:r w:rsidRPr="0041740A">
        <w:rPr>
          <w:spacing w:val="-3"/>
        </w:rPr>
        <w:t xml:space="preserve"> </w:t>
      </w:r>
      <w:r w:rsidRPr="0041740A">
        <w:t>workload</w:t>
      </w:r>
      <w:r w:rsidRPr="0041740A">
        <w:rPr>
          <w:spacing w:val="-3"/>
        </w:rPr>
        <w:t xml:space="preserve"> </w:t>
      </w:r>
      <w:r w:rsidRPr="0041740A">
        <w:t>of</w:t>
      </w:r>
      <w:r w:rsidRPr="0041740A">
        <w:rPr>
          <w:spacing w:val="-3"/>
        </w:rPr>
        <w:t xml:space="preserve"> </w:t>
      </w:r>
      <w:r w:rsidRPr="0041740A">
        <w:t>our</w:t>
      </w:r>
      <w:r w:rsidRPr="0041740A">
        <w:rPr>
          <w:spacing w:val="-3"/>
        </w:rPr>
        <w:t xml:space="preserve"> </w:t>
      </w:r>
      <w:r w:rsidRPr="0041740A">
        <w:t>small</w:t>
      </w:r>
      <w:r w:rsidRPr="0041740A">
        <w:rPr>
          <w:spacing w:val="-3"/>
        </w:rPr>
        <w:t xml:space="preserve"> </w:t>
      </w:r>
      <w:r w:rsidRPr="0041740A">
        <w:t>Cairns</w:t>
      </w:r>
      <w:r w:rsidRPr="0041740A">
        <w:rPr>
          <w:spacing w:val="-3"/>
        </w:rPr>
        <w:t xml:space="preserve"> </w:t>
      </w:r>
      <w:r w:rsidRPr="0041740A">
        <w:t>and</w:t>
      </w:r>
      <w:r w:rsidRPr="0041740A">
        <w:rPr>
          <w:spacing w:val="-3"/>
        </w:rPr>
        <w:t xml:space="preserve"> </w:t>
      </w:r>
      <w:r w:rsidRPr="0041740A">
        <w:t>Thursday</w:t>
      </w:r>
      <w:r w:rsidRPr="0041740A">
        <w:rPr>
          <w:spacing w:val="-3"/>
        </w:rPr>
        <w:t xml:space="preserve"> </w:t>
      </w:r>
      <w:r w:rsidRPr="0041740A">
        <w:t>Island</w:t>
      </w:r>
      <w:r w:rsidRPr="0041740A">
        <w:rPr>
          <w:spacing w:val="-3"/>
        </w:rPr>
        <w:t xml:space="preserve"> </w:t>
      </w:r>
      <w:r w:rsidRPr="0041740A">
        <w:t>based</w:t>
      </w:r>
      <w:r w:rsidRPr="0041740A">
        <w:rPr>
          <w:spacing w:val="-3"/>
        </w:rPr>
        <w:t xml:space="preserve"> </w:t>
      </w:r>
      <w:r w:rsidRPr="0041740A">
        <w:t>staff</w:t>
      </w:r>
      <w:r w:rsidRPr="0041740A">
        <w:rPr>
          <w:spacing w:val="-3"/>
        </w:rPr>
        <w:t xml:space="preserve"> </w:t>
      </w:r>
      <w:r w:rsidRPr="0041740A">
        <w:t>has</w:t>
      </w:r>
      <w:r w:rsidRPr="0041740A">
        <w:rPr>
          <w:spacing w:val="-3"/>
        </w:rPr>
        <w:t xml:space="preserve"> </w:t>
      </w:r>
      <w:r w:rsidRPr="0041740A">
        <w:t>continued</w:t>
      </w:r>
      <w:r w:rsidRPr="0041740A">
        <w:rPr>
          <w:spacing w:val="-3"/>
        </w:rPr>
        <w:t xml:space="preserve"> </w:t>
      </w:r>
      <w:r w:rsidRPr="0041740A">
        <w:t>with their enthusiastic support and I thank the team for their valued commitment in maintaining the high standards we have set for ourselves.</w:t>
      </w:r>
    </w:p>
    <w:p w14:paraId="7857BCC3" w14:textId="77777777" w:rsidR="009008CF" w:rsidRPr="0041740A" w:rsidRDefault="00FE1F0F" w:rsidP="005F532D">
      <w:pPr>
        <w:pStyle w:val="Heading4"/>
      </w:pPr>
      <w:r w:rsidRPr="0041740A">
        <w:t>Torres</w:t>
      </w:r>
      <w:r w:rsidRPr="0041740A">
        <w:rPr>
          <w:spacing w:val="-3"/>
        </w:rPr>
        <w:t xml:space="preserve"> </w:t>
      </w:r>
      <w:r w:rsidRPr="0041740A">
        <w:t>Strait</w:t>
      </w:r>
      <w:r w:rsidRPr="0041740A">
        <w:rPr>
          <w:spacing w:val="-3"/>
        </w:rPr>
        <w:t xml:space="preserve"> </w:t>
      </w:r>
      <w:r w:rsidRPr="0041740A">
        <w:t>Islander</w:t>
      </w:r>
      <w:r w:rsidRPr="0041740A">
        <w:rPr>
          <w:spacing w:val="-2"/>
        </w:rPr>
        <w:t xml:space="preserve"> </w:t>
      </w:r>
      <w:r w:rsidRPr="0041740A">
        <w:t>child</w:t>
      </w:r>
      <w:r w:rsidRPr="0041740A">
        <w:rPr>
          <w:spacing w:val="-3"/>
        </w:rPr>
        <w:t xml:space="preserve"> </w:t>
      </w:r>
      <w:r w:rsidRPr="0041740A">
        <w:t>rearing</w:t>
      </w:r>
      <w:r w:rsidRPr="0041740A">
        <w:rPr>
          <w:spacing w:val="-2"/>
        </w:rPr>
        <w:t xml:space="preserve"> </w:t>
      </w:r>
      <w:r w:rsidRPr="0041740A">
        <w:t>tradition</w:t>
      </w:r>
      <w:r w:rsidRPr="0041740A">
        <w:rPr>
          <w:spacing w:val="-3"/>
        </w:rPr>
        <w:t xml:space="preserve"> </w:t>
      </w:r>
      <w:r w:rsidRPr="0041740A">
        <w:t>is</w:t>
      </w:r>
      <w:r w:rsidRPr="0041740A">
        <w:rPr>
          <w:spacing w:val="-3"/>
        </w:rPr>
        <w:t xml:space="preserve"> </w:t>
      </w:r>
      <w:r w:rsidRPr="0041740A">
        <w:t>recognised</w:t>
      </w:r>
      <w:r w:rsidRPr="0041740A">
        <w:rPr>
          <w:spacing w:val="-2"/>
        </w:rPr>
        <w:t xml:space="preserve"> </w:t>
      </w:r>
      <w:r w:rsidRPr="0041740A">
        <w:t>in</w:t>
      </w:r>
      <w:r w:rsidRPr="0041740A">
        <w:rPr>
          <w:spacing w:val="-3"/>
        </w:rPr>
        <w:t xml:space="preserve"> </w:t>
      </w:r>
      <w:r w:rsidRPr="0041740A">
        <w:t>Queensland</w:t>
      </w:r>
      <w:r w:rsidRPr="0041740A">
        <w:rPr>
          <w:spacing w:val="-2"/>
        </w:rPr>
        <w:t xml:space="preserve"> </w:t>
      </w:r>
      <w:r w:rsidRPr="0041740A">
        <w:t>in</w:t>
      </w:r>
      <w:r w:rsidRPr="0041740A">
        <w:rPr>
          <w:spacing w:val="-3"/>
        </w:rPr>
        <w:t xml:space="preserve"> </w:t>
      </w:r>
      <w:r w:rsidRPr="0041740A">
        <w:t>world-first</w:t>
      </w:r>
      <w:r w:rsidRPr="0041740A">
        <w:rPr>
          <w:spacing w:val="-2"/>
        </w:rPr>
        <w:t xml:space="preserve"> achievement</w:t>
      </w:r>
    </w:p>
    <w:p w14:paraId="58F18B09" w14:textId="77777777" w:rsidR="009008CF" w:rsidRPr="0041740A" w:rsidRDefault="00FE1F0F" w:rsidP="005F532D">
      <w:r w:rsidRPr="0041740A">
        <w:t>The</w:t>
      </w:r>
      <w:r w:rsidRPr="0041740A">
        <w:rPr>
          <w:spacing w:val="-1"/>
        </w:rPr>
        <w:t xml:space="preserve"> </w:t>
      </w:r>
      <w:r w:rsidRPr="0041740A">
        <w:t>Act</w:t>
      </w:r>
      <w:r w:rsidRPr="0041740A">
        <w:rPr>
          <w:spacing w:val="-1"/>
        </w:rPr>
        <w:t xml:space="preserve"> </w:t>
      </w:r>
      <w:r w:rsidRPr="0041740A">
        <w:t>is</w:t>
      </w:r>
      <w:r w:rsidRPr="0041740A">
        <w:rPr>
          <w:spacing w:val="-1"/>
        </w:rPr>
        <w:t xml:space="preserve"> </w:t>
      </w:r>
      <w:r w:rsidRPr="0041740A">
        <w:t>the</w:t>
      </w:r>
      <w:r w:rsidRPr="0041740A">
        <w:rPr>
          <w:spacing w:val="-1"/>
        </w:rPr>
        <w:t xml:space="preserve"> </w:t>
      </w:r>
      <w:r w:rsidRPr="0041740A">
        <w:t>first</w:t>
      </w:r>
      <w:r w:rsidRPr="0041740A">
        <w:rPr>
          <w:spacing w:val="-1"/>
        </w:rPr>
        <w:t xml:space="preserve"> </w:t>
      </w:r>
      <w:r w:rsidRPr="0041740A">
        <w:t>of</w:t>
      </w:r>
      <w:r w:rsidRPr="0041740A">
        <w:rPr>
          <w:spacing w:val="-1"/>
        </w:rPr>
        <w:t xml:space="preserve"> </w:t>
      </w:r>
      <w:r w:rsidRPr="0041740A">
        <w:t>its</w:t>
      </w:r>
      <w:r w:rsidRPr="0041740A">
        <w:rPr>
          <w:spacing w:val="-1"/>
        </w:rPr>
        <w:t xml:space="preserve"> </w:t>
      </w:r>
      <w:r w:rsidRPr="0041740A">
        <w:t>kind,</w:t>
      </w:r>
      <w:r w:rsidRPr="0041740A">
        <w:rPr>
          <w:spacing w:val="-1"/>
        </w:rPr>
        <w:t xml:space="preserve"> </w:t>
      </w:r>
      <w:r w:rsidRPr="0041740A">
        <w:t>where</w:t>
      </w:r>
      <w:r w:rsidRPr="0041740A">
        <w:rPr>
          <w:spacing w:val="-1"/>
        </w:rPr>
        <w:t xml:space="preserve"> </w:t>
      </w:r>
      <w:r w:rsidRPr="0041740A">
        <w:t>it</w:t>
      </w:r>
      <w:r w:rsidRPr="0041740A">
        <w:rPr>
          <w:spacing w:val="-1"/>
        </w:rPr>
        <w:t xml:space="preserve"> </w:t>
      </w:r>
      <w:r w:rsidRPr="0041740A">
        <w:t>brings</w:t>
      </w:r>
      <w:r w:rsidRPr="0041740A">
        <w:rPr>
          <w:spacing w:val="-1"/>
        </w:rPr>
        <w:t xml:space="preserve"> </w:t>
      </w:r>
      <w:r w:rsidRPr="0041740A">
        <w:t>Torres</w:t>
      </w:r>
      <w:r w:rsidRPr="0041740A">
        <w:rPr>
          <w:spacing w:val="-1"/>
        </w:rPr>
        <w:t xml:space="preserve"> </w:t>
      </w:r>
      <w:r w:rsidRPr="0041740A">
        <w:t>Strait</w:t>
      </w:r>
      <w:r w:rsidRPr="0041740A">
        <w:rPr>
          <w:spacing w:val="-1"/>
        </w:rPr>
        <w:t xml:space="preserve"> </w:t>
      </w:r>
      <w:r w:rsidRPr="0041740A">
        <w:t>Islander</w:t>
      </w:r>
      <w:r w:rsidRPr="0041740A">
        <w:rPr>
          <w:spacing w:val="-1"/>
        </w:rPr>
        <w:t xml:space="preserve"> </w:t>
      </w:r>
      <w:r w:rsidRPr="0041740A">
        <w:t>law</w:t>
      </w:r>
      <w:r w:rsidRPr="0041740A">
        <w:rPr>
          <w:spacing w:val="-1"/>
        </w:rPr>
        <w:t xml:space="preserve"> </w:t>
      </w:r>
      <w:r w:rsidRPr="0041740A">
        <w:t>and</w:t>
      </w:r>
      <w:r w:rsidRPr="0041740A">
        <w:rPr>
          <w:spacing w:val="-1"/>
        </w:rPr>
        <w:t xml:space="preserve"> </w:t>
      </w:r>
      <w:r w:rsidRPr="0041740A">
        <w:t>Western</w:t>
      </w:r>
      <w:r w:rsidRPr="0041740A">
        <w:rPr>
          <w:spacing w:val="-1"/>
        </w:rPr>
        <w:t xml:space="preserve"> </w:t>
      </w:r>
      <w:r w:rsidRPr="0041740A">
        <w:t>laws</w:t>
      </w:r>
      <w:r w:rsidRPr="0041740A">
        <w:rPr>
          <w:spacing w:val="-1"/>
        </w:rPr>
        <w:t xml:space="preserve"> </w:t>
      </w:r>
      <w:r w:rsidRPr="0041740A">
        <w:t>together</w:t>
      </w:r>
      <w:r w:rsidRPr="0041740A">
        <w:rPr>
          <w:spacing w:val="-1"/>
        </w:rPr>
        <w:t xml:space="preserve"> </w:t>
      </w:r>
      <w:r w:rsidRPr="0041740A">
        <w:t>and</w:t>
      </w:r>
      <w:r w:rsidRPr="0041740A">
        <w:rPr>
          <w:spacing w:val="-1"/>
        </w:rPr>
        <w:t xml:space="preserve"> </w:t>
      </w:r>
      <w:r w:rsidRPr="0041740A">
        <w:t>is</w:t>
      </w:r>
      <w:r w:rsidRPr="0041740A">
        <w:rPr>
          <w:spacing w:val="-1"/>
        </w:rPr>
        <w:t xml:space="preserve"> </w:t>
      </w:r>
      <w:r w:rsidRPr="0041740A">
        <w:t>the</w:t>
      </w:r>
      <w:r w:rsidRPr="0041740A">
        <w:rPr>
          <w:spacing w:val="-1"/>
        </w:rPr>
        <w:t xml:space="preserve"> </w:t>
      </w:r>
      <w:r w:rsidRPr="0041740A">
        <w:t>first</w:t>
      </w:r>
      <w:r w:rsidRPr="0041740A">
        <w:rPr>
          <w:spacing w:val="-1"/>
        </w:rPr>
        <w:t xml:space="preserve"> </w:t>
      </w:r>
      <w:r w:rsidRPr="0041740A">
        <w:t>Act to</w:t>
      </w:r>
      <w:r w:rsidRPr="0041740A">
        <w:rPr>
          <w:spacing w:val="-2"/>
        </w:rPr>
        <w:t xml:space="preserve"> </w:t>
      </w:r>
      <w:r w:rsidRPr="0041740A">
        <w:t>use</w:t>
      </w:r>
      <w:r w:rsidRPr="0041740A">
        <w:rPr>
          <w:spacing w:val="-2"/>
        </w:rPr>
        <w:t xml:space="preserve"> </w:t>
      </w:r>
      <w:r w:rsidRPr="0041740A">
        <w:t>traditional</w:t>
      </w:r>
      <w:r w:rsidRPr="0041740A">
        <w:rPr>
          <w:spacing w:val="-2"/>
        </w:rPr>
        <w:t xml:space="preserve"> </w:t>
      </w:r>
      <w:r w:rsidRPr="0041740A">
        <w:t>Islander</w:t>
      </w:r>
      <w:r w:rsidRPr="0041740A">
        <w:rPr>
          <w:spacing w:val="-2"/>
        </w:rPr>
        <w:t xml:space="preserve"> </w:t>
      </w:r>
      <w:r w:rsidRPr="0041740A">
        <w:t>language</w:t>
      </w:r>
      <w:r w:rsidRPr="0041740A">
        <w:rPr>
          <w:spacing w:val="-2"/>
        </w:rPr>
        <w:t xml:space="preserve"> </w:t>
      </w:r>
      <w:r w:rsidRPr="0041740A">
        <w:t>in</w:t>
      </w:r>
      <w:r w:rsidRPr="0041740A">
        <w:rPr>
          <w:spacing w:val="-2"/>
        </w:rPr>
        <w:t xml:space="preserve"> </w:t>
      </w:r>
      <w:r w:rsidRPr="0041740A">
        <w:t>Queensland.</w:t>
      </w:r>
      <w:r w:rsidRPr="0041740A">
        <w:rPr>
          <w:spacing w:val="-2"/>
        </w:rPr>
        <w:t xml:space="preserve"> </w:t>
      </w:r>
      <w:r w:rsidRPr="0041740A">
        <w:t>Since</w:t>
      </w:r>
      <w:r w:rsidRPr="0041740A">
        <w:rPr>
          <w:spacing w:val="-2"/>
        </w:rPr>
        <w:t xml:space="preserve"> </w:t>
      </w:r>
      <w:r w:rsidRPr="0041740A">
        <w:t>coming</w:t>
      </w:r>
      <w:r w:rsidRPr="0041740A">
        <w:rPr>
          <w:spacing w:val="-2"/>
        </w:rPr>
        <w:t xml:space="preserve"> </w:t>
      </w:r>
      <w:r w:rsidRPr="0041740A">
        <w:t>into</w:t>
      </w:r>
      <w:r w:rsidRPr="0041740A">
        <w:rPr>
          <w:spacing w:val="-2"/>
        </w:rPr>
        <w:t xml:space="preserve"> </w:t>
      </w:r>
      <w:r w:rsidRPr="0041740A">
        <w:t>effect,</w:t>
      </w:r>
      <w:r w:rsidRPr="0041740A">
        <w:rPr>
          <w:spacing w:val="-2"/>
        </w:rPr>
        <w:t xml:space="preserve"> </w:t>
      </w:r>
      <w:r w:rsidRPr="0041740A">
        <w:t>this</w:t>
      </w:r>
      <w:r w:rsidRPr="0041740A">
        <w:rPr>
          <w:spacing w:val="-2"/>
        </w:rPr>
        <w:t xml:space="preserve"> </w:t>
      </w:r>
      <w:r w:rsidRPr="0041740A">
        <w:t>Act</w:t>
      </w:r>
      <w:r w:rsidRPr="0041740A">
        <w:rPr>
          <w:spacing w:val="-2"/>
        </w:rPr>
        <w:t xml:space="preserve"> </w:t>
      </w:r>
      <w:r w:rsidRPr="0041740A">
        <w:t>has</w:t>
      </w:r>
      <w:r w:rsidRPr="0041740A">
        <w:rPr>
          <w:spacing w:val="-2"/>
        </w:rPr>
        <w:t xml:space="preserve"> </w:t>
      </w:r>
      <w:r w:rsidRPr="0041740A">
        <w:t>been</w:t>
      </w:r>
      <w:r w:rsidRPr="0041740A">
        <w:rPr>
          <w:spacing w:val="-2"/>
        </w:rPr>
        <w:t xml:space="preserve"> </w:t>
      </w:r>
      <w:r w:rsidRPr="0041740A">
        <w:t>positively</w:t>
      </w:r>
      <w:r w:rsidRPr="0041740A">
        <w:rPr>
          <w:spacing w:val="-2"/>
        </w:rPr>
        <w:t xml:space="preserve"> </w:t>
      </w:r>
      <w:r w:rsidRPr="0041740A">
        <w:t>changing</w:t>
      </w:r>
      <w:r w:rsidRPr="0041740A">
        <w:rPr>
          <w:spacing w:val="-2"/>
        </w:rPr>
        <w:t xml:space="preserve"> </w:t>
      </w:r>
      <w:r w:rsidRPr="0041740A">
        <w:t>the lives</w:t>
      </w:r>
      <w:r w:rsidRPr="0041740A">
        <w:rPr>
          <w:spacing w:val="-5"/>
        </w:rPr>
        <w:t xml:space="preserve"> </w:t>
      </w:r>
      <w:r w:rsidRPr="0041740A">
        <w:t>of</w:t>
      </w:r>
      <w:r w:rsidRPr="0041740A">
        <w:rPr>
          <w:spacing w:val="-5"/>
        </w:rPr>
        <w:t xml:space="preserve"> </w:t>
      </w:r>
      <w:r w:rsidRPr="0041740A">
        <w:t>Torres</w:t>
      </w:r>
      <w:r w:rsidRPr="0041740A">
        <w:rPr>
          <w:spacing w:val="-5"/>
        </w:rPr>
        <w:t xml:space="preserve"> </w:t>
      </w:r>
      <w:r w:rsidRPr="0041740A">
        <w:t>Strait</w:t>
      </w:r>
      <w:r w:rsidRPr="0041740A">
        <w:rPr>
          <w:spacing w:val="-5"/>
        </w:rPr>
        <w:t xml:space="preserve"> </w:t>
      </w:r>
      <w:r w:rsidRPr="0041740A">
        <w:t>Islander</w:t>
      </w:r>
      <w:r w:rsidRPr="0041740A">
        <w:rPr>
          <w:spacing w:val="-5"/>
        </w:rPr>
        <w:t xml:space="preserve"> </w:t>
      </w:r>
      <w:r w:rsidRPr="0041740A">
        <w:t>families</w:t>
      </w:r>
      <w:r w:rsidRPr="0041740A">
        <w:rPr>
          <w:spacing w:val="-5"/>
        </w:rPr>
        <w:t xml:space="preserve"> </w:t>
      </w:r>
      <w:r w:rsidRPr="0041740A">
        <w:t>forever</w:t>
      </w:r>
      <w:r w:rsidRPr="0041740A">
        <w:rPr>
          <w:spacing w:val="-5"/>
        </w:rPr>
        <w:t xml:space="preserve"> </w:t>
      </w:r>
      <w:r w:rsidRPr="0041740A">
        <w:t>and</w:t>
      </w:r>
      <w:r w:rsidRPr="0041740A">
        <w:rPr>
          <w:spacing w:val="-5"/>
        </w:rPr>
        <w:t xml:space="preserve"> </w:t>
      </w:r>
      <w:r w:rsidRPr="0041740A">
        <w:t>I</w:t>
      </w:r>
      <w:r w:rsidRPr="0041740A">
        <w:rPr>
          <w:spacing w:val="-5"/>
        </w:rPr>
        <w:t xml:space="preserve"> </w:t>
      </w:r>
      <w:r w:rsidRPr="0041740A">
        <w:t>am</w:t>
      </w:r>
      <w:r w:rsidRPr="0041740A">
        <w:rPr>
          <w:spacing w:val="-5"/>
        </w:rPr>
        <w:t xml:space="preserve"> </w:t>
      </w:r>
      <w:r w:rsidRPr="0041740A">
        <w:t>pleased</w:t>
      </w:r>
      <w:r w:rsidRPr="0041740A">
        <w:rPr>
          <w:spacing w:val="-5"/>
        </w:rPr>
        <w:t xml:space="preserve"> </w:t>
      </w:r>
      <w:r w:rsidRPr="0041740A">
        <w:t>to</w:t>
      </w:r>
      <w:r w:rsidRPr="0041740A">
        <w:rPr>
          <w:spacing w:val="-5"/>
        </w:rPr>
        <w:t xml:space="preserve"> </w:t>
      </w:r>
      <w:r w:rsidRPr="0041740A">
        <w:t>report</w:t>
      </w:r>
      <w:r w:rsidRPr="0041740A">
        <w:rPr>
          <w:spacing w:val="-5"/>
        </w:rPr>
        <w:t xml:space="preserve"> </w:t>
      </w:r>
      <w:r w:rsidRPr="0041740A">
        <w:t>that</w:t>
      </w:r>
      <w:r w:rsidRPr="0041740A">
        <w:rPr>
          <w:spacing w:val="-5"/>
        </w:rPr>
        <w:t xml:space="preserve"> </w:t>
      </w:r>
      <w:r w:rsidRPr="0041740A">
        <w:t>hundreds</w:t>
      </w:r>
      <w:r w:rsidRPr="0041740A">
        <w:rPr>
          <w:spacing w:val="-5"/>
        </w:rPr>
        <w:t xml:space="preserve"> </w:t>
      </w:r>
      <w:r w:rsidRPr="0041740A">
        <w:t>of</w:t>
      </w:r>
      <w:r w:rsidRPr="0041740A">
        <w:rPr>
          <w:spacing w:val="-5"/>
        </w:rPr>
        <w:t xml:space="preserve"> </w:t>
      </w:r>
      <w:r w:rsidRPr="0041740A">
        <w:t>Torres</w:t>
      </w:r>
      <w:r w:rsidRPr="0041740A">
        <w:rPr>
          <w:spacing w:val="-5"/>
        </w:rPr>
        <w:t xml:space="preserve"> </w:t>
      </w:r>
      <w:r w:rsidRPr="0041740A">
        <w:t>Strait</w:t>
      </w:r>
      <w:r w:rsidRPr="0041740A">
        <w:rPr>
          <w:spacing w:val="-5"/>
        </w:rPr>
        <w:t xml:space="preserve"> </w:t>
      </w:r>
      <w:r w:rsidRPr="0041740A">
        <w:t>Islander</w:t>
      </w:r>
      <w:r w:rsidRPr="0041740A">
        <w:rPr>
          <w:spacing w:val="-5"/>
        </w:rPr>
        <w:t xml:space="preserve"> </w:t>
      </w:r>
      <w:r w:rsidRPr="0041740A">
        <w:t>people have made and been assisted with their enquiries by the Office of the Commissioner staff.</w:t>
      </w:r>
    </w:p>
    <w:p w14:paraId="2B82A926" w14:textId="77777777" w:rsidR="009008CF" w:rsidRPr="0041740A" w:rsidRDefault="00FE1F0F" w:rsidP="005F532D">
      <w:r w:rsidRPr="0041740A">
        <w:t>This</w:t>
      </w:r>
      <w:r w:rsidRPr="0041740A">
        <w:rPr>
          <w:spacing w:val="-4"/>
        </w:rPr>
        <w:t xml:space="preserve"> </w:t>
      </w:r>
      <w:r w:rsidRPr="0041740A">
        <w:t>Act</w:t>
      </w:r>
      <w:r w:rsidRPr="0041740A">
        <w:rPr>
          <w:spacing w:val="-4"/>
        </w:rPr>
        <w:t xml:space="preserve"> </w:t>
      </w:r>
      <w:r w:rsidRPr="0041740A">
        <w:t>is</w:t>
      </w:r>
      <w:r w:rsidRPr="0041740A">
        <w:rPr>
          <w:spacing w:val="-4"/>
        </w:rPr>
        <w:t xml:space="preserve"> </w:t>
      </w:r>
      <w:r w:rsidRPr="0041740A">
        <w:t>a</w:t>
      </w:r>
      <w:r w:rsidRPr="0041740A">
        <w:rPr>
          <w:spacing w:val="-4"/>
        </w:rPr>
        <w:t xml:space="preserve"> </w:t>
      </w:r>
      <w:r w:rsidRPr="0041740A">
        <w:t>testament</w:t>
      </w:r>
      <w:r w:rsidRPr="0041740A">
        <w:rPr>
          <w:spacing w:val="-4"/>
        </w:rPr>
        <w:t xml:space="preserve"> </w:t>
      </w:r>
      <w:r w:rsidRPr="0041740A">
        <w:t>to</w:t>
      </w:r>
      <w:r w:rsidRPr="0041740A">
        <w:rPr>
          <w:spacing w:val="-4"/>
        </w:rPr>
        <w:t xml:space="preserve"> </w:t>
      </w:r>
      <w:r w:rsidRPr="0041740A">
        <w:t>the</w:t>
      </w:r>
      <w:r w:rsidRPr="0041740A">
        <w:rPr>
          <w:spacing w:val="-4"/>
        </w:rPr>
        <w:t xml:space="preserve"> </w:t>
      </w:r>
      <w:r w:rsidRPr="0041740A">
        <w:t>Queensland</w:t>
      </w:r>
      <w:r w:rsidRPr="0041740A">
        <w:rPr>
          <w:spacing w:val="-4"/>
        </w:rPr>
        <w:t xml:space="preserve"> </w:t>
      </w:r>
      <w:r w:rsidRPr="0041740A">
        <w:t>Government’s</w:t>
      </w:r>
      <w:r w:rsidRPr="0041740A">
        <w:rPr>
          <w:spacing w:val="-4"/>
        </w:rPr>
        <w:t xml:space="preserve"> </w:t>
      </w:r>
      <w:r w:rsidRPr="0041740A">
        <w:t>commitment</w:t>
      </w:r>
      <w:r w:rsidRPr="0041740A">
        <w:rPr>
          <w:spacing w:val="-4"/>
        </w:rPr>
        <w:t xml:space="preserve"> </w:t>
      </w:r>
      <w:r w:rsidRPr="0041740A">
        <w:t>to</w:t>
      </w:r>
      <w:r w:rsidRPr="0041740A">
        <w:rPr>
          <w:spacing w:val="-4"/>
        </w:rPr>
        <w:t xml:space="preserve"> </w:t>
      </w:r>
      <w:r w:rsidRPr="0041740A">
        <w:t>reframing</w:t>
      </w:r>
      <w:r w:rsidRPr="0041740A">
        <w:rPr>
          <w:spacing w:val="-4"/>
        </w:rPr>
        <w:t xml:space="preserve"> </w:t>
      </w:r>
      <w:r w:rsidRPr="0041740A">
        <w:t>its</w:t>
      </w:r>
      <w:r w:rsidRPr="0041740A">
        <w:rPr>
          <w:spacing w:val="-4"/>
        </w:rPr>
        <w:t xml:space="preserve"> </w:t>
      </w:r>
      <w:r w:rsidRPr="0041740A">
        <w:t>relationship</w:t>
      </w:r>
      <w:r w:rsidRPr="0041740A">
        <w:rPr>
          <w:spacing w:val="-4"/>
        </w:rPr>
        <w:t xml:space="preserve"> </w:t>
      </w:r>
      <w:r w:rsidRPr="0041740A">
        <w:t>with</w:t>
      </w:r>
      <w:r w:rsidRPr="0041740A">
        <w:rPr>
          <w:spacing w:val="-4"/>
        </w:rPr>
        <w:t xml:space="preserve"> </w:t>
      </w:r>
      <w:r w:rsidRPr="0041740A">
        <w:t>Aboriginal</w:t>
      </w:r>
      <w:r w:rsidRPr="0041740A">
        <w:rPr>
          <w:spacing w:val="-4"/>
        </w:rPr>
        <w:t xml:space="preserve"> </w:t>
      </w:r>
      <w:r w:rsidRPr="0041740A">
        <w:t>and Torres Strait Islander people and I am proud that the government recognises the outcomes of this secret and sacred customary practice and now has the mechanisms in place to reflect this for Torres Strait Islander peoples in Western law. Indeed, legal recognition of Torres Strait Islander traditional child rearing practice is among the strongest acts of reconciliation in our state’s history.</w:t>
      </w:r>
    </w:p>
    <w:p w14:paraId="4E9FE3D5" w14:textId="77777777" w:rsidR="009008CF" w:rsidRPr="0041740A" w:rsidRDefault="00FE1F0F" w:rsidP="005F532D">
      <w:r w:rsidRPr="0041740A">
        <w:t>The</w:t>
      </w:r>
      <w:r w:rsidRPr="0041740A">
        <w:rPr>
          <w:spacing w:val="-3"/>
        </w:rPr>
        <w:t xml:space="preserve"> </w:t>
      </w:r>
      <w:r w:rsidRPr="0041740A">
        <w:t>Office</w:t>
      </w:r>
      <w:r w:rsidRPr="0041740A">
        <w:rPr>
          <w:spacing w:val="-3"/>
        </w:rPr>
        <w:t xml:space="preserve"> </w:t>
      </w:r>
      <w:r w:rsidRPr="0041740A">
        <w:t>of</w:t>
      </w:r>
      <w:r w:rsidRPr="0041740A">
        <w:rPr>
          <w:spacing w:val="-3"/>
        </w:rPr>
        <w:t xml:space="preserve"> </w:t>
      </w:r>
      <w:r w:rsidRPr="0041740A">
        <w:t>the</w:t>
      </w:r>
      <w:r w:rsidRPr="0041740A">
        <w:rPr>
          <w:spacing w:val="-3"/>
        </w:rPr>
        <w:t xml:space="preserve"> </w:t>
      </w:r>
      <w:r w:rsidRPr="0041740A">
        <w:t>Commissioner</w:t>
      </w:r>
      <w:r w:rsidRPr="0041740A">
        <w:rPr>
          <w:spacing w:val="-3"/>
        </w:rPr>
        <w:t xml:space="preserve"> </w:t>
      </w:r>
      <w:r w:rsidRPr="0041740A">
        <w:t>Meriba</w:t>
      </w:r>
      <w:r w:rsidRPr="0041740A">
        <w:rPr>
          <w:spacing w:val="-3"/>
        </w:rPr>
        <w:t xml:space="preserve"> </w:t>
      </w:r>
      <w:r w:rsidRPr="0041740A">
        <w:t>Omasker</w:t>
      </w:r>
      <w:r w:rsidRPr="0041740A">
        <w:rPr>
          <w:spacing w:val="-3"/>
        </w:rPr>
        <w:t xml:space="preserve"> </w:t>
      </w:r>
      <w:r w:rsidRPr="0041740A">
        <w:t>Kaziw</w:t>
      </w:r>
      <w:r w:rsidRPr="0041740A">
        <w:rPr>
          <w:spacing w:val="-3"/>
        </w:rPr>
        <w:t xml:space="preserve"> </w:t>
      </w:r>
      <w:r w:rsidRPr="0041740A">
        <w:t>Kazipa,</w:t>
      </w:r>
      <w:r w:rsidRPr="0041740A">
        <w:rPr>
          <w:spacing w:val="-3"/>
        </w:rPr>
        <w:t xml:space="preserve"> </w:t>
      </w:r>
      <w:r w:rsidRPr="0041740A">
        <w:t>Cairns,</w:t>
      </w:r>
      <w:r w:rsidRPr="0041740A">
        <w:rPr>
          <w:spacing w:val="-3"/>
        </w:rPr>
        <w:t xml:space="preserve"> </w:t>
      </w:r>
      <w:r w:rsidRPr="0041740A">
        <w:t>officially</w:t>
      </w:r>
      <w:r w:rsidRPr="0041740A">
        <w:rPr>
          <w:spacing w:val="-3"/>
        </w:rPr>
        <w:t xml:space="preserve"> </w:t>
      </w:r>
      <w:r w:rsidRPr="0041740A">
        <w:t>opened</w:t>
      </w:r>
      <w:r w:rsidRPr="0041740A">
        <w:rPr>
          <w:spacing w:val="-3"/>
        </w:rPr>
        <w:t xml:space="preserve"> </w:t>
      </w:r>
      <w:r w:rsidRPr="0041740A">
        <w:t>in</w:t>
      </w:r>
      <w:r w:rsidRPr="0041740A">
        <w:rPr>
          <w:spacing w:val="-3"/>
        </w:rPr>
        <w:t xml:space="preserve"> </w:t>
      </w:r>
      <w:r w:rsidRPr="0041740A">
        <w:t>August</w:t>
      </w:r>
      <w:r w:rsidRPr="0041740A">
        <w:rPr>
          <w:spacing w:val="-3"/>
        </w:rPr>
        <w:t xml:space="preserve"> </w:t>
      </w:r>
      <w:r w:rsidRPr="0041740A">
        <w:t>2021</w:t>
      </w:r>
      <w:r w:rsidRPr="0041740A">
        <w:rPr>
          <w:spacing w:val="-3"/>
        </w:rPr>
        <w:t xml:space="preserve"> </w:t>
      </w:r>
      <w:r w:rsidRPr="0041740A">
        <w:t>and</w:t>
      </w:r>
      <w:r w:rsidRPr="0041740A">
        <w:rPr>
          <w:spacing w:val="-3"/>
        </w:rPr>
        <w:t xml:space="preserve"> </w:t>
      </w:r>
      <w:r w:rsidRPr="0041740A">
        <w:t>had</w:t>
      </w:r>
      <w:r w:rsidRPr="0041740A">
        <w:rPr>
          <w:spacing w:val="-3"/>
        </w:rPr>
        <w:t xml:space="preserve"> </w:t>
      </w:r>
      <w:r w:rsidRPr="0041740A">
        <w:t>a</w:t>
      </w:r>
      <w:r w:rsidRPr="0041740A">
        <w:rPr>
          <w:spacing w:val="-3"/>
        </w:rPr>
        <w:t xml:space="preserve"> </w:t>
      </w:r>
      <w:r w:rsidRPr="0041740A">
        <w:t>full complement of staff from January 2022.</w:t>
      </w:r>
      <w:r w:rsidRPr="0041740A">
        <w:rPr>
          <w:spacing w:val="40"/>
        </w:rPr>
        <w:t xml:space="preserve"> </w:t>
      </w:r>
      <w:r w:rsidRPr="0041740A">
        <w:t xml:space="preserve">From its commencement, the office experienced an impaired start due to COVID-19 restrictions impacting how the office could </w:t>
      </w:r>
      <w:proofErr w:type="gramStart"/>
      <w:r w:rsidRPr="0041740A">
        <w:t>operate, and</w:t>
      </w:r>
      <w:proofErr w:type="gramEnd"/>
      <w:r w:rsidRPr="0041740A">
        <w:t xml:space="preserve"> engage with vulnerable communities. The Office has been instrumental in the </w:t>
      </w:r>
      <w:r w:rsidRPr="0041740A">
        <w:lastRenderedPageBreak/>
        <w:t>development of the application process and its information management system which is</w:t>
      </w:r>
      <w:r w:rsidRPr="0041740A">
        <w:rPr>
          <w:spacing w:val="-4"/>
        </w:rPr>
        <w:t xml:space="preserve"> </w:t>
      </w:r>
      <w:r w:rsidRPr="0041740A">
        <w:t>currently</w:t>
      </w:r>
      <w:r w:rsidRPr="0041740A">
        <w:rPr>
          <w:spacing w:val="-4"/>
        </w:rPr>
        <w:t xml:space="preserve"> </w:t>
      </w:r>
      <w:r w:rsidRPr="0041740A">
        <w:t>being</w:t>
      </w:r>
      <w:r w:rsidRPr="0041740A">
        <w:rPr>
          <w:spacing w:val="-4"/>
        </w:rPr>
        <w:t xml:space="preserve"> </w:t>
      </w:r>
      <w:r w:rsidRPr="0041740A">
        <w:t>used</w:t>
      </w:r>
      <w:r w:rsidRPr="0041740A">
        <w:rPr>
          <w:spacing w:val="-4"/>
        </w:rPr>
        <w:t xml:space="preserve"> </w:t>
      </w:r>
      <w:r w:rsidRPr="0041740A">
        <w:t>to</w:t>
      </w:r>
      <w:r w:rsidRPr="0041740A">
        <w:rPr>
          <w:spacing w:val="-4"/>
        </w:rPr>
        <w:t xml:space="preserve"> </w:t>
      </w:r>
      <w:r w:rsidRPr="0041740A">
        <w:t>process</w:t>
      </w:r>
      <w:r w:rsidRPr="0041740A">
        <w:rPr>
          <w:spacing w:val="-4"/>
        </w:rPr>
        <w:t xml:space="preserve"> </w:t>
      </w:r>
      <w:r w:rsidRPr="0041740A">
        <w:t>applications.</w:t>
      </w:r>
      <w:r w:rsidRPr="0041740A">
        <w:rPr>
          <w:spacing w:val="-4"/>
        </w:rPr>
        <w:t xml:space="preserve"> </w:t>
      </w:r>
      <w:r w:rsidRPr="0041740A">
        <w:t>The</w:t>
      </w:r>
      <w:r w:rsidRPr="0041740A">
        <w:rPr>
          <w:spacing w:val="-4"/>
        </w:rPr>
        <w:t xml:space="preserve"> </w:t>
      </w:r>
      <w:r w:rsidRPr="0041740A">
        <w:t>Office</w:t>
      </w:r>
      <w:r w:rsidRPr="0041740A">
        <w:rPr>
          <w:spacing w:val="-4"/>
        </w:rPr>
        <w:t xml:space="preserve"> </w:t>
      </w:r>
      <w:r w:rsidRPr="0041740A">
        <w:t>was</w:t>
      </w:r>
      <w:r w:rsidRPr="0041740A">
        <w:rPr>
          <w:spacing w:val="-4"/>
        </w:rPr>
        <w:t xml:space="preserve"> </w:t>
      </w:r>
      <w:r w:rsidRPr="0041740A">
        <w:t>also</w:t>
      </w:r>
      <w:r w:rsidRPr="0041740A">
        <w:rPr>
          <w:spacing w:val="-4"/>
        </w:rPr>
        <w:t xml:space="preserve"> </w:t>
      </w:r>
      <w:r w:rsidRPr="0041740A">
        <w:t>influential</w:t>
      </w:r>
      <w:r w:rsidRPr="0041740A">
        <w:rPr>
          <w:spacing w:val="-4"/>
        </w:rPr>
        <w:t xml:space="preserve"> </w:t>
      </w:r>
      <w:r w:rsidRPr="0041740A">
        <w:t>with</w:t>
      </w:r>
      <w:r w:rsidRPr="0041740A">
        <w:rPr>
          <w:spacing w:val="-4"/>
        </w:rPr>
        <w:t xml:space="preserve"> </w:t>
      </w:r>
      <w:r w:rsidRPr="0041740A">
        <w:t>key</w:t>
      </w:r>
      <w:r w:rsidRPr="0041740A">
        <w:rPr>
          <w:spacing w:val="-4"/>
        </w:rPr>
        <w:t xml:space="preserve"> </w:t>
      </w:r>
      <w:r w:rsidRPr="0041740A">
        <w:t>stakeholders</w:t>
      </w:r>
      <w:r w:rsidRPr="0041740A">
        <w:rPr>
          <w:spacing w:val="-4"/>
        </w:rPr>
        <w:t xml:space="preserve"> </w:t>
      </w:r>
      <w:r w:rsidRPr="0041740A">
        <w:t>and</w:t>
      </w:r>
      <w:r w:rsidRPr="0041740A">
        <w:rPr>
          <w:spacing w:val="-4"/>
        </w:rPr>
        <w:t xml:space="preserve"> </w:t>
      </w:r>
      <w:r w:rsidRPr="0041740A">
        <w:t>government bodies in making improvements in service delivery for Torres Strait Islander Queenslanders.</w:t>
      </w:r>
    </w:p>
    <w:p w14:paraId="33534427" w14:textId="77777777" w:rsidR="009008CF" w:rsidRPr="0041740A" w:rsidRDefault="00FE1F0F" w:rsidP="005F532D">
      <w:pPr>
        <w:pStyle w:val="Heading4"/>
      </w:pPr>
      <w:r w:rsidRPr="0041740A">
        <w:t>Some</w:t>
      </w:r>
      <w:r w:rsidRPr="0041740A">
        <w:rPr>
          <w:spacing w:val="-4"/>
        </w:rPr>
        <w:t xml:space="preserve"> </w:t>
      </w:r>
      <w:r w:rsidRPr="0041740A">
        <w:t>of</w:t>
      </w:r>
      <w:r w:rsidRPr="0041740A">
        <w:rPr>
          <w:spacing w:val="-3"/>
        </w:rPr>
        <w:t xml:space="preserve"> </w:t>
      </w:r>
      <w:r w:rsidRPr="0041740A">
        <w:t>our</w:t>
      </w:r>
      <w:r w:rsidRPr="0041740A">
        <w:rPr>
          <w:spacing w:val="-3"/>
        </w:rPr>
        <w:t xml:space="preserve"> </w:t>
      </w:r>
      <w:r w:rsidRPr="0041740A">
        <w:t>key</w:t>
      </w:r>
      <w:r w:rsidRPr="0041740A">
        <w:rPr>
          <w:spacing w:val="-3"/>
        </w:rPr>
        <w:t xml:space="preserve"> </w:t>
      </w:r>
      <w:r w:rsidRPr="0041740A">
        <w:t>achievements</w:t>
      </w:r>
      <w:r w:rsidRPr="0041740A">
        <w:rPr>
          <w:spacing w:val="-3"/>
        </w:rPr>
        <w:t xml:space="preserve"> </w:t>
      </w:r>
      <w:r w:rsidRPr="0041740A">
        <w:rPr>
          <w:spacing w:val="-2"/>
        </w:rPr>
        <w:t>include:</w:t>
      </w:r>
    </w:p>
    <w:p w14:paraId="1C6A4C4F" w14:textId="77777777" w:rsidR="009008CF" w:rsidRPr="007929E3" w:rsidRDefault="00FE1F0F">
      <w:pPr>
        <w:pStyle w:val="ListParagraph"/>
        <w:numPr>
          <w:ilvl w:val="0"/>
          <w:numId w:val="13"/>
        </w:numPr>
      </w:pPr>
      <w:r w:rsidRPr="007929E3">
        <w:t>Establishing, staffing and opening an office in Cairns and Thursday Island to facilitate the application process and creating a culturally safe place where Torres Strait Islander children and families can come to make applications for CROs.</w:t>
      </w:r>
    </w:p>
    <w:p w14:paraId="34FE38C2" w14:textId="77777777" w:rsidR="009008CF" w:rsidRPr="007929E3" w:rsidRDefault="00FE1F0F">
      <w:pPr>
        <w:pStyle w:val="ListParagraph"/>
        <w:numPr>
          <w:ilvl w:val="0"/>
          <w:numId w:val="13"/>
        </w:numPr>
      </w:pPr>
      <w:r w:rsidRPr="007929E3">
        <w:t>Assisting 372 Torres Strait Islander people with enquires, granting four CROs, processing six additional applications and assisting with preparation for lodgement of another four applications.</w:t>
      </w:r>
    </w:p>
    <w:p w14:paraId="44595417" w14:textId="77777777" w:rsidR="009008CF" w:rsidRPr="007929E3" w:rsidRDefault="00FE1F0F" w:rsidP="005F532D">
      <w:r w:rsidRPr="007929E3">
        <w:t xml:space="preserve">I genuinely acknowledge the efforts of our staff, for the professional way they responded to the rapidly changing operating environment. Our community engagement activities to Torres Strait Island families in the </w:t>
      </w:r>
      <w:proofErr w:type="spellStart"/>
      <w:r w:rsidRPr="007929E3">
        <w:t>Zenadth</w:t>
      </w:r>
      <w:proofErr w:type="spellEnd"/>
      <w:r w:rsidRPr="007929E3">
        <w:t xml:space="preserve"> Kes (Torres Strait Islands) and to other areas throughout Queensland were able to be undertaken after the relaxation of COVID-19 restrictions in early March 2022. The office could then begin, in earnest visiting vulnerable communities promoting and raising awareness of our service. This engagement resulted in a momentous increase in enquiries from Torres Strait Islander families seeking to make life changing applications for CROs.</w:t>
      </w:r>
    </w:p>
    <w:p w14:paraId="251E37F3" w14:textId="77777777" w:rsidR="009008CF" w:rsidRPr="0041740A" w:rsidRDefault="00FE1F0F" w:rsidP="005F532D">
      <w:pPr>
        <w:pStyle w:val="Heading4"/>
      </w:pPr>
      <w:r w:rsidRPr="0041740A">
        <w:t>The</w:t>
      </w:r>
      <w:r w:rsidRPr="0041740A">
        <w:rPr>
          <w:spacing w:val="-5"/>
        </w:rPr>
        <w:t xml:space="preserve"> </w:t>
      </w:r>
      <w:r w:rsidRPr="0041740A">
        <w:t>Commission’s</w:t>
      </w:r>
      <w:r w:rsidRPr="0041740A">
        <w:rPr>
          <w:spacing w:val="-4"/>
        </w:rPr>
        <w:t xml:space="preserve"> </w:t>
      </w:r>
      <w:r w:rsidRPr="0041740A">
        <w:rPr>
          <w:spacing w:val="-2"/>
        </w:rPr>
        <w:t>future</w:t>
      </w:r>
    </w:p>
    <w:p w14:paraId="13552977" w14:textId="77777777" w:rsidR="009008CF" w:rsidRPr="007929E3" w:rsidRDefault="00FE1F0F" w:rsidP="005F532D">
      <w:r w:rsidRPr="007929E3">
        <w:t>On 21 June 2022 the Honourable Craig Crawford MP, Minister for Seniors, Disability Services and Aboriginal and Torres Strait Islander Partnerships, confirmed in a state budget announcement, the extension of funding for the Office of the Commissioner Meriba Omasker Kaziw Kazipa to 30 June 2024. We look forward to continuing and expanding our work with Queensland Torres Strait Islanders.</w:t>
      </w:r>
    </w:p>
    <w:p w14:paraId="452478F2" w14:textId="77777777" w:rsidR="009008CF" w:rsidRPr="007929E3" w:rsidRDefault="00FE1F0F" w:rsidP="005F532D">
      <w:r w:rsidRPr="007929E3">
        <w:t>To ensure the Act is operating as originally intended, and to provide opportunity for process and implementation improvements, the government has committed to a review of the operations and efficacy of the legislation within two years after its commencement. We also look forward to working in partnership with government and service providers to continue building on our successes and work determinedly and proactively in the areas where improvements can be made.</w:t>
      </w:r>
    </w:p>
    <w:p w14:paraId="2340B707" w14:textId="77777777" w:rsidR="009008CF" w:rsidRPr="007929E3" w:rsidRDefault="00FE1F0F" w:rsidP="005F532D">
      <w:r w:rsidRPr="007929E3">
        <w:t>I am pleased to submit the Office of the Commissioner inaugural Annual Report recording its activities for the financial year ending 30 June 2022.</w:t>
      </w:r>
    </w:p>
    <w:p w14:paraId="35CC9321" w14:textId="62B913A2" w:rsidR="00A50FE7" w:rsidRDefault="00A50FE7" w:rsidP="005F532D">
      <w:pPr>
        <w:rPr>
          <w:sz w:val="20"/>
          <w:szCs w:val="20"/>
        </w:rPr>
      </w:pPr>
      <w:r>
        <w:br w:type="page"/>
      </w:r>
    </w:p>
    <w:p w14:paraId="41A13735" w14:textId="77777777" w:rsidR="009008CF" w:rsidRPr="0041740A" w:rsidRDefault="00FE1F0F" w:rsidP="005F532D">
      <w:pPr>
        <w:pStyle w:val="Heading1"/>
      </w:pPr>
      <w:bookmarkStart w:id="5" w:name="_bookmark3"/>
      <w:bookmarkStart w:id="6" w:name="_Toc125539066"/>
      <w:bookmarkEnd w:id="5"/>
      <w:r w:rsidRPr="00595183">
        <w:lastRenderedPageBreak/>
        <w:t>02 B</w:t>
      </w:r>
      <w:r w:rsidRPr="0041740A">
        <w:t>ACKGROUND</w:t>
      </w:r>
      <w:r w:rsidRPr="0041740A">
        <w:rPr>
          <w:spacing w:val="-11"/>
        </w:rPr>
        <w:t xml:space="preserve"> </w:t>
      </w:r>
      <w:r w:rsidRPr="0041740A">
        <w:t>AND</w:t>
      </w:r>
      <w:r w:rsidRPr="0041740A">
        <w:rPr>
          <w:spacing w:val="-10"/>
        </w:rPr>
        <w:t xml:space="preserve"> </w:t>
      </w:r>
      <w:r w:rsidRPr="00E315F4">
        <w:t>HISTORY</w:t>
      </w:r>
      <w:bookmarkEnd w:id="6"/>
    </w:p>
    <w:p w14:paraId="60CFC6C4" w14:textId="7EDF97CF" w:rsidR="009008CF" w:rsidRDefault="00FE1F0F" w:rsidP="005F532D">
      <w:pPr>
        <w:pStyle w:val="Heading2"/>
        <w:rPr>
          <w:spacing w:val="-5"/>
        </w:rPr>
      </w:pPr>
      <w:bookmarkStart w:id="7" w:name="_Toc125539067"/>
      <w:r w:rsidRPr="0041740A">
        <w:t>Torres</w:t>
      </w:r>
      <w:r w:rsidRPr="0041740A">
        <w:rPr>
          <w:spacing w:val="-17"/>
        </w:rPr>
        <w:t xml:space="preserve"> </w:t>
      </w:r>
      <w:r w:rsidRPr="0041740A">
        <w:t>Strait</w:t>
      </w:r>
      <w:r w:rsidRPr="0041740A">
        <w:rPr>
          <w:spacing w:val="-16"/>
        </w:rPr>
        <w:t xml:space="preserve"> </w:t>
      </w:r>
      <w:r w:rsidRPr="0041740A">
        <w:t>Traditional</w:t>
      </w:r>
      <w:r w:rsidRPr="0041740A">
        <w:rPr>
          <w:spacing w:val="-17"/>
        </w:rPr>
        <w:t xml:space="preserve"> </w:t>
      </w:r>
      <w:r w:rsidRPr="0041740A">
        <w:t>Languages</w:t>
      </w:r>
      <w:r w:rsidRPr="0041740A">
        <w:rPr>
          <w:spacing w:val="-16"/>
        </w:rPr>
        <w:t xml:space="preserve"> </w:t>
      </w:r>
      <w:r w:rsidRPr="0041740A">
        <w:rPr>
          <w:spacing w:val="-5"/>
        </w:rPr>
        <w:t>Map</w:t>
      </w:r>
      <w:bookmarkEnd w:id="7"/>
    </w:p>
    <w:p w14:paraId="0927FF96" w14:textId="77777777" w:rsidR="00E315F4" w:rsidRPr="0041740A" w:rsidRDefault="00E315F4" w:rsidP="005F532D">
      <w:pPr>
        <w:pStyle w:val="Heading4"/>
      </w:pPr>
      <w:r w:rsidRPr="0041740A">
        <w:t>KALA</w:t>
      </w:r>
      <w:r w:rsidRPr="0041740A">
        <w:rPr>
          <w:spacing w:val="-13"/>
        </w:rPr>
        <w:t xml:space="preserve"> </w:t>
      </w:r>
      <w:r w:rsidRPr="0041740A">
        <w:t>LAGAW</w:t>
      </w:r>
      <w:r w:rsidRPr="0041740A">
        <w:rPr>
          <w:spacing w:val="-12"/>
        </w:rPr>
        <w:t xml:space="preserve"> </w:t>
      </w:r>
      <w:r w:rsidRPr="0041740A">
        <w:rPr>
          <w:spacing w:val="-5"/>
        </w:rPr>
        <w:t>YA</w:t>
      </w:r>
    </w:p>
    <w:p w14:paraId="5E84CF51" w14:textId="4BCBFEAF" w:rsidR="00E315F4" w:rsidRDefault="00E315F4">
      <w:pPr>
        <w:pStyle w:val="ListParagraph"/>
        <w:numPr>
          <w:ilvl w:val="0"/>
          <w:numId w:val="14"/>
        </w:numPr>
      </w:pPr>
      <w:proofErr w:type="spellStart"/>
      <w:r w:rsidRPr="0041740A">
        <w:t>Mubuyag</w:t>
      </w:r>
      <w:proofErr w:type="spellEnd"/>
    </w:p>
    <w:p w14:paraId="67B3C7F1" w14:textId="77777777" w:rsidR="00E315F4" w:rsidRPr="0041740A" w:rsidRDefault="00E315F4">
      <w:pPr>
        <w:pStyle w:val="ListParagraph"/>
        <w:numPr>
          <w:ilvl w:val="1"/>
          <w:numId w:val="14"/>
        </w:numPr>
      </w:pPr>
      <w:r w:rsidRPr="0041740A">
        <w:t xml:space="preserve">Mabuiag </w:t>
      </w:r>
      <w:r w:rsidRPr="00E315F4">
        <w:rPr>
          <w:spacing w:val="-5"/>
        </w:rPr>
        <w:t>Is.</w:t>
      </w:r>
    </w:p>
    <w:p w14:paraId="18DD9107" w14:textId="77777777" w:rsidR="00E315F4" w:rsidRPr="0041740A" w:rsidRDefault="00E315F4">
      <w:pPr>
        <w:pStyle w:val="ListParagraph"/>
        <w:numPr>
          <w:ilvl w:val="1"/>
          <w:numId w:val="14"/>
        </w:numPr>
      </w:pPr>
      <w:r w:rsidRPr="0041740A">
        <w:t xml:space="preserve">Badu </w:t>
      </w:r>
      <w:r w:rsidRPr="00E315F4">
        <w:rPr>
          <w:spacing w:val="-5"/>
        </w:rPr>
        <w:t>Is.</w:t>
      </w:r>
    </w:p>
    <w:p w14:paraId="6BF66CAB" w14:textId="6AEC6EA4" w:rsidR="00E315F4" w:rsidRPr="0041740A" w:rsidRDefault="00E315F4">
      <w:pPr>
        <w:pStyle w:val="ListParagraph"/>
        <w:numPr>
          <w:ilvl w:val="1"/>
          <w:numId w:val="14"/>
        </w:numPr>
      </w:pPr>
      <w:r w:rsidRPr="0041740A">
        <w:t xml:space="preserve">Mua </w:t>
      </w:r>
      <w:r w:rsidRPr="00E315F4">
        <w:rPr>
          <w:spacing w:val="-5"/>
        </w:rPr>
        <w:t>Is.</w:t>
      </w:r>
    </w:p>
    <w:p w14:paraId="05E02BFD" w14:textId="2D58C374" w:rsidR="00E315F4" w:rsidRDefault="00E315F4">
      <w:pPr>
        <w:pStyle w:val="ListParagraph"/>
        <w:numPr>
          <w:ilvl w:val="0"/>
          <w:numId w:val="14"/>
        </w:numPr>
      </w:pPr>
      <w:proofErr w:type="spellStart"/>
      <w:r w:rsidRPr="0041740A">
        <w:t>Kalaw</w:t>
      </w:r>
      <w:proofErr w:type="spellEnd"/>
      <w:r w:rsidRPr="00E315F4">
        <w:rPr>
          <w:spacing w:val="-14"/>
        </w:rPr>
        <w:t xml:space="preserve"> </w:t>
      </w:r>
      <w:proofErr w:type="spellStart"/>
      <w:r w:rsidRPr="0041740A">
        <w:t>Kawaw</w:t>
      </w:r>
      <w:proofErr w:type="spellEnd"/>
      <w:r w:rsidRPr="00E315F4">
        <w:rPr>
          <w:spacing w:val="-13"/>
        </w:rPr>
        <w:t xml:space="preserve"> </w:t>
      </w:r>
      <w:proofErr w:type="spellStart"/>
      <w:r w:rsidRPr="0041740A">
        <w:t>Ya</w:t>
      </w:r>
      <w:proofErr w:type="spellEnd"/>
      <w:r w:rsidRPr="0041740A">
        <w:t xml:space="preserve"> </w:t>
      </w:r>
    </w:p>
    <w:p w14:paraId="0D98A6E6" w14:textId="77777777" w:rsidR="00E315F4" w:rsidRPr="00E315F4" w:rsidRDefault="00E315F4">
      <w:pPr>
        <w:pStyle w:val="ListParagraph"/>
        <w:numPr>
          <w:ilvl w:val="1"/>
          <w:numId w:val="14"/>
        </w:numPr>
      </w:pPr>
      <w:proofErr w:type="spellStart"/>
      <w:r w:rsidRPr="00E315F4">
        <w:t>Boigu</w:t>
      </w:r>
      <w:proofErr w:type="spellEnd"/>
      <w:r w:rsidRPr="00E315F4">
        <w:t xml:space="preserve"> Is.</w:t>
      </w:r>
    </w:p>
    <w:p w14:paraId="414EF84E" w14:textId="2845AA24" w:rsidR="00E315F4" w:rsidRDefault="00E315F4">
      <w:pPr>
        <w:pStyle w:val="ListParagraph"/>
        <w:numPr>
          <w:ilvl w:val="1"/>
          <w:numId w:val="14"/>
        </w:numPr>
      </w:pPr>
      <w:proofErr w:type="spellStart"/>
      <w:r w:rsidRPr="00E315F4">
        <w:t>Dauan</w:t>
      </w:r>
      <w:proofErr w:type="spellEnd"/>
      <w:r w:rsidRPr="00E315F4">
        <w:t xml:space="preserve"> Is.</w:t>
      </w:r>
    </w:p>
    <w:p w14:paraId="139CFF32" w14:textId="4B5AB3F2" w:rsidR="00E315F4" w:rsidRDefault="00E315F4">
      <w:pPr>
        <w:pStyle w:val="ListParagraph"/>
        <w:numPr>
          <w:ilvl w:val="1"/>
          <w:numId w:val="14"/>
        </w:numPr>
      </w:pPr>
      <w:r w:rsidRPr="00E315F4">
        <w:t>Saibai Is.</w:t>
      </w:r>
    </w:p>
    <w:p w14:paraId="71682BE8" w14:textId="77777777" w:rsidR="005502AB" w:rsidRPr="005502AB" w:rsidRDefault="005502AB">
      <w:pPr>
        <w:pStyle w:val="ListParagraph"/>
        <w:numPr>
          <w:ilvl w:val="1"/>
          <w:numId w:val="14"/>
        </w:numPr>
      </w:pPr>
      <w:proofErr w:type="spellStart"/>
      <w:r w:rsidRPr="005502AB">
        <w:t>Seisia</w:t>
      </w:r>
      <w:proofErr w:type="spellEnd"/>
    </w:p>
    <w:p w14:paraId="71B6159D" w14:textId="1A8B077C" w:rsidR="005502AB" w:rsidRPr="005502AB" w:rsidRDefault="005502AB">
      <w:pPr>
        <w:pStyle w:val="ListParagraph"/>
        <w:numPr>
          <w:ilvl w:val="1"/>
          <w:numId w:val="14"/>
        </w:numPr>
      </w:pPr>
      <w:r w:rsidRPr="005502AB">
        <w:t>Bamaga</w:t>
      </w:r>
    </w:p>
    <w:p w14:paraId="2F8DCAA8" w14:textId="0B13FE34" w:rsidR="00E315F4" w:rsidRDefault="00E315F4">
      <w:pPr>
        <w:pStyle w:val="ListParagraph"/>
        <w:numPr>
          <w:ilvl w:val="0"/>
          <w:numId w:val="14"/>
        </w:numPr>
      </w:pPr>
      <w:proofErr w:type="spellStart"/>
      <w:r w:rsidRPr="0041740A">
        <w:t>Kawrareg</w:t>
      </w:r>
      <w:proofErr w:type="spellEnd"/>
      <w:r w:rsidRPr="0041740A">
        <w:t xml:space="preserve"> </w:t>
      </w:r>
    </w:p>
    <w:p w14:paraId="72905D49" w14:textId="77777777" w:rsidR="005502AB" w:rsidRPr="00E315F4" w:rsidRDefault="005502AB">
      <w:pPr>
        <w:pStyle w:val="ListParagraph"/>
        <w:numPr>
          <w:ilvl w:val="1"/>
          <w:numId w:val="14"/>
        </w:numPr>
      </w:pPr>
      <w:proofErr w:type="spellStart"/>
      <w:r w:rsidRPr="00E315F4">
        <w:t>Kiriri</w:t>
      </w:r>
      <w:proofErr w:type="spellEnd"/>
      <w:r w:rsidRPr="00E315F4">
        <w:t xml:space="preserve"> Is.</w:t>
      </w:r>
    </w:p>
    <w:p w14:paraId="2757BBDC" w14:textId="77777777" w:rsidR="005502AB" w:rsidRPr="00E315F4" w:rsidRDefault="005502AB">
      <w:pPr>
        <w:pStyle w:val="ListParagraph"/>
        <w:numPr>
          <w:ilvl w:val="1"/>
          <w:numId w:val="14"/>
        </w:numPr>
      </w:pPr>
      <w:proofErr w:type="spellStart"/>
      <w:r w:rsidRPr="00E315F4">
        <w:t>Muralag</w:t>
      </w:r>
      <w:proofErr w:type="spellEnd"/>
      <w:r w:rsidRPr="00E315F4">
        <w:t xml:space="preserve"> Is.</w:t>
      </w:r>
    </w:p>
    <w:p w14:paraId="6BCEAC3A" w14:textId="77777777" w:rsidR="005502AB" w:rsidRPr="0041740A" w:rsidRDefault="005502AB">
      <w:pPr>
        <w:pStyle w:val="ListParagraph"/>
        <w:numPr>
          <w:ilvl w:val="1"/>
          <w:numId w:val="14"/>
        </w:numPr>
      </w:pPr>
      <w:proofErr w:type="spellStart"/>
      <w:r w:rsidRPr="0041740A">
        <w:t>Waiben</w:t>
      </w:r>
      <w:proofErr w:type="spellEnd"/>
      <w:r w:rsidRPr="005502AB">
        <w:rPr>
          <w:spacing w:val="-8"/>
        </w:rPr>
        <w:t xml:space="preserve"> </w:t>
      </w:r>
      <w:r w:rsidRPr="005502AB">
        <w:rPr>
          <w:spacing w:val="-5"/>
        </w:rPr>
        <w:t>Is.</w:t>
      </w:r>
    </w:p>
    <w:p w14:paraId="190BBE4D" w14:textId="5A8D43BD" w:rsidR="005502AB" w:rsidRDefault="005502AB">
      <w:pPr>
        <w:pStyle w:val="ListParagraph"/>
        <w:numPr>
          <w:ilvl w:val="1"/>
          <w:numId w:val="14"/>
        </w:numPr>
      </w:pPr>
      <w:proofErr w:type="spellStart"/>
      <w:r w:rsidRPr="0041740A">
        <w:t>Ngurupai</w:t>
      </w:r>
      <w:proofErr w:type="spellEnd"/>
      <w:r w:rsidRPr="0041740A">
        <w:t xml:space="preserve"> </w:t>
      </w:r>
      <w:r w:rsidRPr="005502AB">
        <w:rPr>
          <w:spacing w:val="-5"/>
        </w:rPr>
        <w:t>Is.</w:t>
      </w:r>
    </w:p>
    <w:p w14:paraId="4176ADB3" w14:textId="30D5F8E7" w:rsidR="009008CF" w:rsidRDefault="00E315F4">
      <w:pPr>
        <w:pStyle w:val="ListParagraph"/>
        <w:numPr>
          <w:ilvl w:val="0"/>
          <w:numId w:val="14"/>
        </w:numPr>
      </w:pPr>
      <w:proofErr w:type="spellStart"/>
      <w:r w:rsidRPr="0041740A">
        <w:t>Kulkalgau</w:t>
      </w:r>
      <w:proofErr w:type="spellEnd"/>
      <w:r w:rsidRPr="0041740A">
        <w:t xml:space="preserve"> </w:t>
      </w:r>
      <w:proofErr w:type="spellStart"/>
      <w:r w:rsidRPr="0041740A">
        <w:t>Ya</w:t>
      </w:r>
      <w:proofErr w:type="spellEnd"/>
    </w:p>
    <w:p w14:paraId="1BBA7EFA" w14:textId="0B7A8F99" w:rsidR="00E315F4" w:rsidRDefault="00E315F4">
      <w:pPr>
        <w:pStyle w:val="ListParagraph"/>
        <w:numPr>
          <w:ilvl w:val="1"/>
          <w:numId w:val="14"/>
        </w:numPr>
      </w:pPr>
      <w:proofErr w:type="spellStart"/>
      <w:r w:rsidRPr="00E315F4">
        <w:t>Iama</w:t>
      </w:r>
      <w:proofErr w:type="spellEnd"/>
      <w:r w:rsidRPr="00E315F4">
        <w:t xml:space="preserve"> Is.</w:t>
      </w:r>
    </w:p>
    <w:p w14:paraId="6ED3CAB7" w14:textId="77777777" w:rsidR="00E315F4" w:rsidRPr="00E315F4" w:rsidRDefault="00E315F4">
      <w:pPr>
        <w:pStyle w:val="ListParagraph"/>
        <w:numPr>
          <w:ilvl w:val="1"/>
          <w:numId w:val="14"/>
        </w:numPr>
      </w:pPr>
      <w:proofErr w:type="spellStart"/>
      <w:r w:rsidRPr="00E315F4">
        <w:t>Masig</w:t>
      </w:r>
      <w:proofErr w:type="spellEnd"/>
      <w:r w:rsidRPr="00E315F4">
        <w:t xml:space="preserve"> Is.</w:t>
      </w:r>
    </w:p>
    <w:p w14:paraId="77E3878B" w14:textId="4DA81A3B" w:rsidR="00E315F4" w:rsidRDefault="00E315F4">
      <w:pPr>
        <w:pStyle w:val="ListParagraph"/>
        <w:numPr>
          <w:ilvl w:val="1"/>
          <w:numId w:val="14"/>
        </w:numPr>
      </w:pPr>
      <w:proofErr w:type="spellStart"/>
      <w:r w:rsidRPr="00E315F4">
        <w:t>Poruma</w:t>
      </w:r>
      <w:proofErr w:type="spellEnd"/>
      <w:r w:rsidRPr="00E315F4">
        <w:t xml:space="preserve"> Is.</w:t>
      </w:r>
    </w:p>
    <w:p w14:paraId="23591285" w14:textId="77777777" w:rsidR="00E315F4" w:rsidRPr="00E315F4" w:rsidRDefault="00E315F4">
      <w:pPr>
        <w:pStyle w:val="ListParagraph"/>
        <w:numPr>
          <w:ilvl w:val="1"/>
          <w:numId w:val="14"/>
        </w:numPr>
      </w:pPr>
      <w:proofErr w:type="spellStart"/>
      <w:r w:rsidRPr="00E315F4">
        <w:t>Warraber</w:t>
      </w:r>
      <w:proofErr w:type="spellEnd"/>
      <w:r w:rsidRPr="00E315F4">
        <w:t xml:space="preserve"> Is.</w:t>
      </w:r>
    </w:p>
    <w:p w14:paraId="45031C14" w14:textId="299B9867" w:rsidR="00E315F4" w:rsidRDefault="00E315F4">
      <w:pPr>
        <w:pStyle w:val="ListParagraph"/>
        <w:numPr>
          <w:ilvl w:val="1"/>
          <w:numId w:val="14"/>
        </w:numPr>
      </w:pPr>
      <w:proofErr w:type="spellStart"/>
      <w:r w:rsidRPr="00E315F4">
        <w:t>Nagir</w:t>
      </w:r>
      <w:proofErr w:type="spellEnd"/>
      <w:r w:rsidRPr="00E315F4">
        <w:t xml:space="preserve"> Is.</w:t>
      </w:r>
    </w:p>
    <w:p w14:paraId="1698A90E" w14:textId="590912F1" w:rsidR="00E315F4" w:rsidRDefault="00E315F4" w:rsidP="005F532D">
      <w:pPr>
        <w:pStyle w:val="Heading4"/>
        <w:rPr>
          <w:spacing w:val="-5"/>
        </w:rPr>
      </w:pPr>
      <w:r w:rsidRPr="0041740A">
        <w:t xml:space="preserve">MERIAM </w:t>
      </w:r>
      <w:r w:rsidRPr="0041740A">
        <w:rPr>
          <w:spacing w:val="-5"/>
        </w:rPr>
        <w:t>MIR</w:t>
      </w:r>
    </w:p>
    <w:p w14:paraId="1CA1676C" w14:textId="514D4211" w:rsidR="00E315F4" w:rsidRDefault="00E315F4">
      <w:pPr>
        <w:pStyle w:val="ListParagraph"/>
        <w:numPr>
          <w:ilvl w:val="0"/>
          <w:numId w:val="15"/>
        </w:numPr>
      </w:pPr>
      <w:r w:rsidRPr="0041740A">
        <w:t>Erub</w:t>
      </w:r>
      <w:r w:rsidRPr="00E315F4">
        <w:rPr>
          <w:spacing w:val="-16"/>
        </w:rPr>
        <w:t xml:space="preserve"> </w:t>
      </w:r>
      <w:r w:rsidRPr="0041740A">
        <w:t xml:space="preserve">dialect </w:t>
      </w:r>
    </w:p>
    <w:p w14:paraId="1BEC5FB8" w14:textId="0A72DF06" w:rsidR="00E315F4" w:rsidRDefault="00E315F4">
      <w:pPr>
        <w:pStyle w:val="ListParagraph"/>
        <w:numPr>
          <w:ilvl w:val="1"/>
          <w:numId w:val="15"/>
        </w:numPr>
      </w:pPr>
      <w:proofErr w:type="spellStart"/>
      <w:r w:rsidRPr="00E315F4">
        <w:t>Ugar</w:t>
      </w:r>
      <w:proofErr w:type="spellEnd"/>
      <w:r w:rsidRPr="00E315F4">
        <w:t xml:space="preserve"> Is.</w:t>
      </w:r>
    </w:p>
    <w:p w14:paraId="73E2B12F" w14:textId="5AB44744" w:rsidR="00E315F4" w:rsidRDefault="00E315F4">
      <w:pPr>
        <w:pStyle w:val="ListParagraph"/>
        <w:numPr>
          <w:ilvl w:val="1"/>
          <w:numId w:val="15"/>
        </w:numPr>
      </w:pPr>
      <w:r w:rsidRPr="00E315F4">
        <w:t>Erub Is.</w:t>
      </w:r>
    </w:p>
    <w:p w14:paraId="015AC4B1" w14:textId="77777777" w:rsidR="00E315F4" w:rsidRDefault="00E315F4">
      <w:pPr>
        <w:pStyle w:val="ListParagraph"/>
        <w:numPr>
          <w:ilvl w:val="0"/>
          <w:numId w:val="15"/>
        </w:numPr>
      </w:pPr>
      <w:r w:rsidRPr="00E315F4">
        <w:t>Mer dialect</w:t>
      </w:r>
    </w:p>
    <w:p w14:paraId="47AA4E3E" w14:textId="3437E827" w:rsidR="009008CF" w:rsidRPr="0041740A" w:rsidRDefault="00E315F4">
      <w:pPr>
        <w:pStyle w:val="ListParagraph"/>
        <w:numPr>
          <w:ilvl w:val="1"/>
          <w:numId w:val="15"/>
        </w:numPr>
      </w:pPr>
      <w:r w:rsidRPr="00E315F4">
        <w:t>Mer Is</w:t>
      </w:r>
      <w:r>
        <w:t>.</w:t>
      </w:r>
    </w:p>
    <w:p w14:paraId="3A7EE2C6" w14:textId="77777777" w:rsidR="00970645" w:rsidRDefault="00970645" w:rsidP="005F532D">
      <w:pPr>
        <w:pStyle w:val="Heading2"/>
      </w:pPr>
      <w:r>
        <w:br w:type="page"/>
      </w:r>
    </w:p>
    <w:p w14:paraId="0D05387F" w14:textId="790B1DB0" w:rsidR="009008CF" w:rsidRPr="0041740A" w:rsidRDefault="00595183" w:rsidP="005F532D">
      <w:pPr>
        <w:pStyle w:val="Heading2"/>
      </w:pPr>
      <w:bookmarkStart w:id="8" w:name="_Toc125539068"/>
      <w:r>
        <w:lastRenderedPageBreak/>
        <w:t>T</w:t>
      </w:r>
      <w:r w:rsidR="00FE1F0F" w:rsidRPr="0041740A">
        <w:t>orres</w:t>
      </w:r>
      <w:r w:rsidR="00FE1F0F" w:rsidRPr="0041740A">
        <w:rPr>
          <w:spacing w:val="-24"/>
        </w:rPr>
        <w:t xml:space="preserve"> </w:t>
      </w:r>
      <w:r w:rsidR="00FE1F0F" w:rsidRPr="0041740A">
        <w:t>Strait</w:t>
      </w:r>
      <w:r w:rsidR="00FE1F0F" w:rsidRPr="0041740A">
        <w:rPr>
          <w:spacing w:val="-22"/>
        </w:rPr>
        <w:t xml:space="preserve"> </w:t>
      </w:r>
      <w:r w:rsidR="00FE1F0F" w:rsidRPr="0041740A">
        <w:t>Islanders</w:t>
      </w:r>
      <w:bookmarkEnd w:id="8"/>
    </w:p>
    <w:p w14:paraId="08A74B26" w14:textId="61AE340A" w:rsidR="009008CF" w:rsidRPr="00B30639" w:rsidRDefault="00FE1F0F" w:rsidP="00B30639">
      <w:r w:rsidRPr="00B30639">
        <w:t>Torres Strait Islanders are of Melanesian background and have their homeland in the Torres Strait Islands, which is situated between the tip of Cape York Peninsula and Papua New Guinea. The Torres Strait Islands (known as ‘</w:t>
      </w:r>
      <w:proofErr w:type="spellStart"/>
      <w:r w:rsidRPr="00B30639">
        <w:t>Zenadth</w:t>
      </w:r>
      <w:proofErr w:type="spellEnd"/>
      <w:r w:rsidRPr="00B30639">
        <w:t xml:space="preserve"> Kes’ to the Torres Strait Islanders) was named after a Spanish captain, Torres, who sailed through the</w:t>
      </w:r>
      <w:r w:rsidR="004449A2" w:rsidRPr="00B30639">
        <w:t xml:space="preserve"> </w:t>
      </w:r>
      <w:r w:rsidRPr="00B30639">
        <w:t xml:space="preserve">strait in 1606 on his way to Manila in the Philippines. Torres Strait Islanders number approximately 70,000, with </w:t>
      </w:r>
      <w:proofErr w:type="gramStart"/>
      <w:r w:rsidRPr="00B30639">
        <w:t>the majority of</w:t>
      </w:r>
      <w:proofErr w:type="gramEnd"/>
      <w:r w:rsidRPr="00B30639">
        <w:t xml:space="preserve"> Islanders living on the mainland of Australia, particularly in North Queensland. </w:t>
      </w:r>
      <w:hyperlink r:id="rId14">
        <w:r w:rsidRPr="00B30639">
          <w:rPr>
            <w:rStyle w:val="Hyperlink"/>
          </w:rPr>
          <w:t xml:space="preserve">Aboriginal and Torres Strait </w:t>
        </w:r>
      </w:hyperlink>
      <w:r w:rsidRPr="00B30639">
        <w:t xml:space="preserve"> </w:t>
      </w:r>
      <w:hyperlink r:id="rId15">
        <w:r w:rsidRPr="00B30639">
          <w:rPr>
            <w:rStyle w:val="Hyperlink"/>
          </w:rPr>
          <w:t>Islander people: Census, 2021 | Australian Bureau of Statistics (abs.gov.au)</w:t>
        </w:r>
      </w:hyperlink>
      <w:r w:rsidRPr="00B30639">
        <w:t xml:space="preserve"> Of the estimated 5900 Islanders living in the Torres Strait, approximately 2000 live on Thursday Island, the commercial centre of the Torres Straits Pie, and the remaining population are distributed between the 18 inhabited islands throughout the region </w:t>
      </w:r>
      <w:hyperlink r:id="rId16">
        <w:r w:rsidRPr="00B30639">
          <w:rPr>
            <w:rStyle w:val="Hyperlink"/>
          </w:rPr>
          <w:t>https://www.abs.gov.au/statistics/people/aboriginal-and-torres-strait-islander-peoples/census-population-and-housing-counts-aboriginal-and-</w:t>
        </w:r>
      </w:hyperlink>
      <w:r w:rsidRPr="00B30639">
        <w:t xml:space="preserve"> </w:t>
      </w:r>
      <w:hyperlink r:id="rId17">
        <w:proofErr w:type="spellStart"/>
        <w:r w:rsidRPr="00B30639">
          <w:rPr>
            <w:rStyle w:val="Hyperlink"/>
          </w:rPr>
          <w:t>torres</w:t>
        </w:r>
        <w:proofErr w:type="spellEnd"/>
        <w:r w:rsidRPr="00B30639">
          <w:rPr>
            <w:rStyle w:val="Hyperlink"/>
          </w:rPr>
          <w:t>-strait-islander-</w:t>
        </w:r>
        <w:proofErr w:type="spellStart"/>
        <w:r w:rsidRPr="00B30639">
          <w:rPr>
            <w:rStyle w:val="Hyperlink"/>
          </w:rPr>
          <w:t>australians</w:t>
        </w:r>
        <w:proofErr w:type="spellEnd"/>
        <w:r w:rsidRPr="00B30639">
          <w:rPr>
            <w:rStyle w:val="Hyperlink"/>
          </w:rPr>
          <w:t>/2021/Queensland.xlsx</w:t>
        </w:r>
      </w:hyperlink>
      <w:r w:rsidRPr="00B30639">
        <w:t>.</w:t>
      </w:r>
    </w:p>
    <w:p w14:paraId="14FAA0C3" w14:textId="77777777" w:rsidR="009008CF" w:rsidRPr="0041740A" w:rsidRDefault="00FE1F0F" w:rsidP="005F532D">
      <w:r w:rsidRPr="0041740A">
        <w:t>Following European contact, initially by explorers and then by the London Missionary Society in 1871, Torres Strait Islanders have largely remained on their homelands and their culture and traditions have continued relatively intact. Torres Strait Islanders were able to incorporate Christianity into their existing social organisations, with island chiefs becoming</w:t>
      </w:r>
      <w:r w:rsidRPr="0041740A">
        <w:rPr>
          <w:spacing w:val="-2"/>
        </w:rPr>
        <w:t xml:space="preserve"> </w:t>
      </w:r>
      <w:r w:rsidRPr="0041740A">
        <w:t>church</w:t>
      </w:r>
      <w:r w:rsidRPr="0041740A">
        <w:rPr>
          <w:spacing w:val="-2"/>
        </w:rPr>
        <w:t xml:space="preserve"> </w:t>
      </w:r>
      <w:r w:rsidRPr="0041740A">
        <w:t>leaders.</w:t>
      </w:r>
      <w:r w:rsidRPr="0041740A">
        <w:rPr>
          <w:spacing w:val="-2"/>
        </w:rPr>
        <w:t xml:space="preserve"> </w:t>
      </w:r>
      <w:r w:rsidRPr="0041740A">
        <w:t>The</w:t>
      </w:r>
      <w:r w:rsidRPr="0041740A">
        <w:rPr>
          <w:spacing w:val="-2"/>
        </w:rPr>
        <w:t xml:space="preserve"> </w:t>
      </w:r>
      <w:r w:rsidRPr="0041740A">
        <w:t>hierarchical</w:t>
      </w:r>
      <w:r w:rsidRPr="0041740A">
        <w:rPr>
          <w:spacing w:val="-2"/>
        </w:rPr>
        <w:t xml:space="preserve"> </w:t>
      </w:r>
      <w:r w:rsidRPr="0041740A">
        <w:t>structures</w:t>
      </w:r>
      <w:r w:rsidRPr="0041740A">
        <w:rPr>
          <w:spacing w:val="-2"/>
        </w:rPr>
        <w:t xml:space="preserve"> </w:t>
      </w:r>
      <w:r w:rsidRPr="0041740A">
        <w:t>that</w:t>
      </w:r>
      <w:r w:rsidRPr="0041740A">
        <w:rPr>
          <w:spacing w:val="-2"/>
        </w:rPr>
        <w:t xml:space="preserve"> </w:t>
      </w:r>
      <w:r w:rsidRPr="0041740A">
        <w:t>controlled</w:t>
      </w:r>
      <w:r w:rsidRPr="0041740A">
        <w:rPr>
          <w:spacing w:val="-2"/>
        </w:rPr>
        <w:t xml:space="preserve"> </w:t>
      </w:r>
      <w:r w:rsidRPr="0041740A">
        <w:t>social</w:t>
      </w:r>
      <w:r w:rsidRPr="0041740A">
        <w:rPr>
          <w:spacing w:val="-2"/>
        </w:rPr>
        <w:t xml:space="preserve"> </w:t>
      </w:r>
      <w:r w:rsidRPr="0041740A">
        <w:t>and</w:t>
      </w:r>
      <w:r w:rsidRPr="0041740A">
        <w:rPr>
          <w:spacing w:val="-2"/>
        </w:rPr>
        <w:t xml:space="preserve"> </w:t>
      </w:r>
      <w:r w:rsidRPr="0041740A">
        <w:t>religious</w:t>
      </w:r>
      <w:r w:rsidRPr="0041740A">
        <w:rPr>
          <w:spacing w:val="-2"/>
        </w:rPr>
        <w:t xml:space="preserve"> </w:t>
      </w:r>
      <w:r w:rsidRPr="0041740A">
        <w:t>life</w:t>
      </w:r>
      <w:r w:rsidRPr="0041740A">
        <w:rPr>
          <w:spacing w:val="-2"/>
        </w:rPr>
        <w:t xml:space="preserve"> </w:t>
      </w:r>
      <w:r w:rsidRPr="0041740A">
        <w:t>adapted</w:t>
      </w:r>
      <w:r w:rsidRPr="0041740A">
        <w:rPr>
          <w:spacing w:val="-2"/>
        </w:rPr>
        <w:t xml:space="preserve"> </w:t>
      </w:r>
      <w:r w:rsidRPr="0041740A">
        <w:t>their</w:t>
      </w:r>
      <w:r w:rsidRPr="0041740A">
        <w:rPr>
          <w:spacing w:val="-2"/>
        </w:rPr>
        <w:t xml:space="preserve"> </w:t>
      </w:r>
      <w:r w:rsidRPr="0041740A">
        <w:t>pre-contact mode of operating to the new influences brought by European contact. The overall effect of these two factors has meant that Islanders, whilst experiencing negative impacts from colonisation, were arguably not experienced to the same</w:t>
      </w:r>
      <w:r w:rsidRPr="0041740A">
        <w:rPr>
          <w:spacing w:val="-4"/>
        </w:rPr>
        <w:t xml:space="preserve"> </w:t>
      </w:r>
      <w:r w:rsidRPr="0041740A">
        <w:t>extent</w:t>
      </w:r>
      <w:r w:rsidRPr="0041740A">
        <w:rPr>
          <w:spacing w:val="-4"/>
        </w:rPr>
        <w:t xml:space="preserve"> </w:t>
      </w:r>
      <w:r w:rsidRPr="0041740A">
        <w:t>as</w:t>
      </w:r>
      <w:r w:rsidRPr="0041740A">
        <w:rPr>
          <w:spacing w:val="-4"/>
        </w:rPr>
        <w:t xml:space="preserve"> </w:t>
      </w:r>
      <w:r w:rsidRPr="0041740A">
        <w:t>suffered</w:t>
      </w:r>
      <w:r w:rsidRPr="0041740A">
        <w:rPr>
          <w:spacing w:val="-4"/>
        </w:rPr>
        <w:t xml:space="preserve"> </w:t>
      </w:r>
      <w:r w:rsidRPr="0041740A">
        <w:t>by</w:t>
      </w:r>
      <w:r w:rsidRPr="0041740A">
        <w:rPr>
          <w:spacing w:val="-4"/>
        </w:rPr>
        <w:t xml:space="preserve"> </w:t>
      </w:r>
      <w:r w:rsidRPr="0041740A">
        <w:t>many</w:t>
      </w:r>
      <w:r w:rsidRPr="0041740A">
        <w:rPr>
          <w:spacing w:val="-4"/>
        </w:rPr>
        <w:t xml:space="preserve"> </w:t>
      </w:r>
      <w:r w:rsidRPr="0041740A">
        <w:t>Aboriginal</w:t>
      </w:r>
      <w:r w:rsidRPr="0041740A">
        <w:rPr>
          <w:spacing w:val="-4"/>
        </w:rPr>
        <w:t xml:space="preserve"> </w:t>
      </w:r>
      <w:r w:rsidRPr="0041740A">
        <w:t>people</w:t>
      </w:r>
      <w:r w:rsidRPr="0041740A">
        <w:rPr>
          <w:spacing w:val="-4"/>
        </w:rPr>
        <w:t xml:space="preserve"> </w:t>
      </w:r>
      <w:r w:rsidRPr="0041740A">
        <w:t>in</w:t>
      </w:r>
      <w:r w:rsidRPr="0041740A">
        <w:rPr>
          <w:spacing w:val="-4"/>
        </w:rPr>
        <w:t xml:space="preserve"> </w:t>
      </w:r>
      <w:r w:rsidRPr="0041740A">
        <w:t>Australia.</w:t>
      </w:r>
      <w:r w:rsidRPr="0041740A">
        <w:rPr>
          <w:spacing w:val="-4"/>
        </w:rPr>
        <w:t xml:space="preserve"> </w:t>
      </w:r>
      <w:r w:rsidRPr="0041740A">
        <w:t>These</w:t>
      </w:r>
      <w:r w:rsidRPr="0041740A">
        <w:rPr>
          <w:spacing w:val="-4"/>
        </w:rPr>
        <w:t xml:space="preserve"> </w:t>
      </w:r>
      <w:r w:rsidRPr="0041740A">
        <w:t>negative</w:t>
      </w:r>
      <w:r w:rsidRPr="0041740A">
        <w:rPr>
          <w:spacing w:val="-4"/>
        </w:rPr>
        <w:t xml:space="preserve"> </w:t>
      </w:r>
      <w:r w:rsidRPr="0041740A">
        <w:t>impacts</w:t>
      </w:r>
      <w:r w:rsidRPr="0041740A">
        <w:rPr>
          <w:spacing w:val="-4"/>
        </w:rPr>
        <w:t xml:space="preserve"> </w:t>
      </w:r>
      <w:r w:rsidRPr="0041740A">
        <w:t>were</w:t>
      </w:r>
      <w:r w:rsidRPr="0041740A">
        <w:rPr>
          <w:spacing w:val="-4"/>
        </w:rPr>
        <w:t xml:space="preserve"> </w:t>
      </w:r>
      <w:r w:rsidRPr="0041740A">
        <w:t>largely</w:t>
      </w:r>
      <w:r w:rsidRPr="0041740A">
        <w:rPr>
          <w:spacing w:val="-4"/>
        </w:rPr>
        <w:t xml:space="preserve"> </w:t>
      </w:r>
      <w:r w:rsidRPr="0041740A">
        <w:t>attributed</w:t>
      </w:r>
      <w:r w:rsidRPr="0041740A">
        <w:rPr>
          <w:spacing w:val="-4"/>
        </w:rPr>
        <w:t xml:space="preserve"> </w:t>
      </w:r>
      <w:r w:rsidRPr="0041740A">
        <w:t>to</w:t>
      </w:r>
      <w:r w:rsidRPr="0041740A">
        <w:rPr>
          <w:spacing w:val="-4"/>
        </w:rPr>
        <w:t xml:space="preserve"> </w:t>
      </w:r>
      <w:r w:rsidRPr="0041740A">
        <w:t>the forced dislocation from their traditional lands and the attempted extermination of their race, language and culture.</w:t>
      </w:r>
    </w:p>
    <w:p w14:paraId="6DF615E7" w14:textId="77777777" w:rsidR="009008CF" w:rsidRPr="0041740A" w:rsidRDefault="00FE1F0F" w:rsidP="005F532D">
      <w:r w:rsidRPr="0041740A">
        <w:t>The</w:t>
      </w:r>
      <w:r w:rsidRPr="0041740A">
        <w:rPr>
          <w:spacing w:val="-4"/>
        </w:rPr>
        <w:t xml:space="preserve"> </w:t>
      </w:r>
      <w:r w:rsidRPr="0041740A">
        <w:t>Islands</w:t>
      </w:r>
      <w:r w:rsidRPr="0041740A">
        <w:rPr>
          <w:spacing w:val="-4"/>
        </w:rPr>
        <w:t xml:space="preserve"> </w:t>
      </w:r>
      <w:r w:rsidRPr="0041740A">
        <w:t>of</w:t>
      </w:r>
      <w:r w:rsidRPr="0041740A">
        <w:rPr>
          <w:spacing w:val="-4"/>
        </w:rPr>
        <w:t xml:space="preserve"> </w:t>
      </w:r>
      <w:r w:rsidRPr="0041740A">
        <w:t>the</w:t>
      </w:r>
      <w:r w:rsidRPr="0041740A">
        <w:rPr>
          <w:spacing w:val="-4"/>
        </w:rPr>
        <w:t xml:space="preserve"> </w:t>
      </w:r>
      <w:r w:rsidRPr="0041740A">
        <w:t>Torres</w:t>
      </w:r>
      <w:r w:rsidRPr="0041740A">
        <w:rPr>
          <w:spacing w:val="-4"/>
        </w:rPr>
        <w:t xml:space="preserve"> </w:t>
      </w:r>
      <w:r w:rsidRPr="0041740A">
        <w:t>Strait</w:t>
      </w:r>
      <w:r w:rsidRPr="0041740A">
        <w:rPr>
          <w:spacing w:val="-4"/>
        </w:rPr>
        <w:t xml:space="preserve"> </w:t>
      </w:r>
      <w:r w:rsidRPr="0041740A">
        <w:t>are</w:t>
      </w:r>
      <w:r w:rsidRPr="0041740A">
        <w:rPr>
          <w:spacing w:val="-4"/>
        </w:rPr>
        <w:t xml:space="preserve"> </w:t>
      </w:r>
      <w:r w:rsidRPr="0041740A">
        <w:t>divided</w:t>
      </w:r>
      <w:r w:rsidRPr="0041740A">
        <w:rPr>
          <w:spacing w:val="-4"/>
        </w:rPr>
        <w:t xml:space="preserve"> </w:t>
      </w:r>
      <w:r w:rsidRPr="0041740A">
        <w:t>into</w:t>
      </w:r>
      <w:r w:rsidRPr="0041740A">
        <w:rPr>
          <w:spacing w:val="-4"/>
        </w:rPr>
        <w:t xml:space="preserve"> </w:t>
      </w:r>
      <w:r w:rsidRPr="0041740A">
        <w:t>the</w:t>
      </w:r>
      <w:r w:rsidRPr="0041740A">
        <w:rPr>
          <w:spacing w:val="-4"/>
        </w:rPr>
        <w:t xml:space="preserve"> </w:t>
      </w:r>
      <w:r w:rsidRPr="0041740A">
        <w:t>following</w:t>
      </w:r>
      <w:r w:rsidRPr="0041740A">
        <w:rPr>
          <w:spacing w:val="-4"/>
        </w:rPr>
        <w:t xml:space="preserve"> </w:t>
      </w:r>
      <w:r w:rsidRPr="0041740A">
        <w:t>five</w:t>
      </w:r>
      <w:r w:rsidRPr="0041740A">
        <w:rPr>
          <w:spacing w:val="-4"/>
        </w:rPr>
        <w:t xml:space="preserve"> </w:t>
      </w:r>
      <w:r w:rsidRPr="0041740A">
        <w:t>main</w:t>
      </w:r>
      <w:r w:rsidRPr="0041740A">
        <w:rPr>
          <w:spacing w:val="-4"/>
        </w:rPr>
        <w:t xml:space="preserve"> </w:t>
      </w:r>
      <w:r w:rsidRPr="0041740A">
        <w:t>regions:</w:t>
      </w:r>
      <w:r w:rsidRPr="0041740A">
        <w:rPr>
          <w:spacing w:val="-4"/>
        </w:rPr>
        <w:t xml:space="preserve"> </w:t>
      </w:r>
      <w:r w:rsidRPr="0041740A">
        <w:t>the</w:t>
      </w:r>
      <w:r w:rsidRPr="0041740A">
        <w:rPr>
          <w:spacing w:val="-4"/>
        </w:rPr>
        <w:t xml:space="preserve"> </w:t>
      </w:r>
      <w:r w:rsidRPr="0041740A">
        <w:t>Eastern</w:t>
      </w:r>
      <w:r w:rsidRPr="0041740A">
        <w:rPr>
          <w:spacing w:val="-4"/>
        </w:rPr>
        <w:t xml:space="preserve"> </w:t>
      </w:r>
      <w:r w:rsidRPr="0041740A">
        <w:t>Islands,</w:t>
      </w:r>
      <w:r w:rsidRPr="0041740A">
        <w:rPr>
          <w:spacing w:val="-4"/>
        </w:rPr>
        <w:t xml:space="preserve"> </w:t>
      </w:r>
      <w:r w:rsidRPr="0041740A">
        <w:t>which</w:t>
      </w:r>
      <w:r w:rsidRPr="0041740A">
        <w:rPr>
          <w:spacing w:val="-4"/>
        </w:rPr>
        <w:t xml:space="preserve"> </w:t>
      </w:r>
      <w:r w:rsidRPr="0041740A">
        <w:t>are</w:t>
      </w:r>
      <w:r w:rsidRPr="0041740A">
        <w:rPr>
          <w:spacing w:val="-4"/>
        </w:rPr>
        <w:t xml:space="preserve"> </w:t>
      </w:r>
      <w:r w:rsidRPr="0041740A">
        <w:t>volcanic in origin, have rich soil and rise sharply from the sea; the Central Islands, which are flat sandy coral cays; the top Western Islands, situated next to the coast of Papua New Guinea, which are low-lying mangrove islands; and the Western</w:t>
      </w:r>
      <w:r w:rsidRPr="0041740A">
        <w:rPr>
          <w:spacing w:val="-1"/>
        </w:rPr>
        <w:t xml:space="preserve"> </w:t>
      </w:r>
      <w:r w:rsidRPr="0041740A">
        <w:t>Islands,</w:t>
      </w:r>
      <w:r w:rsidRPr="0041740A">
        <w:rPr>
          <w:spacing w:val="-1"/>
        </w:rPr>
        <w:t xml:space="preserve"> </w:t>
      </w:r>
      <w:r w:rsidRPr="0041740A">
        <w:t>which</w:t>
      </w:r>
      <w:r w:rsidRPr="0041740A">
        <w:rPr>
          <w:spacing w:val="-1"/>
        </w:rPr>
        <w:t xml:space="preserve"> </w:t>
      </w:r>
      <w:r w:rsidRPr="0041740A">
        <w:t>are</w:t>
      </w:r>
      <w:r w:rsidRPr="0041740A">
        <w:rPr>
          <w:spacing w:val="-1"/>
        </w:rPr>
        <w:t xml:space="preserve"> </w:t>
      </w:r>
      <w:r w:rsidRPr="0041740A">
        <w:t>remnants</w:t>
      </w:r>
      <w:r w:rsidRPr="0041740A">
        <w:rPr>
          <w:spacing w:val="-1"/>
        </w:rPr>
        <w:t xml:space="preserve"> </w:t>
      </w:r>
      <w:r w:rsidRPr="0041740A">
        <w:t>of</w:t>
      </w:r>
      <w:r w:rsidRPr="0041740A">
        <w:rPr>
          <w:spacing w:val="-1"/>
        </w:rPr>
        <w:t xml:space="preserve"> </w:t>
      </w:r>
      <w:r w:rsidRPr="0041740A">
        <w:t>the</w:t>
      </w:r>
      <w:r w:rsidRPr="0041740A">
        <w:rPr>
          <w:spacing w:val="-1"/>
        </w:rPr>
        <w:t xml:space="preserve"> </w:t>
      </w:r>
      <w:r w:rsidRPr="0041740A">
        <w:t>Australian</w:t>
      </w:r>
      <w:r w:rsidRPr="0041740A">
        <w:rPr>
          <w:spacing w:val="-1"/>
        </w:rPr>
        <w:t xml:space="preserve"> </w:t>
      </w:r>
      <w:r w:rsidRPr="0041740A">
        <w:t>Great</w:t>
      </w:r>
      <w:r w:rsidRPr="0041740A">
        <w:rPr>
          <w:spacing w:val="-1"/>
        </w:rPr>
        <w:t xml:space="preserve"> </w:t>
      </w:r>
      <w:r w:rsidRPr="0041740A">
        <w:t>Dividing</w:t>
      </w:r>
      <w:r w:rsidRPr="0041740A">
        <w:rPr>
          <w:spacing w:val="-1"/>
        </w:rPr>
        <w:t xml:space="preserve"> </w:t>
      </w:r>
      <w:r w:rsidRPr="0041740A">
        <w:t>Range</w:t>
      </w:r>
      <w:r w:rsidRPr="0041740A">
        <w:rPr>
          <w:spacing w:val="-1"/>
        </w:rPr>
        <w:t xml:space="preserve"> </w:t>
      </w:r>
      <w:r w:rsidRPr="0041740A">
        <w:t>and</w:t>
      </w:r>
      <w:r w:rsidRPr="0041740A">
        <w:rPr>
          <w:spacing w:val="-1"/>
        </w:rPr>
        <w:t xml:space="preserve"> </w:t>
      </w:r>
      <w:r w:rsidRPr="0041740A">
        <w:t>consist</w:t>
      </w:r>
      <w:r w:rsidRPr="0041740A">
        <w:rPr>
          <w:spacing w:val="-1"/>
        </w:rPr>
        <w:t xml:space="preserve"> </w:t>
      </w:r>
      <w:r w:rsidRPr="0041740A">
        <w:t>of</w:t>
      </w:r>
      <w:r w:rsidRPr="0041740A">
        <w:rPr>
          <w:spacing w:val="-1"/>
        </w:rPr>
        <w:t xml:space="preserve"> </w:t>
      </w:r>
      <w:r w:rsidRPr="0041740A">
        <w:t>old</w:t>
      </w:r>
      <w:r w:rsidRPr="0041740A">
        <w:rPr>
          <w:spacing w:val="-1"/>
        </w:rPr>
        <w:t xml:space="preserve"> </w:t>
      </w:r>
      <w:r w:rsidRPr="0041740A">
        <w:t>volcanic</w:t>
      </w:r>
      <w:r w:rsidRPr="0041740A">
        <w:rPr>
          <w:spacing w:val="-1"/>
        </w:rPr>
        <w:t xml:space="preserve"> </w:t>
      </w:r>
      <w:r w:rsidRPr="0041740A">
        <w:t>rock</w:t>
      </w:r>
      <w:r w:rsidRPr="0041740A">
        <w:rPr>
          <w:spacing w:val="-1"/>
        </w:rPr>
        <w:t xml:space="preserve"> </w:t>
      </w:r>
      <w:r w:rsidRPr="0041740A">
        <w:t>and</w:t>
      </w:r>
      <w:r w:rsidRPr="0041740A">
        <w:rPr>
          <w:spacing w:val="-1"/>
        </w:rPr>
        <w:t xml:space="preserve"> </w:t>
      </w:r>
      <w:r w:rsidRPr="0041740A">
        <w:t>have scrub vegetation.</w:t>
      </w:r>
    </w:p>
    <w:p w14:paraId="14B3408C" w14:textId="77777777" w:rsidR="009008CF" w:rsidRPr="0041740A" w:rsidRDefault="00FE1F0F" w:rsidP="005F532D">
      <w:r w:rsidRPr="0041740A">
        <w:t xml:space="preserve">Eastern Islanders speak their own traditional language known as Meriam Mer, while Western Islanders speak Kala </w:t>
      </w:r>
      <w:proofErr w:type="spellStart"/>
      <w:r w:rsidRPr="0041740A">
        <w:t>Lagau</w:t>
      </w:r>
      <w:proofErr w:type="spellEnd"/>
      <w:r w:rsidRPr="0041740A">
        <w:t xml:space="preserve"> </w:t>
      </w:r>
      <w:proofErr w:type="spellStart"/>
      <w:r w:rsidRPr="0041740A">
        <w:t>Ya</w:t>
      </w:r>
      <w:proofErr w:type="spellEnd"/>
      <w:r w:rsidRPr="0041740A">
        <w:t xml:space="preserve">. Islanders use Torres Strait Creole (or Kriol), also known as </w:t>
      </w:r>
      <w:hyperlink r:id="rId18">
        <w:proofErr w:type="spellStart"/>
        <w:r w:rsidRPr="0041740A">
          <w:rPr>
            <w:u w:val="single" w:color="4F73AD"/>
          </w:rPr>
          <w:t>Ailan</w:t>
        </w:r>
        <w:proofErr w:type="spellEnd"/>
        <w:r w:rsidRPr="0041740A">
          <w:rPr>
            <w:u w:val="single" w:color="4F73AD"/>
          </w:rPr>
          <w:t xml:space="preserve"> Tok</w:t>
        </w:r>
      </w:hyperlink>
      <w:r w:rsidRPr="0041740A">
        <w:t xml:space="preserve">, </w:t>
      </w:r>
      <w:proofErr w:type="spellStart"/>
      <w:r w:rsidRPr="0041740A">
        <w:t>Yumplatok</w:t>
      </w:r>
      <w:proofErr w:type="spellEnd"/>
      <w:r w:rsidRPr="0041740A">
        <w:t xml:space="preserve"> or Broken (</w:t>
      </w:r>
      <w:proofErr w:type="spellStart"/>
      <w:r w:rsidRPr="0041740A">
        <w:t>Brokin</w:t>
      </w:r>
      <w:proofErr w:type="spellEnd"/>
      <w:r w:rsidRPr="0041740A">
        <w:t>), is a mixture</w:t>
      </w:r>
      <w:r w:rsidRPr="0041740A">
        <w:rPr>
          <w:spacing w:val="-4"/>
        </w:rPr>
        <w:t xml:space="preserve"> </w:t>
      </w:r>
      <w:r w:rsidRPr="0041740A">
        <w:t>of</w:t>
      </w:r>
      <w:r w:rsidRPr="0041740A">
        <w:rPr>
          <w:spacing w:val="-4"/>
        </w:rPr>
        <w:t xml:space="preserve"> </w:t>
      </w:r>
      <w:r w:rsidRPr="0041740A">
        <w:t>Standard</w:t>
      </w:r>
      <w:r w:rsidRPr="0041740A">
        <w:rPr>
          <w:spacing w:val="-4"/>
        </w:rPr>
        <w:t xml:space="preserve"> </w:t>
      </w:r>
      <w:r w:rsidRPr="0041740A">
        <w:t>Australian</w:t>
      </w:r>
      <w:r w:rsidRPr="0041740A">
        <w:rPr>
          <w:spacing w:val="-4"/>
        </w:rPr>
        <w:t xml:space="preserve"> </w:t>
      </w:r>
      <w:r w:rsidRPr="0041740A">
        <w:t>English</w:t>
      </w:r>
      <w:r w:rsidRPr="0041740A">
        <w:rPr>
          <w:spacing w:val="-4"/>
        </w:rPr>
        <w:t xml:space="preserve"> </w:t>
      </w:r>
      <w:r w:rsidRPr="0041740A">
        <w:t>and</w:t>
      </w:r>
      <w:r w:rsidRPr="0041740A">
        <w:rPr>
          <w:spacing w:val="-4"/>
        </w:rPr>
        <w:t xml:space="preserve"> </w:t>
      </w:r>
      <w:r w:rsidRPr="0041740A">
        <w:t>traditional</w:t>
      </w:r>
      <w:r w:rsidRPr="0041740A">
        <w:rPr>
          <w:spacing w:val="-4"/>
        </w:rPr>
        <w:t xml:space="preserve"> </w:t>
      </w:r>
      <w:r w:rsidRPr="0041740A">
        <w:t>languages.</w:t>
      </w:r>
      <w:r w:rsidRPr="0041740A">
        <w:rPr>
          <w:spacing w:val="-4"/>
        </w:rPr>
        <w:t xml:space="preserve"> </w:t>
      </w:r>
      <w:r w:rsidRPr="0041740A">
        <w:t>It</w:t>
      </w:r>
      <w:r w:rsidRPr="0041740A">
        <w:rPr>
          <w:spacing w:val="-4"/>
        </w:rPr>
        <w:t xml:space="preserve"> </w:t>
      </w:r>
      <w:r w:rsidRPr="0041740A">
        <w:t>developed</w:t>
      </w:r>
      <w:r w:rsidRPr="0041740A">
        <w:rPr>
          <w:spacing w:val="-4"/>
        </w:rPr>
        <w:t xml:space="preserve"> </w:t>
      </w:r>
      <w:r w:rsidRPr="0041740A">
        <w:t>from</w:t>
      </w:r>
      <w:r w:rsidRPr="0041740A">
        <w:rPr>
          <w:spacing w:val="-4"/>
        </w:rPr>
        <w:t xml:space="preserve"> </w:t>
      </w:r>
      <w:r w:rsidRPr="0041740A">
        <w:t>pidgin</w:t>
      </w:r>
      <w:r w:rsidRPr="0041740A">
        <w:rPr>
          <w:spacing w:val="-4"/>
        </w:rPr>
        <w:t xml:space="preserve"> </w:t>
      </w:r>
      <w:r w:rsidRPr="0041740A">
        <w:t>English</w:t>
      </w:r>
      <w:r w:rsidRPr="0041740A">
        <w:rPr>
          <w:spacing w:val="-4"/>
        </w:rPr>
        <w:t xml:space="preserve"> </w:t>
      </w:r>
      <w:r w:rsidRPr="0041740A">
        <w:t>while</w:t>
      </w:r>
      <w:r w:rsidRPr="0041740A">
        <w:rPr>
          <w:spacing w:val="-4"/>
        </w:rPr>
        <w:t xml:space="preserve"> </w:t>
      </w:r>
      <w:r w:rsidRPr="0041740A">
        <w:t>missionaries were on the islands in the 1850s. It has its own distinctive sound system, grammar, vocabulary, usage and meaning.</w:t>
      </w:r>
    </w:p>
    <w:p w14:paraId="3BBFF7A0" w14:textId="77777777" w:rsidR="009008CF" w:rsidRPr="0041740A" w:rsidRDefault="00FE1F0F" w:rsidP="005F532D">
      <w:r w:rsidRPr="0041740A">
        <w:t>Most Torres Strait Islanders speak Creole, as it helps speakers of the other languages communicate with each other, and</w:t>
      </w:r>
      <w:r w:rsidRPr="0041740A">
        <w:rPr>
          <w:spacing w:val="-8"/>
        </w:rPr>
        <w:t xml:space="preserve"> </w:t>
      </w:r>
      <w:r w:rsidRPr="0041740A">
        <w:t>each</w:t>
      </w:r>
      <w:r w:rsidRPr="0041740A">
        <w:rPr>
          <w:spacing w:val="-8"/>
        </w:rPr>
        <w:t xml:space="preserve"> </w:t>
      </w:r>
      <w:r w:rsidRPr="0041740A">
        <w:t>island</w:t>
      </w:r>
      <w:r w:rsidRPr="0041740A">
        <w:rPr>
          <w:spacing w:val="-8"/>
        </w:rPr>
        <w:t xml:space="preserve"> </w:t>
      </w:r>
      <w:r w:rsidRPr="0041740A">
        <w:t>has</w:t>
      </w:r>
      <w:r w:rsidRPr="0041740A">
        <w:rPr>
          <w:spacing w:val="-8"/>
        </w:rPr>
        <w:t xml:space="preserve"> </w:t>
      </w:r>
      <w:r w:rsidRPr="0041740A">
        <w:t>its</w:t>
      </w:r>
      <w:r w:rsidRPr="0041740A">
        <w:rPr>
          <w:spacing w:val="-8"/>
        </w:rPr>
        <w:t xml:space="preserve"> </w:t>
      </w:r>
      <w:r w:rsidRPr="0041740A">
        <w:t>own</w:t>
      </w:r>
      <w:r w:rsidRPr="0041740A">
        <w:rPr>
          <w:spacing w:val="-8"/>
        </w:rPr>
        <w:t xml:space="preserve"> </w:t>
      </w:r>
      <w:r w:rsidRPr="0041740A">
        <w:t>flavour.</w:t>
      </w:r>
      <w:r w:rsidRPr="0041740A">
        <w:rPr>
          <w:spacing w:val="-8"/>
        </w:rPr>
        <w:t xml:space="preserve"> </w:t>
      </w:r>
      <w:r w:rsidRPr="0041740A">
        <w:t>Islanders</w:t>
      </w:r>
      <w:r w:rsidRPr="0041740A">
        <w:rPr>
          <w:spacing w:val="-8"/>
        </w:rPr>
        <w:t xml:space="preserve"> </w:t>
      </w:r>
      <w:r w:rsidRPr="0041740A">
        <w:t>speak</w:t>
      </w:r>
      <w:r w:rsidRPr="0041740A">
        <w:rPr>
          <w:spacing w:val="-8"/>
        </w:rPr>
        <w:t xml:space="preserve"> </w:t>
      </w:r>
      <w:r w:rsidRPr="0041740A">
        <w:t>Creole</w:t>
      </w:r>
      <w:r w:rsidRPr="0041740A">
        <w:rPr>
          <w:spacing w:val="-8"/>
        </w:rPr>
        <w:t xml:space="preserve"> </w:t>
      </w:r>
      <w:r w:rsidRPr="0041740A">
        <w:t>in</w:t>
      </w:r>
      <w:r w:rsidRPr="0041740A">
        <w:rPr>
          <w:spacing w:val="-8"/>
        </w:rPr>
        <w:t xml:space="preserve"> </w:t>
      </w:r>
      <w:r w:rsidRPr="0041740A">
        <w:t>daily</w:t>
      </w:r>
      <w:r w:rsidRPr="0041740A">
        <w:rPr>
          <w:spacing w:val="-8"/>
        </w:rPr>
        <w:t xml:space="preserve"> </w:t>
      </w:r>
      <w:r w:rsidRPr="0041740A">
        <w:t>life</w:t>
      </w:r>
      <w:r w:rsidRPr="0041740A">
        <w:rPr>
          <w:spacing w:val="-8"/>
        </w:rPr>
        <w:t xml:space="preserve"> </w:t>
      </w:r>
      <w:r w:rsidRPr="0041740A">
        <w:t>and</w:t>
      </w:r>
      <w:r w:rsidRPr="0041740A">
        <w:rPr>
          <w:spacing w:val="-8"/>
        </w:rPr>
        <w:t xml:space="preserve"> </w:t>
      </w:r>
      <w:r w:rsidRPr="0041740A">
        <w:t>on</w:t>
      </w:r>
      <w:r w:rsidRPr="0041740A">
        <w:rPr>
          <w:spacing w:val="-8"/>
        </w:rPr>
        <w:t xml:space="preserve"> </w:t>
      </w:r>
      <w:r w:rsidRPr="0041740A">
        <w:t>some</w:t>
      </w:r>
      <w:r w:rsidRPr="0041740A">
        <w:rPr>
          <w:spacing w:val="-8"/>
        </w:rPr>
        <w:t xml:space="preserve"> </w:t>
      </w:r>
      <w:r w:rsidRPr="0041740A">
        <w:t>local</w:t>
      </w:r>
      <w:r w:rsidRPr="0041740A">
        <w:rPr>
          <w:spacing w:val="-8"/>
        </w:rPr>
        <w:t xml:space="preserve"> </w:t>
      </w:r>
      <w:r w:rsidRPr="0041740A">
        <w:t>and</w:t>
      </w:r>
      <w:r w:rsidRPr="0041740A">
        <w:rPr>
          <w:spacing w:val="-8"/>
        </w:rPr>
        <w:t xml:space="preserve"> </w:t>
      </w:r>
      <w:r w:rsidRPr="0041740A">
        <w:t>regional</w:t>
      </w:r>
      <w:r w:rsidRPr="0041740A">
        <w:rPr>
          <w:spacing w:val="-8"/>
        </w:rPr>
        <w:t xml:space="preserve"> </w:t>
      </w:r>
      <w:r w:rsidRPr="0041740A">
        <w:t>radio</w:t>
      </w:r>
      <w:r w:rsidRPr="0041740A">
        <w:rPr>
          <w:spacing w:val="-8"/>
        </w:rPr>
        <w:t xml:space="preserve"> </w:t>
      </w:r>
      <w:r w:rsidRPr="0041740A">
        <w:t>programs. Creole also spread to the Cape York Peninsula with the Islanders’ migration to the mainland.</w:t>
      </w:r>
    </w:p>
    <w:p w14:paraId="4E8B9AE1" w14:textId="77777777" w:rsidR="009008CF" w:rsidRPr="0041740A" w:rsidRDefault="00FE1F0F" w:rsidP="005F532D">
      <w:r w:rsidRPr="0041740A">
        <w:t>While</w:t>
      </w:r>
      <w:r w:rsidRPr="0041740A">
        <w:rPr>
          <w:spacing w:val="-4"/>
        </w:rPr>
        <w:t xml:space="preserve"> </w:t>
      </w:r>
      <w:r w:rsidRPr="0041740A">
        <w:t>English</w:t>
      </w:r>
      <w:r w:rsidRPr="0041740A">
        <w:rPr>
          <w:spacing w:val="-4"/>
        </w:rPr>
        <w:t xml:space="preserve"> </w:t>
      </w:r>
      <w:r w:rsidRPr="0041740A">
        <w:t>is</w:t>
      </w:r>
      <w:r w:rsidRPr="0041740A">
        <w:rPr>
          <w:spacing w:val="-4"/>
        </w:rPr>
        <w:t xml:space="preserve"> </w:t>
      </w:r>
      <w:r w:rsidRPr="0041740A">
        <w:t>widely</w:t>
      </w:r>
      <w:r w:rsidRPr="0041740A">
        <w:rPr>
          <w:spacing w:val="-4"/>
        </w:rPr>
        <w:t xml:space="preserve"> </w:t>
      </w:r>
      <w:r w:rsidRPr="0041740A">
        <w:t>understood</w:t>
      </w:r>
      <w:r w:rsidRPr="0041740A">
        <w:rPr>
          <w:spacing w:val="-4"/>
        </w:rPr>
        <w:t xml:space="preserve"> </w:t>
      </w:r>
      <w:r w:rsidRPr="0041740A">
        <w:t>and</w:t>
      </w:r>
      <w:r w:rsidRPr="0041740A">
        <w:rPr>
          <w:spacing w:val="-4"/>
        </w:rPr>
        <w:t xml:space="preserve"> </w:t>
      </w:r>
      <w:r w:rsidRPr="0041740A">
        <w:t>taught</w:t>
      </w:r>
      <w:r w:rsidRPr="0041740A">
        <w:rPr>
          <w:spacing w:val="-4"/>
        </w:rPr>
        <w:t xml:space="preserve"> </w:t>
      </w:r>
      <w:r w:rsidRPr="0041740A">
        <w:t>in</w:t>
      </w:r>
      <w:r w:rsidRPr="0041740A">
        <w:rPr>
          <w:spacing w:val="-4"/>
        </w:rPr>
        <w:t xml:space="preserve"> </w:t>
      </w:r>
      <w:r w:rsidRPr="0041740A">
        <w:t>the</w:t>
      </w:r>
      <w:r w:rsidRPr="0041740A">
        <w:rPr>
          <w:spacing w:val="-4"/>
        </w:rPr>
        <w:t xml:space="preserve"> </w:t>
      </w:r>
      <w:r w:rsidRPr="0041740A">
        <w:t>Torres</w:t>
      </w:r>
      <w:r w:rsidRPr="0041740A">
        <w:rPr>
          <w:spacing w:val="-4"/>
        </w:rPr>
        <w:t xml:space="preserve"> </w:t>
      </w:r>
      <w:r w:rsidRPr="0041740A">
        <w:t>Strait,</w:t>
      </w:r>
      <w:r w:rsidRPr="0041740A">
        <w:rPr>
          <w:spacing w:val="-4"/>
        </w:rPr>
        <w:t xml:space="preserve"> </w:t>
      </w:r>
      <w:r w:rsidRPr="0041740A">
        <w:t>most</w:t>
      </w:r>
      <w:r w:rsidRPr="0041740A">
        <w:rPr>
          <w:spacing w:val="-4"/>
        </w:rPr>
        <w:t xml:space="preserve"> </w:t>
      </w:r>
      <w:r w:rsidRPr="0041740A">
        <w:t>Islanders</w:t>
      </w:r>
      <w:r w:rsidRPr="0041740A">
        <w:rPr>
          <w:spacing w:val="-4"/>
        </w:rPr>
        <w:t xml:space="preserve"> </w:t>
      </w:r>
      <w:r w:rsidRPr="0041740A">
        <w:t>use</w:t>
      </w:r>
      <w:r w:rsidRPr="0041740A">
        <w:rPr>
          <w:spacing w:val="-4"/>
        </w:rPr>
        <w:t xml:space="preserve"> </w:t>
      </w:r>
      <w:r w:rsidRPr="0041740A">
        <w:t>English</w:t>
      </w:r>
      <w:r w:rsidRPr="0041740A">
        <w:rPr>
          <w:spacing w:val="-4"/>
        </w:rPr>
        <w:t xml:space="preserve"> </w:t>
      </w:r>
      <w:r w:rsidRPr="0041740A">
        <w:t>as</w:t>
      </w:r>
      <w:r w:rsidRPr="0041740A">
        <w:rPr>
          <w:spacing w:val="-4"/>
        </w:rPr>
        <w:t xml:space="preserve"> </w:t>
      </w:r>
      <w:r w:rsidRPr="0041740A">
        <w:t>a</w:t>
      </w:r>
      <w:r w:rsidRPr="0041740A">
        <w:rPr>
          <w:spacing w:val="-4"/>
        </w:rPr>
        <w:t xml:space="preserve"> </w:t>
      </w:r>
      <w:r w:rsidRPr="0041740A">
        <w:t>second</w:t>
      </w:r>
      <w:r w:rsidRPr="0041740A">
        <w:rPr>
          <w:spacing w:val="-4"/>
        </w:rPr>
        <w:t xml:space="preserve"> </w:t>
      </w:r>
      <w:r w:rsidRPr="0041740A">
        <w:t>or third language.</w:t>
      </w:r>
    </w:p>
    <w:p w14:paraId="648E99D8" w14:textId="77777777" w:rsidR="00032BD8" w:rsidRDefault="00032BD8" w:rsidP="00B30639">
      <w:pPr>
        <w:pStyle w:val="Heading4"/>
      </w:pPr>
      <w:r>
        <w:br w:type="page"/>
      </w:r>
    </w:p>
    <w:p w14:paraId="0AB060E9" w14:textId="5A4A042A" w:rsidR="00B30639" w:rsidRDefault="004B6CD6" w:rsidP="00B30639">
      <w:pPr>
        <w:pStyle w:val="Heading4"/>
      </w:pPr>
      <w:r>
        <w:lastRenderedPageBreak/>
        <w:t>People identified as Torres Strait Islander and identified as both Aboriginal and Torres Strait Islander</w:t>
      </w:r>
    </w:p>
    <w:p w14:paraId="65A1CAF2" w14:textId="079C1A7A" w:rsidR="004B6CD6" w:rsidRPr="00B30639" w:rsidRDefault="004B6CD6" w:rsidP="00B30639">
      <w:pPr>
        <w:pStyle w:val="Heading4"/>
        <w:rPr>
          <w:b w:val="0"/>
          <w:bCs w:val="0"/>
        </w:rPr>
      </w:pPr>
      <w:r w:rsidRPr="00B30639">
        <w:rPr>
          <w:b w:val="0"/>
          <w:bCs w:val="0"/>
        </w:rPr>
        <w:t>NSW = 10,842</w:t>
      </w:r>
    </w:p>
    <w:p w14:paraId="79E34E9F" w14:textId="3383E226" w:rsidR="004B6CD6" w:rsidRPr="00B30639" w:rsidRDefault="004B6CD6" w:rsidP="005F532D">
      <w:r w:rsidRPr="00B30639">
        <w:t>VIC = 3</w:t>
      </w:r>
      <w:r w:rsidR="00841DD4" w:rsidRPr="00B30639">
        <w:t>,828</w:t>
      </w:r>
    </w:p>
    <w:p w14:paraId="6587AE09" w14:textId="6CCAA404" w:rsidR="00841DD4" w:rsidRPr="00B30639" w:rsidRDefault="00841DD4" w:rsidP="005F532D">
      <w:r w:rsidRPr="00B30639">
        <w:t>SA = 3,036</w:t>
      </w:r>
    </w:p>
    <w:p w14:paraId="35031741" w14:textId="3D28A6CA" w:rsidR="00841DD4" w:rsidRPr="00B30639" w:rsidRDefault="00841DD4" w:rsidP="005F532D">
      <w:r w:rsidRPr="00B30639">
        <w:t>WA = 3,649</w:t>
      </w:r>
    </w:p>
    <w:p w14:paraId="5B935C70" w14:textId="65832F22" w:rsidR="00841DD4" w:rsidRPr="00B30639" w:rsidRDefault="00841DD4" w:rsidP="005F532D">
      <w:r w:rsidRPr="00B30639">
        <w:t>TAS = 2,460</w:t>
      </w:r>
    </w:p>
    <w:p w14:paraId="74B42987" w14:textId="2F4141C9" w:rsidR="00841DD4" w:rsidRPr="00B30639" w:rsidRDefault="00841DD4" w:rsidP="005F532D">
      <w:r w:rsidRPr="00B30639">
        <w:t>NT = 2,501</w:t>
      </w:r>
    </w:p>
    <w:p w14:paraId="7585836C" w14:textId="083B344A" w:rsidR="00841DD4" w:rsidRPr="00B30639" w:rsidRDefault="00841DD4" w:rsidP="005F532D">
      <w:r w:rsidRPr="00B30639">
        <w:t>QLD = 43,845</w:t>
      </w:r>
    </w:p>
    <w:p w14:paraId="6251B999" w14:textId="6C59A710" w:rsidR="00841DD4" w:rsidRPr="00B30639" w:rsidRDefault="00841DD4" w:rsidP="005F532D">
      <w:r w:rsidRPr="00B30639">
        <w:t>ACT = 540</w:t>
      </w:r>
    </w:p>
    <w:p w14:paraId="3256B115" w14:textId="77777777" w:rsidR="009008CF" w:rsidRPr="0041740A" w:rsidRDefault="009008CF" w:rsidP="005F532D">
      <w:pPr>
        <w:sectPr w:rsidR="009008CF" w:rsidRPr="0041740A" w:rsidSect="00B30639">
          <w:type w:val="continuous"/>
          <w:pgSz w:w="11910" w:h="16840"/>
          <w:pgMar w:top="1134" w:right="1134" w:bottom="1134" w:left="1134" w:header="720" w:footer="720" w:gutter="0"/>
          <w:paperSrc w:first="7" w:other="7"/>
          <w:cols w:space="720"/>
          <w:docGrid w:linePitch="299"/>
        </w:sectPr>
      </w:pPr>
    </w:p>
    <w:p w14:paraId="72BCC003" w14:textId="77777777" w:rsidR="00AA0017" w:rsidRDefault="00AA0017" w:rsidP="00B30639">
      <w:pPr>
        <w:pStyle w:val="Heading2"/>
      </w:pPr>
      <w:bookmarkStart w:id="9" w:name="_bookmark5"/>
      <w:bookmarkEnd w:id="9"/>
      <w:r>
        <w:br w:type="page"/>
      </w:r>
    </w:p>
    <w:p w14:paraId="67F81516" w14:textId="30EC426B" w:rsidR="009008CF" w:rsidRPr="0041740A" w:rsidRDefault="00FE1F0F" w:rsidP="00B30639">
      <w:pPr>
        <w:pStyle w:val="Heading2"/>
      </w:pPr>
      <w:bookmarkStart w:id="10" w:name="_Toc125539069"/>
      <w:proofErr w:type="spellStart"/>
      <w:r w:rsidRPr="0041740A">
        <w:lastRenderedPageBreak/>
        <w:t>Ailan</w:t>
      </w:r>
      <w:proofErr w:type="spellEnd"/>
      <w:r w:rsidRPr="0041740A">
        <w:t xml:space="preserve"> </w:t>
      </w:r>
      <w:proofErr w:type="spellStart"/>
      <w:r w:rsidRPr="0041740A">
        <w:t>Kastom</w:t>
      </w:r>
      <w:proofErr w:type="spellEnd"/>
      <w:r w:rsidR="00B30639">
        <w:t xml:space="preserve"> </w:t>
      </w:r>
      <w:r w:rsidR="00B30639">
        <w:br/>
      </w:r>
      <w:r w:rsidRPr="0041740A">
        <w:t>An</w:t>
      </w:r>
      <w:r w:rsidRPr="0041740A">
        <w:rPr>
          <w:spacing w:val="-3"/>
        </w:rPr>
        <w:t xml:space="preserve"> </w:t>
      </w:r>
      <w:r w:rsidRPr="0041740A">
        <w:t>explanation of</w:t>
      </w:r>
      <w:r w:rsidRPr="0041740A">
        <w:rPr>
          <w:spacing w:val="-3"/>
        </w:rPr>
        <w:t xml:space="preserve"> </w:t>
      </w:r>
      <w:r w:rsidRPr="0041740A">
        <w:t>traditional child</w:t>
      </w:r>
      <w:r w:rsidRPr="0041740A">
        <w:rPr>
          <w:spacing w:val="-3"/>
        </w:rPr>
        <w:t xml:space="preserve"> </w:t>
      </w:r>
      <w:r w:rsidRPr="0041740A">
        <w:t>rearing practices</w:t>
      </w:r>
      <w:bookmarkEnd w:id="10"/>
    </w:p>
    <w:p w14:paraId="4C330FA2" w14:textId="77777777" w:rsidR="009008CF" w:rsidRPr="0041740A" w:rsidRDefault="00FE1F0F" w:rsidP="005F532D">
      <w:r w:rsidRPr="0041740A">
        <w:t>Definition:</w:t>
      </w:r>
      <w:r w:rsidRPr="0041740A">
        <w:rPr>
          <w:spacing w:val="-4"/>
        </w:rPr>
        <w:t xml:space="preserve"> </w:t>
      </w:r>
      <w:r w:rsidRPr="0041740A">
        <w:t>the</w:t>
      </w:r>
      <w:r w:rsidRPr="0041740A">
        <w:rPr>
          <w:spacing w:val="-1"/>
        </w:rPr>
        <w:t xml:space="preserve"> </w:t>
      </w:r>
      <w:r w:rsidRPr="0041740A">
        <w:t>meaning</w:t>
      </w:r>
      <w:r w:rsidRPr="0041740A">
        <w:rPr>
          <w:spacing w:val="-1"/>
        </w:rPr>
        <w:t xml:space="preserve"> </w:t>
      </w:r>
      <w:r w:rsidRPr="0041740A">
        <w:t>of</w:t>
      </w:r>
      <w:r w:rsidRPr="0041740A">
        <w:rPr>
          <w:spacing w:val="-1"/>
        </w:rPr>
        <w:t xml:space="preserve"> </w:t>
      </w:r>
      <w:proofErr w:type="spellStart"/>
      <w:r w:rsidRPr="0041740A">
        <w:t>Ailan</w:t>
      </w:r>
      <w:proofErr w:type="spellEnd"/>
      <w:r w:rsidRPr="0041740A">
        <w:rPr>
          <w:spacing w:val="-1"/>
        </w:rPr>
        <w:t xml:space="preserve"> </w:t>
      </w:r>
      <w:proofErr w:type="spellStart"/>
      <w:r w:rsidRPr="0041740A">
        <w:t>Kastom</w:t>
      </w:r>
      <w:proofErr w:type="spellEnd"/>
      <w:r w:rsidRPr="0041740A">
        <w:rPr>
          <w:spacing w:val="-1"/>
        </w:rPr>
        <w:t xml:space="preserve"> </w:t>
      </w:r>
      <w:r w:rsidRPr="0041740A">
        <w:t>child</w:t>
      </w:r>
      <w:r w:rsidRPr="0041740A">
        <w:rPr>
          <w:spacing w:val="-1"/>
        </w:rPr>
        <w:t xml:space="preserve"> </w:t>
      </w:r>
      <w:r w:rsidRPr="0041740A">
        <w:t>rearing</w:t>
      </w:r>
      <w:r w:rsidRPr="0041740A">
        <w:rPr>
          <w:spacing w:val="-1"/>
        </w:rPr>
        <w:t xml:space="preserve"> </w:t>
      </w:r>
      <w:r w:rsidRPr="0041740A">
        <w:t>practice</w:t>
      </w:r>
      <w:r w:rsidRPr="0041740A">
        <w:rPr>
          <w:spacing w:val="-1"/>
        </w:rPr>
        <w:t xml:space="preserve"> </w:t>
      </w:r>
      <w:r w:rsidRPr="0041740A">
        <w:t>in</w:t>
      </w:r>
      <w:r w:rsidRPr="0041740A">
        <w:rPr>
          <w:spacing w:val="-1"/>
        </w:rPr>
        <w:t xml:space="preserve"> </w:t>
      </w:r>
      <w:r w:rsidRPr="0041740A">
        <w:t>accordance</w:t>
      </w:r>
      <w:r w:rsidRPr="0041740A">
        <w:rPr>
          <w:spacing w:val="-1"/>
        </w:rPr>
        <w:t xml:space="preserve"> </w:t>
      </w:r>
      <w:r w:rsidRPr="0041740A">
        <w:t>with</w:t>
      </w:r>
      <w:r w:rsidRPr="0041740A">
        <w:rPr>
          <w:spacing w:val="-1"/>
        </w:rPr>
        <w:t xml:space="preserve"> </w:t>
      </w:r>
      <w:r w:rsidRPr="0041740A">
        <w:t>the</w:t>
      </w:r>
      <w:r w:rsidRPr="0041740A">
        <w:rPr>
          <w:spacing w:val="-1"/>
        </w:rPr>
        <w:t xml:space="preserve"> </w:t>
      </w:r>
      <w:r w:rsidRPr="0041740A">
        <w:rPr>
          <w:spacing w:val="-4"/>
        </w:rPr>
        <w:t>Act.</w:t>
      </w:r>
    </w:p>
    <w:p w14:paraId="32C9F0BF" w14:textId="374B1E85" w:rsidR="009008CF" w:rsidRPr="0041740A" w:rsidRDefault="002A5501" w:rsidP="005F532D">
      <w:pPr>
        <w:pStyle w:val="IntenseQuote"/>
      </w:pPr>
      <w:r>
        <w:rPr>
          <w:b/>
        </w:rPr>
        <w:t>"</w:t>
      </w:r>
      <w:proofErr w:type="spellStart"/>
      <w:r w:rsidR="00FE1F0F" w:rsidRPr="0041740A">
        <w:rPr>
          <w:b/>
        </w:rPr>
        <w:t>Ailan</w:t>
      </w:r>
      <w:proofErr w:type="spellEnd"/>
      <w:r w:rsidR="00FE1F0F" w:rsidRPr="0041740A">
        <w:rPr>
          <w:b/>
        </w:rPr>
        <w:t xml:space="preserve"> </w:t>
      </w:r>
      <w:proofErr w:type="spellStart"/>
      <w:r w:rsidR="00FE1F0F" w:rsidRPr="0041740A">
        <w:rPr>
          <w:b/>
        </w:rPr>
        <w:t>Kastom</w:t>
      </w:r>
      <w:proofErr w:type="spellEnd"/>
      <w:r w:rsidR="00FE1F0F" w:rsidRPr="0041740A">
        <w:rPr>
          <w:b/>
        </w:rPr>
        <w:t xml:space="preserve"> child rearing practice </w:t>
      </w:r>
      <w:r w:rsidR="00FE1F0F" w:rsidRPr="0041740A">
        <w:t xml:space="preserve">is the practice recognised by Island customs under which a child’s birth parents and the child’s cultural parents agree in accordance with </w:t>
      </w:r>
      <w:proofErr w:type="spellStart"/>
      <w:r w:rsidR="00FE1F0F" w:rsidRPr="0041740A">
        <w:t>Ailan</w:t>
      </w:r>
      <w:proofErr w:type="spellEnd"/>
      <w:r w:rsidR="00FE1F0F" w:rsidRPr="0041740A">
        <w:t xml:space="preserve"> </w:t>
      </w:r>
      <w:proofErr w:type="spellStart"/>
      <w:r w:rsidR="00FE1F0F" w:rsidRPr="0041740A">
        <w:t>Kastom</w:t>
      </w:r>
      <w:proofErr w:type="spellEnd"/>
      <w:r w:rsidR="00FE1F0F" w:rsidRPr="0041740A">
        <w:t xml:space="preserve"> that the parental rights and responsibility</w:t>
      </w:r>
      <w:r w:rsidR="00FE1F0F" w:rsidRPr="0041740A">
        <w:rPr>
          <w:spacing w:val="-5"/>
        </w:rPr>
        <w:t xml:space="preserve"> </w:t>
      </w:r>
      <w:r w:rsidR="00FE1F0F" w:rsidRPr="0041740A">
        <w:t>for</w:t>
      </w:r>
      <w:r w:rsidR="00FE1F0F" w:rsidRPr="0041740A">
        <w:rPr>
          <w:spacing w:val="-5"/>
        </w:rPr>
        <w:t xml:space="preserve"> </w:t>
      </w:r>
      <w:r w:rsidR="00FE1F0F" w:rsidRPr="0041740A">
        <w:t>the</w:t>
      </w:r>
      <w:r w:rsidR="00FE1F0F" w:rsidRPr="0041740A">
        <w:rPr>
          <w:spacing w:val="-5"/>
        </w:rPr>
        <w:t xml:space="preserve"> </w:t>
      </w:r>
      <w:r w:rsidR="00FE1F0F" w:rsidRPr="0041740A">
        <w:t>child</w:t>
      </w:r>
      <w:r w:rsidR="00FE1F0F" w:rsidRPr="0041740A">
        <w:rPr>
          <w:spacing w:val="-5"/>
        </w:rPr>
        <w:t xml:space="preserve"> </w:t>
      </w:r>
      <w:r w:rsidR="00FE1F0F" w:rsidRPr="0041740A">
        <w:t>are</w:t>
      </w:r>
      <w:r w:rsidR="00FE1F0F" w:rsidRPr="0041740A">
        <w:rPr>
          <w:spacing w:val="-5"/>
        </w:rPr>
        <w:t xml:space="preserve"> </w:t>
      </w:r>
      <w:r w:rsidR="00FE1F0F" w:rsidRPr="0041740A">
        <w:t>permanently</w:t>
      </w:r>
      <w:r w:rsidR="00FE1F0F" w:rsidRPr="0041740A">
        <w:rPr>
          <w:spacing w:val="-5"/>
        </w:rPr>
        <w:t xml:space="preserve"> </w:t>
      </w:r>
      <w:r w:rsidR="00FE1F0F" w:rsidRPr="0041740A">
        <w:t>transferred</w:t>
      </w:r>
      <w:r w:rsidR="00FE1F0F" w:rsidRPr="0041740A">
        <w:rPr>
          <w:spacing w:val="-5"/>
        </w:rPr>
        <w:t xml:space="preserve"> </w:t>
      </w:r>
      <w:r w:rsidR="00FE1F0F" w:rsidRPr="0041740A">
        <w:t>from</w:t>
      </w:r>
      <w:r w:rsidR="00FE1F0F" w:rsidRPr="0041740A">
        <w:rPr>
          <w:spacing w:val="-5"/>
        </w:rPr>
        <w:t xml:space="preserve"> </w:t>
      </w:r>
      <w:r w:rsidR="00FE1F0F" w:rsidRPr="0041740A">
        <w:t>the</w:t>
      </w:r>
      <w:r w:rsidR="00FE1F0F" w:rsidRPr="0041740A">
        <w:rPr>
          <w:spacing w:val="-5"/>
        </w:rPr>
        <w:t xml:space="preserve"> </w:t>
      </w:r>
      <w:r w:rsidR="00FE1F0F" w:rsidRPr="0041740A">
        <w:t>birth</w:t>
      </w:r>
      <w:r w:rsidR="00FE1F0F" w:rsidRPr="0041740A">
        <w:rPr>
          <w:spacing w:val="-5"/>
        </w:rPr>
        <w:t xml:space="preserve"> </w:t>
      </w:r>
      <w:r w:rsidR="00FE1F0F" w:rsidRPr="0041740A">
        <w:t>parents to the cultural parents.</w:t>
      </w:r>
      <w:r>
        <w:t>"</w:t>
      </w:r>
    </w:p>
    <w:p w14:paraId="28D6DC5D" w14:textId="77777777" w:rsidR="009008CF" w:rsidRPr="0041740A" w:rsidRDefault="00FE1F0F" w:rsidP="005F532D">
      <w:r w:rsidRPr="0041740A">
        <w:t>The</w:t>
      </w:r>
      <w:r w:rsidRPr="0041740A">
        <w:rPr>
          <w:spacing w:val="-4"/>
        </w:rPr>
        <w:t xml:space="preserve"> </w:t>
      </w:r>
      <w:r w:rsidRPr="0041740A">
        <w:t>underlying</w:t>
      </w:r>
      <w:r w:rsidRPr="0041740A">
        <w:rPr>
          <w:spacing w:val="-4"/>
        </w:rPr>
        <w:t xml:space="preserve"> </w:t>
      </w:r>
      <w:r w:rsidRPr="0041740A">
        <w:t>principle</w:t>
      </w:r>
      <w:r w:rsidRPr="0041740A">
        <w:rPr>
          <w:spacing w:val="-4"/>
        </w:rPr>
        <w:t xml:space="preserve"> </w:t>
      </w:r>
      <w:r w:rsidRPr="0041740A">
        <w:t>of</w:t>
      </w:r>
      <w:r w:rsidRPr="0041740A">
        <w:rPr>
          <w:spacing w:val="-4"/>
        </w:rPr>
        <w:t xml:space="preserve"> </w:t>
      </w:r>
      <w:r w:rsidRPr="0041740A">
        <w:t>Torres</w:t>
      </w:r>
      <w:r w:rsidRPr="0041740A">
        <w:rPr>
          <w:spacing w:val="-4"/>
        </w:rPr>
        <w:t xml:space="preserve"> </w:t>
      </w:r>
      <w:r w:rsidRPr="0041740A">
        <w:t>Strait</w:t>
      </w:r>
      <w:r w:rsidRPr="0041740A">
        <w:rPr>
          <w:spacing w:val="-4"/>
        </w:rPr>
        <w:t xml:space="preserve"> </w:t>
      </w:r>
      <w:r w:rsidRPr="0041740A">
        <w:t>Islander</w:t>
      </w:r>
      <w:r w:rsidRPr="0041740A">
        <w:rPr>
          <w:spacing w:val="-4"/>
        </w:rPr>
        <w:t xml:space="preserve"> </w:t>
      </w:r>
      <w:r w:rsidRPr="0041740A">
        <w:t>child</w:t>
      </w:r>
      <w:r w:rsidRPr="0041740A">
        <w:rPr>
          <w:spacing w:val="-4"/>
        </w:rPr>
        <w:t xml:space="preserve"> </w:t>
      </w:r>
      <w:r w:rsidRPr="0041740A">
        <w:t>rearing</w:t>
      </w:r>
      <w:r w:rsidRPr="0041740A">
        <w:rPr>
          <w:spacing w:val="-4"/>
        </w:rPr>
        <w:t xml:space="preserve"> </w:t>
      </w:r>
      <w:r w:rsidRPr="0041740A">
        <w:t>practices</w:t>
      </w:r>
      <w:r w:rsidRPr="0041740A">
        <w:rPr>
          <w:spacing w:val="-4"/>
        </w:rPr>
        <w:t xml:space="preserve"> </w:t>
      </w:r>
      <w:r w:rsidRPr="0041740A">
        <w:t>is</w:t>
      </w:r>
      <w:r w:rsidRPr="0041740A">
        <w:rPr>
          <w:spacing w:val="-4"/>
        </w:rPr>
        <w:t xml:space="preserve"> </w:t>
      </w:r>
      <w:r w:rsidRPr="0041740A">
        <w:t>that</w:t>
      </w:r>
      <w:r w:rsidRPr="0041740A">
        <w:rPr>
          <w:spacing w:val="-4"/>
        </w:rPr>
        <w:t xml:space="preserve"> </w:t>
      </w:r>
      <w:r w:rsidRPr="0041740A">
        <w:t>giving</w:t>
      </w:r>
      <w:r w:rsidRPr="0041740A">
        <w:rPr>
          <w:spacing w:val="-4"/>
        </w:rPr>
        <w:t xml:space="preserve"> </w:t>
      </w:r>
      <w:r w:rsidRPr="0041740A">
        <w:t>birth</w:t>
      </w:r>
      <w:r w:rsidRPr="0041740A">
        <w:rPr>
          <w:spacing w:val="-4"/>
        </w:rPr>
        <w:t xml:space="preserve"> </w:t>
      </w:r>
      <w:r w:rsidRPr="0041740A">
        <w:t>to</w:t>
      </w:r>
      <w:r w:rsidRPr="0041740A">
        <w:rPr>
          <w:spacing w:val="-4"/>
        </w:rPr>
        <w:t xml:space="preserve"> </w:t>
      </w:r>
      <w:r w:rsidRPr="0041740A">
        <w:t>a</w:t>
      </w:r>
      <w:r w:rsidRPr="0041740A">
        <w:rPr>
          <w:spacing w:val="-4"/>
        </w:rPr>
        <w:t xml:space="preserve"> </w:t>
      </w:r>
      <w:r w:rsidRPr="0041740A">
        <w:t>child</w:t>
      </w:r>
      <w:r w:rsidRPr="0041740A">
        <w:rPr>
          <w:spacing w:val="-4"/>
        </w:rPr>
        <w:t xml:space="preserve"> </w:t>
      </w:r>
      <w:r w:rsidRPr="0041740A">
        <w:t>is</w:t>
      </w:r>
      <w:r w:rsidRPr="0041740A">
        <w:rPr>
          <w:spacing w:val="-4"/>
        </w:rPr>
        <w:t xml:space="preserve"> </w:t>
      </w:r>
      <w:r w:rsidRPr="0041740A">
        <w:t>not</w:t>
      </w:r>
      <w:r w:rsidRPr="0041740A">
        <w:rPr>
          <w:spacing w:val="-4"/>
        </w:rPr>
        <w:t xml:space="preserve"> </w:t>
      </w:r>
      <w:r w:rsidRPr="0041740A">
        <w:t xml:space="preserve">necessarily a reason to be raising the child. The issue of who rears the child is dependent on a number of social </w:t>
      </w:r>
      <w:proofErr w:type="gramStart"/>
      <w:r w:rsidRPr="0041740A">
        <w:t>factors, and</w:t>
      </w:r>
      <w:proofErr w:type="gramEnd"/>
      <w:r w:rsidRPr="0041740A">
        <w:t xml:space="preserve"> is a matter</w:t>
      </w:r>
      <w:r w:rsidRPr="0041740A">
        <w:rPr>
          <w:spacing w:val="-2"/>
        </w:rPr>
        <w:t xml:space="preserve"> </w:t>
      </w:r>
      <w:r w:rsidRPr="0041740A">
        <w:t>of</w:t>
      </w:r>
      <w:r w:rsidRPr="0041740A">
        <w:rPr>
          <w:spacing w:val="-2"/>
        </w:rPr>
        <w:t xml:space="preserve"> </w:t>
      </w:r>
      <w:r w:rsidRPr="0041740A">
        <w:t>individual</w:t>
      </w:r>
      <w:r w:rsidRPr="0041740A">
        <w:rPr>
          <w:spacing w:val="-2"/>
        </w:rPr>
        <w:t xml:space="preserve"> </w:t>
      </w:r>
      <w:r w:rsidRPr="0041740A">
        <w:t>consideration</w:t>
      </w:r>
      <w:r w:rsidRPr="0041740A">
        <w:rPr>
          <w:spacing w:val="-2"/>
        </w:rPr>
        <w:t xml:space="preserve"> </w:t>
      </w:r>
      <w:r w:rsidRPr="0041740A">
        <w:t>by</w:t>
      </w:r>
      <w:r w:rsidRPr="0041740A">
        <w:rPr>
          <w:spacing w:val="-2"/>
        </w:rPr>
        <w:t xml:space="preserve"> </w:t>
      </w:r>
      <w:r w:rsidRPr="0041740A">
        <w:t>the</w:t>
      </w:r>
      <w:r w:rsidRPr="0041740A">
        <w:rPr>
          <w:spacing w:val="-2"/>
        </w:rPr>
        <w:t xml:space="preserve"> </w:t>
      </w:r>
      <w:r w:rsidRPr="0041740A">
        <w:t>families</w:t>
      </w:r>
      <w:r w:rsidRPr="0041740A">
        <w:rPr>
          <w:spacing w:val="-2"/>
        </w:rPr>
        <w:t xml:space="preserve"> </w:t>
      </w:r>
      <w:r w:rsidRPr="0041740A">
        <w:t>involved.</w:t>
      </w:r>
      <w:r w:rsidRPr="0041740A">
        <w:rPr>
          <w:spacing w:val="-2"/>
        </w:rPr>
        <w:t xml:space="preserve"> </w:t>
      </w:r>
      <w:r w:rsidRPr="0041740A">
        <w:t>Children</w:t>
      </w:r>
      <w:r w:rsidRPr="0041740A">
        <w:rPr>
          <w:spacing w:val="-2"/>
        </w:rPr>
        <w:t xml:space="preserve"> </w:t>
      </w:r>
      <w:r w:rsidRPr="0041740A">
        <w:t>are</w:t>
      </w:r>
      <w:r w:rsidRPr="0041740A">
        <w:rPr>
          <w:spacing w:val="-2"/>
        </w:rPr>
        <w:t xml:space="preserve"> </w:t>
      </w:r>
      <w:r w:rsidRPr="0041740A">
        <w:t>never</w:t>
      </w:r>
      <w:r w:rsidRPr="0041740A">
        <w:rPr>
          <w:spacing w:val="-2"/>
        </w:rPr>
        <w:t xml:space="preserve"> </w:t>
      </w:r>
      <w:r w:rsidRPr="0041740A">
        <w:t>lost</w:t>
      </w:r>
      <w:r w:rsidRPr="0041740A">
        <w:rPr>
          <w:spacing w:val="-2"/>
        </w:rPr>
        <w:t xml:space="preserve"> </w:t>
      </w:r>
      <w:r w:rsidRPr="0041740A">
        <w:t>to</w:t>
      </w:r>
      <w:r w:rsidRPr="0041740A">
        <w:rPr>
          <w:spacing w:val="-2"/>
        </w:rPr>
        <w:t xml:space="preserve"> </w:t>
      </w:r>
      <w:r w:rsidRPr="0041740A">
        <w:t>the</w:t>
      </w:r>
      <w:r w:rsidRPr="0041740A">
        <w:rPr>
          <w:spacing w:val="-2"/>
        </w:rPr>
        <w:t xml:space="preserve"> </w:t>
      </w:r>
      <w:r w:rsidRPr="0041740A">
        <w:t>family</w:t>
      </w:r>
      <w:r w:rsidRPr="0041740A">
        <w:rPr>
          <w:spacing w:val="-2"/>
        </w:rPr>
        <w:t xml:space="preserve"> </w:t>
      </w:r>
      <w:r w:rsidRPr="0041740A">
        <w:t>of</w:t>
      </w:r>
      <w:r w:rsidRPr="0041740A">
        <w:rPr>
          <w:spacing w:val="-2"/>
        </w:rPr>
        <w:t xml:space="preserve"> </w:t>
      </w:r>
      <w:r w:rsidRPr="0041740A">
        <w:t>origin,</w:t>
      </w:r>
      <w:r w:rsidRPr="0041740A">
        <w:rPr>
          <w:spacing w:val="-2"/>
        </w:rPr>
        <w:t xml:space="preserve"> </w:t>
      </w:r>
      <w:r w:rsidRPr="0041740A">
        <w:t>as</w:t>
      </w:r>
      <w:r w:rsidRPr="0041740A">
        <w:rPr>
          <w:spacing w:val="-2"/>
        </w:rPr>
        <w:t xml:space="preserve"> </w:t>
      </w:r>
      <w:r w:rsidRPr="0041740A">
        <w:t>they</w:t>
      </w:r>
      <w:r w:rsidRPr="0041740A">
        <w:rPr>
          <w:spacing w:val="-2"/>
        </w:rPr>
        <w:t xml:space="preserve"> </w:t>
      </w:r>
      <w:r w:rsidRPr="0041740A">
        <w:t>have usually been placed with relatives somewhere in the family network.</w:t>
      </w:r>
    </w:p>
    <w:p w14:paraId="55D0A3CA" w14:textId="77777777" w:rsidR="009008CF" w:rsidRPr="008B65F5" w:rsidRDefault="00FE1F0F" w:rsidP="005F532D">
      <w:pPr>
        <w:pStyle w:val="Heading4"/>
      </w:pPr>
      <w:r w:rsidRPr="008B65F5">
        <w:t>Variation</w:t>
      </w:r>
      <w:r w:rsidRPr="008B65F5">
        <w:rPr>
          <w:spacing w:val="-5"/>
        </w:rPr>
        <w:t xml:space="preserve"> </w:t>
      </w:r>
      <w:r w:rsidRPr="008B65F5">
        <w:t>in</w:t>
      </w:r>
      <w:r w:rsidRPr="008B65F5">
        <w:rPr>
          <w:spacing w:val="-4"/>
        </w:rPr>
        <w:t xml:space="preserve"> </w:t>
      </w:r>
      <w:proofErr w:type="spellStart"/>
      <w:r w:rsidRPr="008B65F5">
        <w:t>Ailan</w:t>
      </w:r>
      <w:proofErr w:type="spellEnd"/>
      <w:r w:rsidRPr="008B65F5">
        <w:rPr>
          <w:spacing w:val="-4"/>
        </w:rPr>
        <w:t xml:space="preserve"> </w:t>
      </w:r>
      <w:proofErr w:type="spellStart"/>
      <w:r w:rsidRPr="008B65F5">
        <w:t>Kastom</w:t>
      </w:r>
      <w:proofErr w:type="spellEnd"/>
      <w:r w:rsidRPr="008B65F5">
        <w:rPr>
          <w:spacing w:val="-5"/>
        </w:rPr>
        <w:t xml:space="preserve"> </w:t>
      </w:r>
      <w:r w:rsidRPr="008B65F5">
        <w:t>child</w:t>
      </w:r>
      <w:r w:rsidRPr="008B65F5">
        <w:rPr>
          <w:spacing w:val="-4"/>
        </w:rPr>
        <w:t xml:space="preserve"> </w:t>
      </w:r>
      <w:r w:rsidRPr="008B65F5">
        <w:t>rearing</w:t>
      </w:r>
      <w:r w:rsidRPr="008B65F5">
        <w:rPr>
          <w:spacing w:val="-4"/>
        </w:rPr>
        <w:t xml:space="preserve"> </w:t>
      </w:r>
      <w:r w:rsidRPr="008B65F5">
        <w:rPr>
          <w:spacing w:val="-2"/>
        </w:rPr>
        <w:t>practice</w:t>
      </w:r>
    </w:p>
    <w:p w14:paraId="33133778" w14:textId="46B5AABD" w:rsidR="009008CF" w:rsidRPr="0041740A" w:rsidRDefault="00FE1F0F" w:rsidP="005F532D">
      <w:r w:rsidRPr="0041740A">
        <w:t xml:space="preserve">With over 130 islands, sandy cays and rocky outcrops of which 18 are inhabited in the Torres Strait, the </w:t>
      </w:r>
      <w:proofErr w:type="spellStart"/>
      <w:r w:rsidRPr="0041740A">
        <w:t>Ailan</w:t>
      </w:r>
      <w:proofErr w:type="spellEnd"/>
      <w:r w:rsidRPr="0041740A">
        <w:t xml:space="preserve"> </w:t>
      </w:r>
      <w:proofErr w:type="spellStart"/>
      <w:r w:rsidRPr="0041740A">
        <w:t>Kastom</w:t>
      </w:r>
      <w:proofErr w:type="spellEnd"/>
      <w:r w:rsidRPr="0041740A">
        <w:t xml:space="preserve"> child rearing practices can differ greatly depending on the Island and family involved.</w:t>
      </w:r>
      <w:r w:rsidRPr="0041740A">
        <w:rPr>
          <w:spacing w:val="40"/>
        </w:rPr>
        <w:t xml:space="preserve"> </w:t>
      </w:r>
      <w:r w:rsidRPr="0041740A">
        <w:t>That means there is no one, exact</w:t>
      </w:r>
      <w:r w:rsidRPr="0041740A">
        <w:rPr>
          <w:spacing w:val="-4"/>
        </w:rPr>
        <w:t xml:space="preserve"> </w:t>
      </w:r>
      <w:r w:rsidRPr="0041740A">
        <w:t>practice</w:t>
      </w:r>
      <w:r w:rsidRPr="0041740A">
        <w:rPr>
          <w:spacing w:val="-4"/>
        </w:rPr>
        <w:t xml:space="preserve"> </w:t>
      </w:r>
      <w:r w:rsidRPr="0041740A">
        <w:t>that</w:t>
      </w:r>
      <w:r w:rsidRPr="0041740A">
        <w:rPr>
          <w:spacing w:val="-4"/>
        </w:rPr>
        <w:t xml:space="preserve"> </w:t>
      </w:r>
      <w:r w:rsidRPr="0041740A">
        <w:t>covers</w:t>
      </w:r>
      <w:r w:rsidRPr="0041740A">
        <w:rPr>
          <w:spacing w:val="-4"/>
        </w:rPr>
        <w:t xml:space="preserve"> </w:t>
      </w:r>
      <w:proofErr w:type="gramStart"/>
      <w:r w:rsidRPr="0041740A">
        <w:t>all</w:t>
      </w:r>
      <w:r w:rsidRPr="0041740A">
        <w:rPr>
          <w:spacing w:val="-4"/>
        </w:rPr>
        <w:t xml:space="preserve"> </w:t>
      </w:r>
      <w:r w:rsidRPr="0041740A">
        <w:t>of</w:t>
      </w:r>
      <w:proofErr w:type="gramEnd"/>
      <w:r w:rsidRPr="0041740A">
        <w:rPr>
          <w:spacing w:val="-4"/>
        </w:rPr>
        <w:t xml:space="preserve"> </w:t>
      </w:r>
      <w:r w:rsidRPr="0041740A">
        <w:t>the</w:t>
      </w:r>
      <w:r w:rsidRPr="0041740A">
        <w:rPr>
          <w:spacing w:val="-4"/>
        </w:rPr>
        <w:t xml:space="preserve"> </w:t>
      </w:r>
      <w:r w:rsidRPr="0041740A">
        <w:t>Torres</w:t>
      </w:r>
      <w:r w:rsidRPr="0041740A">
        <w:rPr>
          <w:spacing w:val="-4"/>
        </w:rPr>
        <w:t xml:space="preserve"> </w:t>
      </w:r>
      <w:r w:rsidRPr="0041740A">
        <w:t>Straits.</w:t>
      </w:r>
      <w:r w:rsidRPr="0041740A">
        <w:rPr>
          <w:spacing w:val="-4"/>
        </w:rPr>
        <w:t xml:space="preserve"> </w:t>
      </w:r>
      <w:r w:rsidRPr="0041740A">
        <w:t>What</w:t>
      </w:r>
      <w:r w:rsidRPr="0041740A">
        <w:rPr>
          <w:spacing w:val="-4"/>
        </w:rPr>
        <w:t xml:space="preserve"> </w:t>
      </w:r>
      <w:r w:rsidRPr="0041740A">
        <w:t>may</w:t>
      </w:r>
      <w:r w:rsidRPr="0041740A">
        <w:rPr>
          <w:spacing w:val="-4"/>
        </w:rPr>
        <w:t xml:space="preserve"> </w:t>
      </w:r>
      <w:r w:rsidRPr="0041740A">
        <w:t>be</w:t>
      </w:r>
      <w:r w:rsidRPr="0041740A">
        <w:rPr>
          <w:spacing w:val="-4"/>
        </w:rPr>
        <w:t xml:space="preserve"> </w:t>
      </w:r>
      <w:r w:rsidRPr="0041740A">
        <w:t>practiced</w:t>
      </w:r>
      <w:r w:rsidRPr="0041740A">
        <w:rPr>
          <w:spacing w:val="-4"/>
        </w:rPr>
        <w:t xml:space="preserve"> </w:t>
      </w:r>
      <w:r w:rsidRPr="0041740A">
        <w:t>on</w:t>
      </w:r>
      <w:r w:rsidRPr="0041740A">
        <w:rPr>
          <w:spacing w:val="-4"/>
        </w:rPr>
        <w:t xml:space="preserve"> </w:t>
      </w:r>
      <w:r w:rsidRPr="0041740A">
        <w:t>Mer</w:t>
      </w:r>
      <w:r w:rsidRPr="0041740A">
        <w:rPr>
          <w:spacing w:val="-4"/>
        </w:rPr>
        <w:t xml:space="preserve"> </w:t>
      </w:r>
      <w:r w:rsidRPr="0041740A">
        <w:t>(Murray</w:t>
      </w:r>
      <w:r w:rsidRPr="0041740A">
        <w:rPr>
          <w:spacing w:val="-4"/>
        </w:rPr>
        <w:t xml:space="preserve"> </w:t>
      </w:r>
      <w:r w:rsidRPr="0041740A">
        <w:t>Island)</w:t>
      </w:r>
      <w:r w:rsidRPr="0041740A">
        <w:rPr>
          <w:spacing w:val="-4"/>
        </w:rPr>
        <w:t xml:space="preserve"> </w:t>
      </w:r>
      <w:r w:rsidRPr="0041740A">
        <w:t>will</w:t>
      </w:r>
      <w:r w:rsidRPr="0041740A">
        <w:rPr>
          <w:spacing w:val="-4"/>
        </w:rPr>
        <w:t xml:space="preserve"> </w:t>
      </w:r>
      <w:r w:rsidRPr="0041740A">
        <w:t>vary</w:t>
      </w:r>
      <w:r w:rsidRPr="0041740A">
        <w:rPr>
          <w:spacing w:val="-4"/>
        </w:rPr>
        <w:t xml:space="preserve"> </w:t>
      </w:r>
      <w:r w:rsidRPr="0041740A">
        <w:t>significantly from Saibai Island.</w:t>
      </w:r>
      <w:r w:rsidRPr="0041740A">
        <w:rPr>
          <w:spacing w:val="40"/>
        </w:rPr>
        <w:t xml:space="preserve"> </w:t>
      </w:r>
      <w:r w:rsidRPr="0041740A">
        <w:t xml:space="preserve">Whilst the above definition of </w:t>
      </w:r>
      <w:proofErr w:type="spellStart"/>
      <w:r w:rsidRPr="0041740A">
        <w:t>Ailan</w:t>
      </w:r>
      <w:proofErr w:type="spellEnd"/>
      <w:r w:rsidRPr="0041740A">
        <w:t xml:space="preserve"> </w:t>
      </w:r>
      <w:proofErr w:type="spellStart"/>
      <w:r w:rsidRPr="0041740A">
        <w:t>Kastom</w:t>
      </w:r>
      <w:proofErr w:type="spellEnd"/>
      <w:r w:rsidRPr="0041740A">
        <w:t xml:space="preserve"> child rearing practice encapsulates the essence</w:t>
      </w:r>
      <w:r w:rsidR="002A5501">
        <w:t xml:space="preserve"> </w:t>
      </w:r>
      <w:r w:rsidRPr="0041740A">
        <w:t>or</w:t>
      </w:r>
      <w:r w:rsidRPr="0041740A">
        <w:rPr>
          <w:spacing w:val="-3"/>
        </w:rPr>
        <w:t xml:space="preserve"> </w:t>
      </w:r>
      <w:r w:rsidRPr="0041740A">
        <w:t>common</w:t>
      </w:r>
      <w:r w:rsidRPr="0041740A">
        <w:rPr>
          <w:spacing w:val="-3"/>
        </w:rPr>
        <w:t xml:space="preserve"> </w:t>
      </w:r>
      <w:r w:rsidRPr="0041740A">
        <w:t>thread</w:t>
      </w:r>
      <w:r w:rsidRPr="0041740A">
        <w:rPr>
          <w:spacing w:val="-3"/>
        </w:rPr>
        <w:t xml:space="preserve"> </w:t>
      </w:r>
      <w:r w:rsidRPr="0041740A">
        <w:t>in</w:t>
      </w:r>
      <w:r w:rsidRPr="0041740A">
        <w:rPr>
          <w:spacing w:val="-3"/>
        </w:rPr>
        <w:t xml:space="preserve"> </w:t>
      </w:r>
      <w:r w:rsidRPr="0041740A">
        <w:t>each</w:t>
      </w:r>
      <w:r w:rsidRPr="0041740A">
        <w:rPr>
          <w:spacing w:val="-3"/>
        </w:rPr>
        <w:t xml:space="preserve"> </w:t>
      </w:r>
      <w:r w:rsidRPr="0041740A">
        <w:t>Island</w:t>
      </w:r>
      <w:r w:rsidRPr="0041740A">
        <w:rPr>
          <w:spacing w:val="-3"/>
        </w:rPr>
        <w:t xml:space="preserve"> </w:t>
      </w:r>
      <w:r w:rsidRPr="0041740A">
        <w:t>practice,</w:t>
      </w:r>
      <w:r w:rsidRPr="0041740A">
        <w:rPr>
          <w:spacing w:val="-3"/>
        </w:rPr>
        <w:t xml:space="preserve"> </w:t>
      </w:r>
      <w:r w:rsidRPr="0041740A">
        <w:t>the</w:t>
      </w:r>
      <w:r w:rsidRPr="0041740A">
        <w:rPr>
          <w:spacing w:val="-3"/>
        </w:rPr>
        <w:t xml:space="preserve"> </w:t>
      </w:r>
      <w:r w:rsidRPr="0041740A">
        <w:t>definition</w:t>
      </w:r>
      <w:r w:rsidRPr="0041740A">
        <w:rPr>
          <w:spacing w:val="-3"/>
        </w:rPr>
        <w:t xml:space="preserve"> </w:t>
      </w:r>
      <w:r w:rsidRPr="0041740A">
        <w:t>was</w:t>
      </w:r>
      <w:r w:rsidRPr="0041740A">
        <w:rPr>
          <w:spacing w:val="-3"/>
        </w:rPr>
        <w:t xml:space="preserve"> </w:t>
      </w:r>
      <w:r w:rsidRPr="0041740A">
        <w:t>intentionally</w:t>
      </w:r>
      <w:r w:rsidRPr="0041740A">
        <w:rPr>
          <w:spacing w:val="-3"/>
        </w:rPr>
        <w:t xml:space="preserve"> </w:t>
      </w:r>
      <w:r w:rsidRPr="0041740A">
        <w:t>left</w:t>
      </w:r>
      <w:r w:rsidRPr="0041740A">
        <w:rPr>
          <w:spacing w:val="-3"/>
        </w:rPr>
        <w:t xml:space="preserve"> </w:t>
      </w:r>
      <w:r w:rsidRPr="0041740A">
        <w:t>broad</w:t>
      </w:r>
      <w:r w:rsidRPr="0041740A">
        <w:rPr>
          <w:spacing w:val="-3"/>
        </w:rPr>
        <w:t xml:space="preserve"> </w:t>
      </w:r>
      <w:r w:rsidRPr="0041740A">
        <w:t>enough</w:t>
      </w:r>
      <w:r w:rsidRPr="0041740A">
        <w:rPr>
          <w:spacing w:val="-3"/>
        </w:rPr>
        <w:t xml:space="preserve"> </w:t>
      </w:r>
      <w:r w:rsidRPr="0041740A">
        <w:t>to</w:t>
      </w:r>
      <w:r w:rsidRPr="0041740A">
        <w:rPr>
          <w:spacing w:val="-3"/>
        </w:rPr>
        <w:t xml:space="preserve"> </w:t>
      </w:r>
      <w:r w:rsidRPr="0041740A">
        <w:t>encompass</w:t>
      </w:r>
      <w:r w:rsidRPr="0041740A">
        <w:rPr>
          <w:spacing w:val="-3"/>
        </w:rPr>
        <w:t xml:space="preserve"> </w:t>
      </w:r>
      <w:r w:rsidRPr="0041740A">
        <w:t>these variations in practice.</w:t>
      </w:r>
    </w:p>
    <w:p w14:paraId="0343BC82" w14:textId="77777777" w:rsidR="009008CF" w:rsidRPr="008B65F5" w:rsidRDefault="00FE1F0F" w:rsidP="005F532D">
      <w:pPr>
        <w:pStyle w:val="Heading4"/>
        <w:rPr>
          <w:sz w:val="16"/>
        </w:rPr>
      </w:pPr>
      <w:r w:rsidRPr="008B65F5">
        <w:t>An</w:t>
      </w:r>
      <w:r w:rsidRPr="008B65F5">
        <w:rPr>
          <w:spacing w:val="-5"/>
        </w:rPr>
        <w:t xml:space="preserve"> </w:t>
      </w:r>
      <w:r w:rsidRPr="008B65F5">
        <w:t>explanation</w:t>
      </w:r>
      <w:r w:rsidRPr="008B65F5">
        <w:rPr>
          <w:spacing w:val="-5"/>
        </w:rPr>
        <w:t xml:space="preserve"> </w:t>
      </w:r>
      <w:r w:rsidRPr="008B65F5">
        <w:t>of</w:t>
      </w:r>
      <w:r w:rsidRPr="008B65F5">
        <w:rPr>
          <w:spacing w:val="-5"/>
        </w:rPr>
        <w:t xml:space="preserve"> </w:t>
      </w:r>
      <w:r w:rsidRPr="008B65F5">
        <w:t>traditional</w:t>
      </w:r>
      <w:r w:rsidRPr="008B65F5">
        <w:rPr>
          <w:spacing w:val="-5"/>
        </w:rPr>
        <w:t xml:space="preserve"> </w:t>
      </w:r>
      <w:r w:rsidRPr="008B65F5">
        <w:t>child</w:t>
      </w:r>
      <w:r w:rsidRPr="008B65F5">
        <w:rPr>
          <w:spacing w:val="-5"/>
        </w:rPr>
        <w:t xml:space="preserve"> </w:t>
      </w:r>
      <w:r w:rsidRPr="008B65F5">
        <w:t>rearing</w:t>
      </w:r>
      <w:r w:rsidRPr="008B65F5">
        <w:rPr>
          <w:spacing w:val="-5"/>
        </w:rPr>
        <w:t xml:space="preserve"> </w:t>
      </w:r>
      <w:r w:rsidRPr="008B65F5">
        <w:t>practises</w:t>
      </w:r>
      <w:r w:rsidRPr="008B65F5">
        <w:rPr>
          <w:spacing w:val="-5"/>
        </w:rPr>
        <w:t xml:space="preserve"> </w:t>
      </w:r>
      <w:r w:rsidRPr="008B65F5">
        <w:t>by</w:t>
      </w:r>
      <w:r w:rsidRPr="008B65F5">
        <w:rPr>
          <w:spacing w:val="-5"/>
        </w:rPr>
        <w:t xml:space="preserve"> </w:t>
      </w:r>
      <w:r w:rsidRPr="008B65F5">
        <w:t>Paul</w:t>
      </w:r>
      <w:r w:rsidRPr="008B65F5">
        <w:rPr>
          <w:spacing w:val="-5"/>
        </w:rPr>
        <w:t xml:space="preserve"> </w:t>
      </w:r>
      <w:r w:rsidRPr="008B65F5">
        <w:t>Bann,</w:t>
      </w:r>
      <w:r w:rsidRPr="008B65F5">
        <w:rPr>
          <w:spacing w:val="-5"/>
        </w:rPr>
        <w:t xml:space="preserve"> </w:t>
      </w:r>
      <w:r w:rsidRPr="008B65F5">
        <w:t>Member</w:t>
      </w:r>
      <w:r w:rsidRPr="008B65F5">
        <w:rPr>
          <w:spacing w:val="-5"/>
        </w:rPr>
        <w:t xml:space="preserve"> </w:t>
      </w:r>
      <w:r w:rsidRPr="008B65F5">
        <w:t>of</w:t>
      </w:r>
      <w:r w:rsidRPr="008B65F5">
        <w:rPr>
          <w:spacing w:val="-5"/>
        </w:rPr>
        <w:t xml:space="preserve"> </w:t>
      </w:r>
      <w:r w:rsidRPr="008B65F5">
        <w:t>the</w:t>
      </w:r>
      <w:r w:rsidRPr="008B65F5">
        <w:rPr>
          <w:spacing w:val="-5"/>
        </w:rPr>
        <w:t xml:space="preserve"> </w:t>
      </w:r>
      <w:r w:rsidRPr="008B65F5">
        <w:t xml:space="preserve">Meriba Omasker Kaziw Kazipa Advisory Group </w:t>
      </w:r>
      <w:hyperlink w:anchor="_bookmark35" w:history="1">
        <w:r w:rsidRPr="008B65F5">
          <w:rPr>
            <w:sz w:val="16"/>
            <w:u w:val="single" w:color="4F73AD"/>
          </w:rPr>
          <w:t xml:space="preserve">(Ref. </w:t>
        </w:r>
        <w:proofErr w:type="spellStart"/>
        <w:r w:rsidRPr="008B65F5">
          <w:rPr>
            <w:sz w:val="16"/>
            <w:u w:val="single" w:color="4F73AD"/>
          </w:rPr>
          <w:t>pg</w:t>
        </w:r>
        <w:proofErr w:type="spellEnd"/>
        <w:r w:rsidRPr="008B65F5">
          <w:rPr>
            <w:sz w:val="16"/>
            <w:u w:val="single" w:color="4F73AD"/>
          </w:rPr>
          <w:t xml:space="preserve"> 71)</w:t>
        </w:r>
      </w:hyperlink>
    </w:p>
    <w:p w14:paraId="58A36665" w14:textId="77777777" w:rsidR="009008CF" w:rsidRPr="0041740A" w:rsidRDefault="00FE1F0F" w:rsidP="005F532D">
      <w:r w:rsidRPr="0041740A">
        <w:t xml:space="preserve">Paul Bann, Member of the Meriba Omasker Kaziw Kazipa Advisory Group explains that </w:t>
      </w:r>
      <w:proofErr w:type="spellStart"/>
      <w:r w:rsidRPr="0041740A">
        <w:t>Ailan</w:t>
      </w:r>
      <w:proofErr w:type="spellEnd"/>
      <w:r w:rsidRPr="0041740A">
        <w:t xml:space="preserve"> </w:t>
      </w:r>
      <w:proofErr w:type="spellStart"/>
      <w:r w:rsidRPr="0041740A">
        <w:t>Kastom</w:t>
      </w:r>
      <w:proofErr w:type="spellEnd"/>
      <w:r w:rsidRPr="0041740A">
        <w:t xml:space="preserve"> child rearing practice</w:t>
      </w:r>
      <w:r w:rsidRPr="0041740A">
        <w:rPr>
          <w:spacing w:val="-5"/>
        </w:rPr>
        <w:t xml:space="preserve"> </w:t>
      </w:r>
      <w:r w:rsidRPr="0041740A">
        <w:t>‘is</w:t>
      </w:r>
      <w:r w:rsidRPr="0041740A">
        <w:rPr>
          <w:spacing w:val="-5"/>
        </w:rPr>
        <w:t xml:space="preserve"> </w:t>
      </w:r>
      <w:r w:rsidRPr="0041740A">
        <w:t>a</w:t>
      </w:r>
      <w:r w:rsidRPr="0041740A">
        <w:rPr>
          <w:spacing w:val="-5"/>
        </w:rPr>
        <w:t xml:space="preserve"> </w:t>
      </w:r>
      <w:r w:rsidRPr="0041740A">
        <w:t>widespread</w:t>
      </w:r>
      <w:r w:rsidRPr="0041740A">
        <w:rPr>
          <w:spacing w:val="-5"/>
        </w:rPr>
        <w:t xml:space="preserve"> </w:t>
      </w:r>
      <w:r w:rsidRPr="0041740A">
        <w:t>practice</w:t>
      </w:r>
      <w:r w:rsidRPr="0041740A">
        <w:rPr>
          <w:spacing w:val="-5"/>
        </w:rPr>
        <w:t xml:space="preserve"> </w:t>
      </w:r>
      <w:r w:rsidRPr="0041740A">
        <w:t>that</w:t>
      </w:r>
      <w:r w:rsidRPr="0041740A">
        <w:rPr>
          <w:spacing w:val="-5"/>
        </w:rPr>
        <w:t xml:space="preserve"> </w:t>
      </w:r>
      <w:r w:rsidRPr="0041740A">
        <w:t>involves</w:t>
      </w:r>
      <w:r w:rsidRPr="0041740A">
        <w:rPr>
          <w:spacing w:val="-5"/>
        </w:rPr>
        <w:t xml:space="preserve"> </w:t>
      </w:r>
      <w:r w:rsidRPr="0041740A">
        <w:t>all</w:t>
      </w:r>
      <w:r w:rsidRPr="0041740A">
        <w:rPr>
          <w:spacing w:val="-5"/>
        </w:rPr>
        <w:t xml:space="preserve"> </w:t>
      </w:r>
      <w:r w:rsidRPr="0041740A">
        <w:t>Torres</w:t>
      </w:r>
      <w:r w:rsidRPr="0041740A">
        <w:rPr>
          <w:spacing w:val="-5"/>
        </w:rPr>
        <w:t xml:space="preserve"> </w:t>
      </w:r>
      <w:r w:rsidRPr="0041740A">
        <w:t>Strait</w:t>
      </w:r>
      <w:r w:rsidRPr="0041740A">
        <w:rPr>
          <w:spacing w:val="-5"/>
        </w:rPr>
        <w:t xml:space="preserve"> </w:t>
      </w:r>
      <w:r w:rsidRPr="0041740A">
        <w:t>Islander</w:t>
      </w:r>
      <w:r w:rsidRPr="0041740A">
        <w:rPr>
          <w:spacing w:val="-5"/>
        </w:rPr>
        <w:t xml:space="preserve"> </w:t>
      </w:r>
      <w:r w:rsidRPr="0041740A">
        <w:t>extended</w:t>
      </w:r>
      <w:r w:rsidRPr="0041740A">
        <w:rPr>
          <w:spacing w:val="-5"/>
        </w:rPr>
        <w:t xml:space="preserve"> </w:t>
      </w:r>
      <w:r w:rsidRPr="0041740A">
        <w:t>families</w:t>
      </w:r>
      <w:r w:rsidRPr="0041740A">
        <w:rPr>
          <w:spacing w:val="-5"/>
        </w:rPr>
        <w:t xml:space="preserve"> </w:t>
      </w:r>
      <w:r w:rsidRPr="0041740A">
        <w:t>in</w:t>
      </w:r>
      <w:r w:rsidRPr="0041740A">
        <w:rPr>
          <w:spacing w:val="-5"/>
        </w:rPr>
        <w:t xml:space="preserve"> </w:t>
      </w:r>
      <w:r w:rsidRPr="0041740A">
        <w:t>some</w:t>
      </w:r>
      <w:r w:rsidRPr="0041740A">
        <w:rPr>
          <w:spacing w:val="-5"/>
        </w:rPr>
        <w:t xml:space="preserve"> </w:t>
      </w:r>
      <w:r w:rsidRPr="0041740A">
        <w:t>way,</w:t>
      </w:r>
      <w:r w:rsidRPr="0041740A">
        <w:rPr>
          <w:spacing w:val="-5"/>
        </w:rPr>
        <w:t xml:space="preserve"> </w:t>
      </w:r>
      <w:r w:rsidRPr="0041740A">
        <w:t>either</w:t>
      </w:r>
      <w:r w:rsidRPr="0041740A">
        <w:rPr>
          <w:spacing w:val="-5"/>
        </w:rPr>
        <w:t xml:space="preserve"> </w:t>
      </w:r>
      <w:r w:rsidRPr="0041740A">
        <w:t>as</w:t>
      </w:r>
      <w:r w:rsidRPr="0041740A">
        <w:rPr>
          <w:spacing w:val="-5"/>
        </w:rPr>
        <w:t xml:space="preserve"> </w:t>
      </w:r>
      <w:r w:rsidRPr="0041740A">
        <w:t>direct participants or as kin’ to child given under this practice.</w:t>
      </w:r>
    </w:p>
    <w:p w14:paraId="0F9C201E" w14:textId="77777777" w:rsidR="009008CF" w:rsidRPr="0041740A" w:rsidRDefault="00FE1F0F" w:rsidP="005F532D">
      <w:r w:rsidRPr="0041740A">
        <w:t>He</w:t>
      </w:r>
      <w:r w:rsidRPr="0041740A">
        <w:rPr>
          <w:spacing w:val="-4"/>
        </w:rPr>
        <w:t xml:space="preserve"> </w:t>
      </w:r>
      <w:r w:rsidRPr="0041740A">
        <w:t>continues</w:t>
      </w:r>
      <w:r w:rsidRPr="0041740A">
        <w:rPr>
          <w:spacing w:val="-4"/>
        </w:rPr>
        <w:t xml:space="preserve"> </w:t>
      </w:r>
      <w:r w:rsidRPr="0041740A">
        <w:t>by</w:t>
      </w:r>
      <w:r w:rsidRPr="0041740A">
        <w:rPr>
          <w:spacing w:val="-4"/>
        </w:rPr>
        <w:t xml:space="preserve"> </w:t>
      </w:r>
      <w:r w:rsidRPr="0041740A">
        <w:t>stating</w:t>
      </w:r>
      <w:r w:rsidRPr="0041740A">
        <w:rPr>
          <w:spacing w:val="-4"/>
        </w:rPr>
        <w:t xml:space="preserve"> </w:t>
      </w:r>
      <w:r w:rsidRPr="0041740A">
        <w:t>that</w:t>
      </w:r>
      <w:r w:rsidRPr="0041740A">
        <w:rPr>
          <w:spacing w:val="-4"/>
        </w:rPr>
        <w:t xml:space="preserve"> </w:t>
      </w:r>
      <w:proofErr w:type="spellStart"/>
      <w:r w:rsidRPr="0041740A">
        <w:t>Ailan</w:t>
      </w:r>
      <w:proofErr w:type="spellEnd"/>
      <w:r w:rsidRPr="0041740A">
        <w:rPr>
          <w:spacing w:val="-4"/>
        </w:rPr>
        <w:t xml:space="preserve"> </w:t>
      </w:r>
      <w:proofErr w:type="spellStart"/>
      <w:r w:rsidRPr="0041740A">
        <w:t>Kastom</w:t>
      </w:r>
      <w:proofErr w:type="spellEnd"/>
      <w:r w:rsidRPr="0041740A">
        <w:rPr>
          <w:spacing w:val="-4"/>
        </w:rPr>
        <w:t xml:space="preserve"> </w:t>
      </w:r>
      <w:r w:rsidRPr="0041740A">
        <w:t>child</w:t>
      </w:r>
      <w:r w:rsidRPr="0041740A">
        <w:rPr>
          <w:spacing w:val="-4"/>
        </w:rPr>
        <w:t xml:space="preserve"> </w:t>
      </w:r>
      <w:r w:rsidRPr="0041740A">
        <w:t>rearing</w:t>
      </w:r>
      <w:r w:rsidRPr="0041740A">
        <w:rPr>
          <w:spacing w:val="-4"/>
        </w:rPr>
        <w:t xml:space="preserve"> </w:t>
      </w:r>
      <w:r w:rsidRPr="0041740A">
        <w:t>practice</w:t>
      </w:r>
      <w:r w:rsidRPr="0041740A">
        <w:rPr>
          <w:spacing w:val="-4"/>
        </w:rPr>
        <w:t xml:space="preserve"> </w:t>
      </w:r>
      <w:r w:rsidRPr="0041740A">
        <w:t>‘takes</w:t>
      </w:r>
      <w:r w:rsidRPr="0041740A">
        <w:rPr>
          <w:spacing w:val="-4"/>
        </w:rPr>
        <w:t xml:space="preserve"> </w:t>
      </w:r>
      <w:r w:rsidRPr="0041740A">
        <w:t>place</w:t>
      </w:r>
      <w:r w:rsidRPr="0041740A">
        <w:rPr>
          <w:spacing w:val="-4"/>
        </w:rPr>
        <w:t xml:space="preserve"> </w:t>
      </w:r>
      <w:r w:rsidRPr="0041740A">
        <w:t>between</w:t>
      </w:r>
      <w:r w:rsidRPr="0041740A">
        <w:rPr>
          <w:spacing w:val="-4"/>
        </w:rPr>
        <w:t xml:space="preserve"> </w:t>
      </w:r>
      <w:r w:rsidRPr="0041740A">
        <w:t>relatives</w:t>
      </w:r>
      <w:r w:rsidRPr="0041740A">
        <w:rPr>
          <w:spacing w:val="-4"/>
        </w:rPr>
        <w:t xml:space="preserve"> </w:t>
      </w:r>
      <w:r w:rsidRPr="0041740A">
        <w:t>and</w:t>
      </w:r>
      <w:r w:rsidRPr="0041740A">
        <w:rPr>
          <w:spacing w:val="-4"/>
        </w:rPr>
        <w:t xml:space="preserve"> </w:t>
      </w:r>
      <w:r w:rsidRPr="0041740A">
        <w:t>close</w:t>
      </w:r>
      <w:r w:rsidRPr="0041740A">
        <w:rPr>
          <w:spacing w:val="-4"/>
        </w:rPr>
        <w:t xml:space="preserve"> </w:t>
      </w:r>
      <w:r w:rsidRPr="0041740A">
        <w:t>friends where bonds of trust have already been established.</w:t>
      </w:r>
    </w:p>
    <w:p w14:paraId="78922B43" w14:textId="4263E582" w:rsidR="002A5501" w:rsidRDefault="00FE1F0F" w:rsidP="005F532D">
      <w:r w:rsidRPr="0041740A">
        <w:t>Describing</w:t>
      </w:r>
      <w:r w:rsidRPr="0041740A">
        <w:rPr>
          <w:spacing w:val="-3"/>
        </w:rPr>
        <w:t xml:space="preserve"> </w:t>
      </w:r>
      <w:r w:rsidRPr="0041740A">
        <w:t>the</w:t>
      </w:r>
      <w:r w:rsidRPr="0041740A">
        <w:rPr>
          <w:spacing w:val="-3"/>
        </w:rPr>
        <w:t xml:space="preserve"> </w:t>
      </w:r>
      <w:r w:rsidRPr="0041740A">
        <w:t>practice</w:t>
      </w:r>
      <w:r w:rsidRPr="0041740A">
        <w:rPr>
          <w:spacing w:val="-3"/>
        </w:rPr>
        <w:t xml:space="preserve"> </w:t>
      </w:r>
      <w:r w:rsidRPr="0041740A">
        <w:t>of</w:t>
      </w:r>
      <w:r w:rsidRPr="0041740A">
        <w:rPr>
          <w:spacing w:val="-3"/>
        </w:rPr>
        <w:t xml:space="preserve"> </w:t>
      </w:r>
      <w:r w:rsidRPr="0041740A">
        <w:t>permanently</w:t>
      </w:r>
      <w:r w:rsidRPr="0041740A">
        <w:rPr>
          <w:spacing w:val="-3"/>
        </w:rPr>
        <w:t xml:space="preserve"> </w:t>
      </w:r>
      <w:r w:rsidRPr="0041740A">
        <w:t>transferring</w:t>
      </w:r>
      <w:r w:rsidRPr="0041740A">
        <w:rPr>
          <w:spacing w:val="-3"/>
        </w:rPr>
        <w:t xml:space="preserve"> </w:t>
      </w:r>
      <w:r w:rsidRPr="0041740A">
        <w:t>a</w:t>
      </w:r>
      <w:r w:rsidRPr="0041740A">
        <w:rPr>
          <w:spacing w:val="-3"/>
        </w:rPr>
        <w:t xml:space="preserve"> </w:t>
      </w:r>
      <w:r w:rsidRPr="0041740A">
        <w:t>child</w:t>
      </w:r>
      <w:r w:rsidRPr="0041740A">
        <w:rPr>
          <w:spacing w:val="-3"/>
        </w:rPr>
        <w:t xml:space="preserve"> </w:t>
      </w:r>
      <w:r w:rsidRPr="0041740A">
        <w:t>from</w:t>
      </w:r>
      <w:r w:rsidRPr="0041740A">
        <w:rPr>
          <w:spacing w:val="-3"/>
        </w:rPr>
        <w:t xml:space="preserve"> </w:t>
      </w:r>
      <w:r w:rsidRPr="0041740A">
        <w:t>one</w:t>
      </w:r>
      <w:r w:rsidRPr="0041740A">
        <w:rPr>
          <w:spacing w:val="-3"/>
        </w:rPr>
        <w:t xml:space="preserve"> </w:t>
      </w:r>
      <w:r w:rsidRPr="0041740A">
        <w:t>extended</w:t>
      </w:r>
      <w:r w:rsidRPr="0041740A">
        <w:rPr>
          <w:spacing w:val="-3"/>
        </w:rPr>
        <w:t xml:space="preserve"> </w:t>
      </w:r>
      <w:r w:rsidRPr="0041740A">
        <w:t>family</w:t>
      </w:r>
      <w:r w:rsidRPr="0041740A">
        <w:rPr>
          <w:spacing w:val="-3"/>
        </w:rPr>
        <w:t xml:space="preserve"> </w:t>
      </w:r>
      <w:r w:rsidRPr="0041740A">
        <w:t>member</w:t>
      </w:r>
      <w:r w:rsidRPr="0041740A">
        <w:rPr>
          <w:spacing w:val="-3"/>
        </w:rPr>
        <w:t xml:space="preserve"> </w:t>
      </w:r>
      <w:r w:rsidRPr="0041740A">
        <w:t>to</w:t>
      </w:r>
      <w:r w:rsidRPr="0041740A">
        <w:rPr>
          <w:spacing w:val="-3"/>
        </w:rPr>
        <w:t xml:space="preserve"> </w:t>
      </w:r>
      <w:r w:rsidRPr="0041740A">
        <w:t>another</w:t>
      </w:r>
      <w:r w:rsidRPr="0041740A">
        <w:rPr>
          <w:spacing w:val="-3"/>
        </w:rPr>
        <w:t xml:space="preserve"> </w:t>
      </w:r>
      <w:r w:rsidRPr="0041740A">
        <w:t>as</w:t>
      </w:r>
      <w:r w:rsidRPr="0041740A">
        <w:rPr>
          <w:spacing w:val="-3"/>
        </w:rPr>
        <w:t xml:space="preserve"> </w:t>
      </w:r>
      <w:r w:rsidRPr="0041740A">
        <w:t>‘adoption’ was</w:t>
      </w:r>
      <w:r w:rsidRPr="0041740A">
        <w:rPr>
          <w:spacing w:val="-5"/>
        </w:rPr>
        <w:t xml:space="preserve"> </w:t>
      </w:r>
      <w:r w:rsidRPr="0041740A">
        <w:t>originally</w:t>
      </w:r>
      <w:r w:rsidRPr="0041740A">
        <w:rPr>
          <w:spacing w:val="-5"/>
        </w:rPr>
        <w:t xml:space="preserve"> </w:t>
      </w:r>
      <w:r w:rsidRPr="0041740A">
        <w:t>applied</w:t>
      </w:r>
      <w:r w:rsidRPr="0041740A">
        <w:rPr>
          <w:spacing w:val="-5"/>
        </w:rPr>
        <w:t xml:space="preserve"> </w:t>
      </w:r>
      <w:r w:rsidRPr="0041740A">
        <w:t>by</w:t>
      </w:r>
      <w:r w:rsidRPr="0041740A">
        <w:rPr>
          <w:spacing w:val="-5"/>
        </w:rPr>
        <w:t xml:space="preserve"> </w:t>
      </w:r>
      <w:r w:rsidRPr="0041740A">
        <w:t>anthropologists</w:t>
      </w:r>
      <w:r w:rsidRPr="0041740A">
        <w:rPr>
          <w:spacing w:val="-5"/>
        </w:rPr>
        <w:t xml:space="preserve"> </w:t>
      </w:r>
      <w:r w:rsidRPr="0041740A">
        <w:t>to</w:t>
      </w:r>
      <w:r w:rsidRPr="0041740A">
        <w:rPr>
          <w:spacing w:val="-5"/>
        </w:rPr>
        <w:t xml:space="preserve"> </w:t>
      </w:r>
      <w:r w:rsidRPr="0041740A">
        <w:t>differentiate</w:t>
      </w:r>
      <w:r w:rsidRPr="0041740A">
        <w:rPr>
          <w:spacing w:val="-5"/>
        </w:rPr>
        <w:t xml:space="preserve"> </w:t>
      </w:r>
      <w:r w:rsidRPr="0041740A">
        <w:t>between</w:t>
      </w:r>
      <w:r w:rsidRPr="0041740A">
        <w:rPr>
          <w:spacing w:val="-5"/>
        </w:rPr>
        <w:t xml:space="preserve"> </w:t>
      </w:r>
      <w:r w:rsidRPr="0041740A">
        <w:t>permanent</w:t>
      </w:r>
      <w:r w:rsidRPr="0041740A">
        <w:rPr>
          <w:spacing w:val="-5"/>
        </w:rPr>
        <w:t xml:space="preserve"> </w:t>
      </w:r>
      <w:r w:rsidRPr="0041740A">
        <w:t>care</w:t>
      </w:r>
      <w:r w:rsidRPr="0041740A">
        <w:rPr>
          <w:spacing w:val="-5"/>
        </w:rPr>
        <w:t xml:space="preserve"> </w:t>
      </w:r>
      <w:r w:rsidRPr="0041740A">
        <w:t>and</w:t>
      </w:r>
      <w:r w:rsidRPr="0041740A">
        <w:rPr>
          <w:spacing w:val="-5"/>
        </w:rPr>
        <w:t xml:space="preserve"> </w:t>
      </w:r>
      <w:r w:rsidRPr="0041740A">
        <w:t>temporary</w:t>
      </w:r>
      <w:r w:rsidRPr="0041740A">
        <w:rPr>
          <w:spacing w:val="-5"/>
        </w:rPr>
        <w:t xml:space="preserve"> </w:t>
      </w:r>
      <w:r w:rsidRPr="0041740A">
        <w:t>care.</w:t>
      </w:r>
      <w:r w:rsidRPr="0041740A">
        <w:rPr>
          <w:spacing w:val="-5"/>
        </w:rPr>
        <w:t xml:space="preserve"> </w:t>
      </w:r>
      <w:r w:rsidRPr="0041740A">
        <w:t>The</w:t>
      </w:r>
      <w:r w:rsidRPr="0041740A">
        <w:rPr>
          <w:spacing w:val="-5"/>
        </w:rPr>
        <w:t xml:space="preserve"> </w:t>
      </w:r>
      <w:r w:rsidRPr="0041740A">
        <w:t>practice</w:t>
      </w:r>
      <w:r w:rsidRPr="0041740A">
        <w:rPr>
          <w:spacing w:val="-5"/>
        </w:rPr>
        <w:t xml:space="preserve"> </w:t>
      </w:r>
      <w:r w:rsidRPr="0041740A">
        <w:t xml:space="preserve">is now referred to as </w:t>
      </w:r>
      <w:proofErr w:type="spellStart"/>
      <w:r w:rsidRPr="0041740A">
        <w:t>Ailan</w:t>
      </w:r>
      <w:proofErr w:type="spellEnd"/>
      <w:r w:rsidRPr="0041740A">
        <w:t xml:space="preserve"> </w:t>
      </w:r>
      <w:proofErr w:type="spellStart"/>
      <w:r w:rsidRPr="0041740A">
        <w:t>Kastom</w:t>
      </w:r>
      <w:proofErr w:type="spellEnd"/>
      <w:r w:rsidRPr="0041740A">
        <w:t xml:space="preserve"> child rearing practice.</w:t>
      </w:r>
    </w:p>
    <w:p w14:paraId="6140D276" w14:textId="56BBAABE" w:rsidR="009008CF" w:rsidRPr="005502AB" w:rsidRDefault="00FE1F0F" w:rsidP="005F532D">
      <w:pPr>
        <w:pStyle w:val="Heading4"/>
      </w:pPr>
      <w:r w:rsidRPr="005502AB">
        <w:t>Some</w:t>
      </w:r>
      <w:r w:rsidRPr="005502AB">
        <w:rPr>
          <w:spacing w:val="-3"/>
        </w:rPr>
        <w:t xml:space="preserve"> </w:t>
      </w:r>
      <w:r w:rsidRPr="005502AB">
        <w:t>of</w:t>
      </w:r>
      <w:r w:rsidRPr="005502AB">
        <w:rPr>
          <w:spacing w:val="-2"/>
        </w:rPr>
        <w:t xml:space="preserve"> </w:t>
      </w:r>
      <w:r w:rsidRPr="005502AB">
        <w:t>the</w:t>
      </w:r>
      <w:r w:rsidRPr="005502AB">
        <w:rPr>
          <w:spacing w:val="-2"/>
        </w:rPr>
        <w:t xml:space="preserve"> </w:t>
      </w:r>
      <w:r w:rsidRPr="005502AB">
        <w:t>reasons</w:t>
      </w:r>
      <w:r w:rsidRPr="005502AB">
        <w:rPr>
          <w:spacing w:val="-2"/>
        </w:rPr>
        <w:t xml:space="preserve"> </w:t>
      </w:r>
      <w:r w:rsidRPr="005502AB">
        <w:t>for</w:t>
      </w:r>
      <w:r w:rsidRPr="005502AB">
        <w:rPr>
          <w:spacing w:val="-2"/>
        </w:rPr>
        <w:t xml:space="preserve"> </w:t>
      </w:r>
      <w:r w:rsidRPr="005502AB">
        <w:t>the</w:t>
      </w:r>
      <w:r w:rsidRPr="005502AB">
        <w:rPr>
          <w:spacing w:val="-2"/>
        </w:rPr>
        <w:t xml:space="preserve"> </w:t>
      </w:r>
      <w:r w:rsidRPr="005502AB">
        <w:t>widespread</w:t>
      </w:r>
      <w:r w:rsidRPr="005502AB">
        <w:rPr>
          <w:spacing w:val="-3"/>
        </w:rPr>
        <w:t xml:space="preserve"> </w:t>
      </w:r>
      <w:r w:rsidRPr="005502AB">
        <w:t>nature</w:t>
      </w:r>
      <w:r w:rsidRPr="005502AB">
        <w:rPr>
          <w:spacing w:val="-2"/>
        </w:rPr>
        <w:t xml:space="preserve"> </w:t>
      </w:r>
      <w:r w:rsidRPr="005502AB">
        <w:t>of</w:t>
      </w:r>
      <w:r w:rsidRPr="005502AB">
        <w:rPr>
          <w:spacing w:val="-2"/>
        </w:rPr>
        <w:t xml:space="preserve"> </w:t>
      </w:r>
      <w:r w:rsidRPr="005502AB">
        <w:t>Traditional</w:t>
      </w:r>
      <w:r w:rsidRPr="005502AB">
        <w:rPr>
          <w:spacing w:val="-2"/>
        </w:rPr>
        <w:t xml:space="preserve"> </w:t>
      </w:r>
      <w:r w:rsidRPr="005502AB">
        <w:t>‘child</w:t>
      </w:r>
      <w:r w:rsidRPr="005502AB">
        <w:rPr>
          <w:spacing w:val="-2"/>
        </w:rPr>
        <w:t xml:space="preserve"> </w:t>
      </w:r>
      <w:r w:rsidRPr="005502AB">
        <w:t>rearing</w:t>
      </w:r>
      <w:r w:rsidRPr="005502AB">
        <w:rPr>
          <w:spacing w:val="-2"/>
        </w:rPr>
        <w:t xml:space="preserve"> </w:t>
      </w:r>
      <w:r w:rsidRPr="005502AB">
        <w:t>practices’</w:t>
      </w:r>
      <w:r w:rsidRPr="005502AB">
        <w:rPr>
          <w:spacing w:val="-2"/>
        </w:rPr>
        <w:t xml:space="preserve"> include:</w:t>
      </w:r>
    </w:p>
    <w:p w14:paraId="656C183F" w14:textId="77777777" w:rsidR="009008CF" w:rsidRPr="005502AB" w:rsidRDefault="00FE1F0F">
      <w:pPr>
        <w:pStyle w:val="ListParagraph"/>
        <w:numPr>
          <w:ilvl w:val="0"/>
          <w:numId w:val="16"/>
        </w:numPr>
      </w:pPr>
      <w:r w:rsidRPr="005502AB">
        <w:t>To maintain the family bloodline by giving a male child to a relative. This is linked to the inheritance of traditional land in the islands.</w:t>
      </w:r>
    </w:p>
    <w:p w14:paraId="7EEB203E" w14:textId="77777777" w:rsidR="009008CF" w:rsidRPr="005502AB" w:rsidRDefault="00FE1F0F">
      <w:pPr>
        <w:pStyle w:val="ListParagraph"/>
        <w:numPr>
          <w:ilvl w:val="0"/>
          <w:numId w:val="16"/>
        </w:numPr>
      </w:pPr>
      <w:r w:rsidRPr="005502AB">
        <w:t>To keep the family name by giving a male child from a relative or close friend into the family.</w:t>
      </w:r>
    </w:p>
    <w:p w14:paraId="1D40F84A" w14:textId="77777777" w:rsidR="009008CF" w:rsidRPr="005502AB" w:rsidRDefault="00FE1F0F">
      <w:pPr>
        <w:pStyle w:val="ListParagraph"/>
        <w:numPr>
          <w:ilvl w:val="0"/>
          <w:numId w:val="16"/>
        </w:numPr>
      </w:pPr>
      <w:r w:rsidRPr="005502AB">
        <w:lastRenderedPageBreak/>
        <w:t>To give a family who cannot have a child due to infertility the joy of raising a child. A married couple may give a child to either a single person or another couple. ‘Relinquishment’ is not restricted to single parents.</w:t>
      </w:r>
    </w:p>
    <w:p w14:paraId="6081FBD5" w14:textId="77777777" w:rsidR="009008CF" w:rsidRPr="005502AB" w:rsidRDefault="00FE1F0F">
      <w:pPr>
        <w:pStyle w:val="ListParagraph"/>
        <w:numPr>
          <w:ilvl w:val="0"/>
          <w:numId w:val="16"/>
        </w:numPr>
      </w:pPr>
      <w:r w:rsidRPr="005502AB">
        <w:t>To strengthen alliances and bonds between the two families concerned.</w:t>
      </w:r>
    </w:p>
    <w:p w14:paraId="75A7091F" w14:textId="77777777" w:rsidR="009008CF" w:rsidRPr="005502AB" w:rsidRDefault="00FE1F0F">
      <w:pPr>
        <w:pStyle w:val="ListParagraph"/>
        <w:numPr>
          <w:ilvl w:val="0"/>
          <w:numId w:val="16"/>
        </w:numPr>
      </w:pPr>
      <w:r w:rsidRPr="005502AB">
        <w:t>To distribute boys and girls more evenly between families who may only have children of one sex.</w:t>
      </w:r>
    </w:p>
    <w:p w14:paraId="2415D5F0" w14:textId="77777777" w:rsidR="009008CF" w:rsidRPr="005502AB" w:rsidRDefault="00FE1F0F">
      <w:pPr>
        <w:pStyle w:val="ListParagraph"/>
        <w:numPr>
          <w:ilvl w:val="0"/>
          <w:numId w:val="16"/>
        </w:numPr>
      </w:pPr>
      <w:r w:rsidRPr="005502AB">
        <w:t>To replace a child who had been given out to another family – this may occur within extended families.</w:t>
      </w:r>
    </w:p>
    <w:p w14:paraId="74BD0C69" w14:textId="77777777" w:rsidR="009008CF" w:rsidRPr="005502AB" w:rsidRDefault="00FE1F0F">
      <w:pPr>
        <w:pStyle w:val="ListParagraph"/>
        <w:numPr>
          <w:ilvl w:val="0"/>
          <w:numId w:val="16"/>
        </w:numPr>
      </w:pPr>
      <w:r w:rsidRPr="005502AB">
        <w:t>To replace a child into the family once a woman has left home so that the grandparents would still have someone to care for.</w:t>
      </w:r>
    </w:p>
    <w:p w14:paraId="1977F1FF" w14:textId="064591B6" w:rsidR="009008CF" w:rsidRPr="0041740A" w:rsidRDefault="00FE1F0F" w:rsidP="00B30639">
      <w:pPr>
        <w:pStyle w:val="Heading4"/>
      </w:pPr>
      <w:r w:rsidRPr="0041740A">
        <w:t>Torres</w:t>
      </w:r>
      <w:r w:rsidRPr="0041740A">
        <w:rPr>
          <w:spacing w:val="-5"/>
        </w:rPr>
        <w:t xml:space="preserve"> </w:t>
      </w:r>
      <w:r w:rsidRPr="0041740A">
        <w:t>Strait</w:t>
      </w:r>
      <w:r w:rsidRPr="0041740A">
        <w:rPr>
          <w:spacing w:val="-5"/>
        </w:rPr>
        <w:t xml:space="preserve"> </w:t>
      </w:r>
      <w:r w:rsidRPr="0041740A">
        <w:t>Island</w:t>
      </w:r>
      <w:r w:rsidRPr="0041740A">
        <w:rPr>
          <w:spacing w:val="-5"/>
        </w:rPr>
        <w:t xml:space="preserve"> </w:t>
      </w:r>
      <w:r w:rsidRPr="0041740A">
        <w:t>community</w:t>
      </w:r>
      <w:r w:rsidRPr="0041740A">
        <w:rPr>
          <w:spacing w:val="-5"/>
        </w:rPr>
        <w:t xml:space="preserve"> </w:t>
      </w:r>
      <w:r w:rsidRPr="0041740A">
        <w:t>members</w:t>
      </w:r>
      <w:r w:rsidRPr="0041740A">
        <w:rPr>
          <w:spacing w:val="-5"/>
        </w:rPr>
        <w:t xml:space="preserve"> </w:t>
      </w:r>
      <w:r w:rsidRPr="0041740A">
        <w:t>described</w:t>
      </w:r>
      <w:r w:rsidRPr="0041740A">
        <w:rPr>
          <w:spacing w:val="-5"/>
        </w:rPr>
        <w:t xml:space="preserve"> </w:t>
      </w:r>
      <w:r w:rsidRPr="0041740A">
        <w:t>the</w:t>
      </w:r>
      <w:r w:rsidRPr="0041740A">
        <w:rPr>
          <w:spacing w:val="-5"/>
        </w:rPr>
        <w:t xml:space="preserve"> </w:t>
      </w:r>
      <w:r w:rsidRPr="0041740A">
        <w:t>differences</w:t>
      </w:r>
      <w:r w:rsidRPr="0041740A">
        <w:rPr>
          <w:spacing w:val="-5"/>
        </w:rPr>
        <w:t xml:space="preserve"> </w:t>
      </w:r>
      <w:r w:rsidRPr="0041740A">
        <w:t>in</w:t>
      </w:r>
      <w:r w:rsidRPr="0041740A">
        <w:rPr>
          <w:spacing w:val="-5"/>
        </w:rPr>
        <w:t xml:space="preserve"> </w:t>
      </w:r>
      <w:r w:rsidRPr="0041740A">
        <w:t>child</w:t>
      </w:r>
      <w:r w:rsidRPr="0041740A">
        <w:rPr>
          <w:spacing w:val="-5"/>
        </w:rPr>
        <w:t xml:space="preserve"> </w:t>
      </w:r>
      <w:r w:rsidRPr="0041740A">
        <w:t>rearing</w:t>
      </w:r>
      <w:r w:rsidRPr="0041740A">
        <w:rPr>
          <w:spacing w:val="-5"/>
        </w:rPr>
        <w:t xml:space="preserve"> </w:t>
      </w:r>
      <w:r w:rsidRPr="0041740A">
        <w:t>practice</w:t>
      </w:r>
      <w:r w:rsidRPr="0041740A">
        <w:rPr>
          <w:spacing w:val="-5"/>
        </w:rPr>
        <w:t xml:space="preserve"> </w:t>
      </w:r>
      <w:r w:rsidRPr="0041740A">
        <w:t>within</w:t>
      </w:r>
      <w:r w:rsidRPr="0041740A">
        <w:rPr>
          <w:spacing w:val="-5"/>
        </w:rPr>
        <w:t xml:space="preserve"> </w:t>
      </w:r>
      <w:r w:rsidRPr="0041740A">
        <w:t>the</w:t>
      </w:r>
      <w:r w:rsidRPr="0041740A">
        <w:rPr>
          <w:spacing w:val="40"/>
        </w:rPr>
        <w:t xml:space="preserve"> </w:t>
      </w:r>
      <w:r w:rsidRPr="0041740A">
        <w:t>Torres Strait community:</w:t>
      </w:r>
    </w:p>
    <w:p w14:paraId="33B99046" w14:textId="77777777" w:rsidR="009008CF" w:rsidRPr="00970645" w:rsidRDefault="00FE1F0F" w:rsidP="00B30639">
      <w:pPr>
        <w:pStyle w:val="Heading5"/>
      </w:pPr>
      <w:r w:rsidRPr="00970645">
        <w:t xml:space="preserve">Aunty Ivy </w:t>
      </w:r>
      <w:proofErr w:type="spellStart"/>
      <w:r w:rsidRPr="00970645">
        <w:t>Trevallion</w:t>
      </w:r>
      <w:proofErr w:type="spellEnd"/>
      <w:r w:rsidRPr="00970645">
        <w:t>, explained to the committee that in the western islands of the Torres Strait it is custom:</w:t>
      </w:r>
    </w:p>
    <w:p w14:paraId="70E09DD3" w14:textId="1A92AD4B" w:rsidR="009008CF" w:rsidRPr="005502AB" w:rsidRDefault="002A5501" w:rsidP="005F532D">
      <w:pPr>
        <w:pStyle w:val="Quote"/>
      </w:pPr>
      <w:r w:rsidRPr="005502AB">
        <w:t>"</w:t>
      </w:r>
      <w:r w:rsidR="00FE1F0F" w:rsidRPr="005502AB">
        <w:t xml:space="preserve">… particularly with women, if we marry </w:t>
      </w:r>
      <w:proofErr w:type="gramStart"/>
      <w:r w:rsidR="00FE1F0F" w:rsidRPr="005502AB">
        <w:t>out</w:t>
      </w:r>
      <w:proofErr w:type="gramEnd"/>
      <w:r w:rsidR="00FE1F0F" w:rsidRPr="005502AB">
        <w:t xml:space="preserve"> we have to replace ourselves back in the family. </w:t>
      </w:r>
      <w:proofErr w:type="gramStart"/>
      <w:r w:rsidR="00FE1F0F" w:rsidRPr="005502AB">
        <w:t>So</w:t>
      </w:r>
      <w:proofErr w:type="gramEnd"/>
      <w:r w:rsidR="00FE1F0F" w:rsidRPr="005502AB">
        <w:t xml:space="preserve"> the eldest child usually is the one that we place with the family. Another one is that if you have a child out of wedlock the family would raise the child for you. Women </w:t>
      </w:r>
      <w:proofErr w:type="gramStart"/>
      <w:r w:rsidR="00FE1F0F" w:rsidRPr="005502AB">
        <w:t>in particular are</w:t>
      </w:r>
      <w:proofErr w:type="gramEnd"/>
      <w:r w:rsidR="00FE1F0F" w:rsidRPr="005502AB">
        <w:t xml:space="preserve"> not subjected to any sort of domestic violence or jealousy of any sort. The woman can then walk her life knowing that this child is safe with the family group who would look after it.</w:t>
      </w:r>
    </w:p>
    <w:p w14:paraId="7413A408" w14:textId="77777777" w:rsidR="009008CF" w:rsidRPr="005502AB" w:rsidRDefault="00FE1F0F" w:rsidP="005F532D">
      <w:pPr>
        <w:pStyle w:val="Quote"/>
      </w:pPr>
      <w:r w:rsidRPr="005502AB">
        <w:t xml:space="preserve">… The eastern islanders practise mainly through the blood lines, so you </w:t>
      </w:r>
      <w:proofErr w:type="gramStart"/>
      <w:r w:rsidRPr="005502AB">
        <w:t>have to</w:t>
      </w:r>
      <w:proofErr w:type="gramEnd"/>
      <w:r w:rsidRPr="005502AB">
        <w:t xml:space="preserve"> be related to that person or family for them to give you a child.</w:t>
      </w:r>
    </w:p>
    <w:p w14:paraId="078DEE7A" w14:textId="5B32034B" w:rsidR="009008CF" w:rsidRPr="005502AB" w:rsidRDefault="00FE1F0F" w:rsidP="005F532D">
      <w:pPr>
        <w:pStyle w:val="Quote"/>
      </w:pPr>
      <w:r w:rsidRPr="005502AB">
        <w:t>With the western islands, you can transfer the child.</w:t>
      </w:r>
      <w:r w:rsidR="002A5501" w:rsidRPr="005502AB">
        <w:t>"</w:t>
      </w:r>
    </w:p>
    <w:p w14:paraId="3468CBFF" w14:textId="77777777" w:rsidR="009008CF" w:rsidRPr="00970645" w:rsidRDefault="00FE1F0F" w:rsidP="00B30639">
      <w:pPr>
        <w:pStyle w:val="Heading5"/>
      </w:pPr>
      <w:r w:rsidRPr="00970645">
        <w:t xml:space="preserve">An eastern islander, Uncle Francis </w:t>
      </w:r>
      <w:proofErr w:type="spellStart"/>
      <w:r w:rsidRPr="00970645">
        <w:t>Tapim</w:t>
      </w:r>
      <w:proofErr w:type="spellEnd"/>
      <w:r w:rsidRPr="00970645">
        <w:t xml:space="preserve"> explained:</w:t>
      </w:r>
    </w:p>
    <w:p w14:paraId="080A65D4" w14:textId="28B52851" w:rsidR="009008CF" w:rsidRPr="005502AB" w:rsidRDefault="002A5501" w:rsidP="005F532D">
      <w:pPr>
        <w:pStyle w:val="Quote"/>
      </w:pPr>
      <w:r w:rsidRPr="005502AB">
        <w:t>"</w:t>
      </w:r>
      <w:r w:rsidR="00FE1F0F" w:rsidRPr="005502AB">
        <w:t xml:space="preserve">In Mer culture it [the giving of a child] is through the blood line. When we </w:t>
      </w:r>
      <w:proofErr w:type="gramStart"/>
      <w:r w:rsidR="00FE1F0F" w:rsidRPr="005502AB">
        <w:t>say</w:t>
      </w:r>
      <w:proofErr w:type="gramEnd"/>
      <w:r w:rsidR="00FE1F0F" w:rsidRPr="005502AB">
        <w:t xml:space="preserve"> ‘blood line’, if I am the brother, Mrs A is the sister and Leo is the child and Mrs A as my sibling has no children, we agree—brother and sister agree—to adopt Leo. That is what we mean by through blood line, because we are related through blood. We are siblings. We are first cousins. Cousins are recorded in that with siblings.</w:t>
      </w:r>
      <w:r w:rsidRPr="005502AB">
        <w:t>"</w:t>
      </w:r>
    </w:p>
    <w:p w14:paraId="262172EA" w14:textId="77777777" w:rsidR="009008CF" w:rsidRPr="00B30639" w:rsidRDefault="00FE1F0F" w:rsidP="00B30639">
      <w:pPr>
        <w:pStyle w:val="Heading5"/>
        <w:rPr>
          <w:rStyle w:val="Strong"/>
          <w:b/>
          <w:bCs/>
        </w:rPr>
      </w:pPr>
      <w:r w:rsidRPr="00B30639">
        <w:rPr>
          <w:rStyle w:val="Strong"/>
          <w:b/>
          <w:bCs/>
        </w:rPr>
        <w:t>Mr Ezra Anu, from Saibai Island, shared a west islander view of Torres Strait child rearing practice:</w:t>
      </w:r>
    </w:p>
    <w:p w14:paraId="6C424D80" w14:textId="21DE06D5" w:rsidR="009008CF" w:rsidRPr="0041740A" w:rsidRDefault="002A5501" w:rsidP="005F532D">
      <w:pPr>
        <w:pStyle w:val="Quote"/>
      </w:pPr>
      <w:r>
        <w:t>"</w:t>
      </w:r>
      <w:r w:rsidR="00FE1F0F" w:rsidRPr="0041740A">
        <w:t>From</w:t>
      </w:r>
      <w:r w:rsidR="00FE1F0F" w:rsidRPr="0041740A">
        <w:rPr>
          <w:spacing w:val="-3"/>
        </w:rPr>
        <w:t xml:space="preserve"> </w:t>
      </w:r>
      <w:r w:rsidR="00FE1F0F" w:rsidRPr="0041740A">
        <w:t>a</w:t>
      </w:r>
      <w:r w:rsidR="00FE1F0F" w:rsidRPr="0041740A">
        <w:rPr>
          <w:spacing w:val="-3"/>
        </w:rPr>
        <w:t xml:space="preserve"> </w:t>
      </w:r>
      <w:r w:rsidR="00FE1F0F" w:rsidRPr="0041740A">
        <w:t>western</w:t>
      </w:r>
      <w:r w:rsidR="00FE1F0F" w:rsidRPr="0041740A">
        <w:rPr>
          <w:spacing w:val="-3"/>
        </w:rPr>
        <w:t xml:space="preserve"> </w:t>
      </w:r>
      <w:r w:rsidR="00FE1F0F" w:rsidRPr="0041740A">
        <w:t>island</w:t>
      </w:r>
      <w:r w:rsidR="00FE1F0F" w:rsidRPr="0041740A">
        <w:rPr>
          <w:spacing w:val="-3"/>
        </w:rPr>
        <w:t xml:space="preserve"> </w:t>
      </w:r>
      <w:r w:rsidR="00FE1F0F" w:rsidRPr="0041740A">
        <w:t>perspective</w:t>
      </w:r>
      <w:r w:rsidR="00FE1F0F" w:rsidRPr="0041740A">
        <w:rPr>
          <w:spacing w:val="-3"/>
        </w:rPr>
        <w:t xml:space="preserve"> </w:t>
      </w:r>
      <w:proofErr w:type="gramStart"/>
      <w:r w:rsidR="00FE1F0F" w:rsidRPr="0041740A">
        <w:t>in</w:t>
      </w:r>
      <w:r w:rsidR="00FE1F0F" w:rsidRPr="0041740A">
        <w:rPr>
          <w:spacing w:val="-3"/>
        </w:rPr>
        <w:t xml:space="preserve"> </w:t>
      </w:r>
      <w:r w:rsidR="00FE1F0F" w:rsidRPr="0041740A">
        <w:t>regards</w:t>
      </w:r>
      <w:r w:rsidR="00FE1F0F" w:rsidRPr="0041740A">
        <w:rPr>
          <w:spacing w:val="-3"/>
        </w:rPr>
        <w:t xml:space="preserve"> </w:t>
      </w:r>
      <w:r w:rsidR="00FE1F0F" w:rsidRPr="0041740A">
        <w:t>to</w:t>
      </w:r>
      <w:proofErr w:type="gramEnd"/>
      <w:r w:rsidR="00FE1F0F" w:rsidRPr="0041740A">
        <w:rPr>
          <w:spacing w:val="-3"/>
        </w:rPr>
        <w:t xml:space="preserve"> </w:t>
      </w:r>
      <w:r w:rsidR="00FE1F0F" w:rsidRPr="0041740A">
        <w:t>island</w:t>
      </w:r>
      <w:r w:rsidR="00FE1F0F" w:rsidRPr="0041740A">
        <w:rPr>
          <w:spacing w:val="-3"/>
        </w:rPr>
        <w:t xml:space="preserve"> </w:t>
      </w:r>
      <w:r w:rsidR="00FE1F0F" w:rsidRPr="0041740A">
        <w:t>adoption,</w:t>
      </w:r>
      <w:r w:rsidR="00FE1F0F" w:rsidRPr="0041740A">
        <w:rPr>
          <w:spacing w:val="-3"/>
        </w:rPr>
        <w:t xml:space="preserve"> </w:t>
      </w:r>
      <w:r w:rsidR="00FE1F0F" w:rsidRPr="0041740A">
        <w:t>we</w:t>
      </w:r>
      <w:r w:rsidR="00FE1F0F" w:rsidRPr="0041740A">
        <w:rPr>
          <w:spacing w:val="-3"/>
        </w:rPr>
        <w:t xml:space="preserve"> </w:t>
      </w:r>
      <w:r w:rsidR="00FE1F0F" w:rsidRPr="0041740A">
        <w:t>hold</w:t>
      </w:r>
      <w:r w:rsidR="00FE1F0F" w:rsidRPr="0041740A">
        <w:rPr>
          <w:spacing w:val="-3"/>
        </w:rPr>
        <w:t xml:space="preserve"> </w:t>
      </w:r>
      <w:r w:rsidR="00FE1F0F" w:rsidRPr="0041740A">
        <w:t>the</w:t>
      </w:r>
      <w:r w:rsidR="00FE1F0F" w:rsidRPr="0041740A">
        <w:rPr>
          <w:spacing w:val="-3"/>
        </w:rPr>
        <w:t xml:space="preserve"> </w:t>
      </w:r>
      <w:r w:rsidR="00FE1F0F" w:rsidRPr="0041740A">
        <w:t>family</w:t>
      </w:r>
      <w:r w:rsidR="00FE1F0F" w:rsidRPr="0041740A">
        <w:rPr>
          <w:spacing w:val="-3"/>
        </w:rPr>
        <w:t xml:space="preserve"> </w:t>
      </w:r>
      <w:r w:rsidR="00FE1F0F" w:rsidRPr="0041740A">
        <w:t>circle</w:t>
      </w:r>
      <w:r w:rsidR="00FE1F0F" w:rsidRPr="0041740A">
        <w:rPr>
          <w:spacing w:val="-3"/>
        </w:rPr>
        <w:t xml:space="preserve"> </w:t>
      </w:r>
      <w:r w:rsidR="00FE1F0F" w:rsidRPr="0041740A">
        <w:t>as</w:t>
      </w:r>
      <w:r w:rsidR="00FE1F0F" w:rsidRPr="0041740A">
        <w:rPr>
          <w:spacing w:val="-3"/>
        </w:rPr>
        <w:t xml:space="preserve"> </w:t>
      </w:r>
      <w:r w:rsidR="00FE1F0F" w:rsidRPr="0041740A">
        <w:t>very important. In non-Indigenous family circles there is a mother, a father and two or three children. With our family it extends out to uncles, aunties and grandparents.</w:t>
      </w:r>
    </w:p>
    <w:p w14:paraId="46A4272D" w14:textId="77777777" w:rsidR="009008CF" w:rsidRPr="0041740A" w:rsidRDefault="00FE1F0F" w:rsidP="005F532D">
      <w:pPr>
        <w:pStyle w:val="Quote"/>
      </w:pPr>
      <w:r w:rsidRPr="0041740A">
        <w:t xml:space="preserve">For our community, the </w:t>
      </w:r>
      <w:proofErr w:type="spellStart"/>
      <w:r w:rsidRPr="0041740A">
        <w:t>waku</w:t>
      </w:r>
      <w:proofErr w:type="spellEnd"/>
      <w:r w:rsidRPr="0041740A">
        <w:t>, the mat that we play on and sit on, is regarded as an analogy of family and community. The strands are woven together which holds our family together. Our relationship</w:t>
      </w:r>
      <w:r w:rsidRPr="0041740A">
        <w:rPr>
          <w:spacing w:val="-3"/>
        </w:rPr>
        <w:t xml:space="preserve"> </w:t>
      </w:r>
      <w:r w:rsidRPr="0041740A">
        <w:t>with</w:t>
      </w:r>
      <w:r w:rsidRPr="0041740A">
        <w:rPr>
          <w:spacing w:val="-3"/>
        </w:rPr>
        <w:t xml:space="preserve"> </w:t>
      </w:r>
      <w:r w:rsidRPr="0041740A">
        <w:t>each</w:t>
      </w:r>
      <w:r w:rsidRPr="0041740A">
        <w:rPr>
          <w:spacing w:val="-3"/>
        </w:rPr>
        <w:t xml:space="preserve"> </w:t>
      </w:r>
      <w:r w:rsidRPr="0041740A">
        <w:t>other</w:t>
      </w:r>
      <w:r w:rsidRPr="0041740A">
        <w:rPr>
          <w:spacing w:val="-3"/>
        </w:rPr>
        <w:t xml:space="preserve"> </w:t>
      </w:r>
      <w:r w:rsidRPr="0041740A">
        <w:t>and</w:t>
      </w:r>
      <w:r w:rsidRPr="0041740A">
        <w:rPr>
          <w:spacing w:val="-3"/>
        </w:rPr>
        <w:t xml:space="preserve"> </w:t>
      </w:r>
      <w:r w:rsidRPr="0041740A">
        <w:t>other</w:t>
      </w:r>
      <w:r w:rsidRPr="0041740A">
        <w:rPr>
          <w:spacing w:val="-3"/>
        </w:rPr>
        <w:t xml:space="preserve"> </w:t>
      </w:r>
      <w:r w:rsidRPr="0041740A">
        <w:t>clan</w:t>
      </w:r>
      <w:r w:rsidRPr="0041740A">
        <w:rPr>
          <w:spacing w:val="-3"/>
        </w:rPr>
        <w:t xml:space="preserve"> </w:t>
      </w:r>
      <w:r w:rsidRPr="0041740A">
        <w:t>groups</w:t>
      </w:r>
      <w:r w:rsidRPr="0041740A">
        <w:rPr>
          <w:spacing w:val="-3"/>
        </w:rPr>
        <w:t xml:space="preserve"> </w:t>
      </w:r>
      <w:r w:rsidRPr="0041740A">
        <w:t>is</w:t>
      </w:r>
      <w:r w:rsidRPr="0041740A">
        <w:rPr>
          <w:spacing w:val="-3"/>
        </w:rPr>
        <w:t xml:space="preserve"> </w:t>
      </w:r>
      <w:r w:rsidRPr="0041740A">
        <w:t>very</w:t>
      </w:r>
      <w:r w:rsidRPr="0041740A">
        <w:rPr>
          <w:spacing w:val="-3"/>
        </w:rPr>
        <w:t xml:space="preserve"> </w:t>
      </w:r>
      <w:r w:rsidRPr="0041740A">
        <w:t>important</w:t>
      </w:r>
      <w:r w:rsidRPr="0041740A">
        <w:rPr>
          <w:spacing w:val="-3"/>
        </w:rPr>
        <w:t xml:space="preserve"> </w:t>
      </w:r>
      <w:r w:rsidRPr="0041740A">
        <w:t>and</w:t>
      </w:r>
      <w:r w:rsidRPr="0041740A">
        <w:rPr>
          <w:spacing w:val="-3"/>
        </w:rPr>
        <w:t xml:space="preserve"> </w:t>
      </w:r>
      <w:r w:rsidRPr="0041740A">
        <w:t>vital.</w:t>
      </w:r>
      <w:r w:rsidRPr="0041740A">
        <w:rPr>
          <w:spacing w:val="-3"/>
        </w:rPr>
        <w:t xml:space="preserve"> </w:t>
      </w:r>
      <w:r w:rsidRPr="0041740A">
        <w:t>This</w:t>
      </w:r>
      <w:r w:rsidRPr="0041740A">
        <w:rPr>
          <w:spacing w:val="-3"/>
        </w:rPr>
        <w:t xml:space="preserve"> </w:t>
      </w:r>
      <w:r w:rsidRPr="0041740A">
        <w:t>legislation</w:t>
      </w:r>
      <w:r w:rsidRPr="0041740A">
        <w:rPr>
          <w:spacing w:val="-3"/>
        </w:rPr>
        <w:t xml:space="preserve"> </w:t>
      </w:r>
      <w:r w:rsidRPr="0041740A">
        <w:t xml:space="preserve">will legitimise that lore </w:t>
      </w:r>
      <w:proofErr w:type="gramStart"/>
      <w:r w:rsidRPr="0041740A">
        <w:t>in regards to</w:t>
      </w:r>
      <w:proofErr w:type="gramEnd"/>
      <w:r w:rsidRPr="0041740A">
        <w:t xml:space="preserve"> our recognition of island adoption. I am a product of that.</w:t>
      </w:r>
    </w:p>
    <w:p w14:paraId="0077FB56" w14:textId="4E1F1552" w:rsidR="007B1744" w:rsidRDefault="00FE1F0F" w:rsidP="00AA0017">
      <w:pPr>
        <w:pStyle w:val="Quote"/>
      </w:pPr>
      <w:r w:rsidRPr="0041740A">
        <w:t>That</w:t>
      </w:r>
      <w:r w:rsidRPr="0041740A">
        <w:rPr>
          <w:spacing w:val="-1"/>
        </w:rPr>
        <w:t xml:space="preserve"> </w:t>
      </w:r>
      <w:r w:rsidRPr="0041740A">
        <w:t>means</w:t>
      </w:r>
      <w:r w:rsidRPr="0041740A">
        <w:rPr>
          <w:spacing w:val="-1"/>
        </w:rPr>
        <w:t xml:space="preserve"> </w:t>
      </w:r>
      <w:r w:rsidRPr="0041740A">
        <w:t>that</w:t>
      </w:r>
      <w:r w:rsidRPr="0041740A">
        <w:rPr>
          <w:spacing w:val="-1"/>
        </w:rPr>
        <w:t xml:space="preserve"> </w:t>
      </w:r>
      <w:r w:rsidRPr="0041740A">
        <w:t>we</w:t>
      </w:r>
      <w:r w:rsidRPr="0041740A">
        <w:rPr>
          <w:spacing w:val="-1"/>
        </w:rPr>
        <w:t xml:space="preserve"> </w:t>
      </w:r>
      <w:r w:rsidRPr="0041740A">
        <w:t>adopt</w:t>
      </w:r>
      <w:r w:rsidRPr="0041740A">
        <w:rPr>
          <w:spacing w:val="-1"/>
        </w:rPr>
        <w:t xml:space="preserve"> </w:t>
      </w:r>
      <w:r w:rsidRPr="0041740A">
        <w:t>inside</w:t>
      </w:r>
      <w:r w:rsidRPr="0041740A">
        <w:rPr>
          <w:spacing w:val="-1"/>
        </w:rPr>
        <w:t xml:space="preserve"> </w:t>
      </w:r>
      <w:r w:rsidRPr="0041740A">
        <w:t>of</w:t>
      </w:r>
      <w:r w:rsidRPr="0041740A">
        <w:rPr>
          <w:spacing w:val="-1"/>
        </w:rPr>
        <w:t xml:space="preserve"> </w:t>
      </w:r>
      <w:r w:rsidRPr="0041740A">
        <w:t xml:space="preserve">our </w:t>
      </w:r>
      <w:r w:rsidRPr="0041740A">
        <w:rPr>
          <w:spacing w:val="-2"/>
        </w:rPr>
        <w:t>totems.</w:t>
      </w:r>
      <w:r w:rsidR="002A5501">
        <w:rPr>
          <w:spacing w:val="-2"/>
        </w:rPr>
        <w:t>"</w:t>
      </w:r>
      <w:bookmarkStart w:id="11" w:name="_bookmark6"/>
      <w:bookmarkEnd w:id="11"/>
      <w:r w:rsidR="007B1744">
        <w:br w:type="page"/>
      </w:r>
    </w:p>
    <w:p w14:paraId="192258E8" w14:textId="604CE19C" w:rsidR="009008CF" w:rsidRPr="0041740A" w:rsidRDefault="00FE1F0F" w:rsidP="005F532D">
      <w:pPr>
        <w:pStyle w:val="Heading3"/>
      </w:pPr>
      <w:bookmarkStart w:id="12" w:name="_Toc125539070"/>
      <w:r w:rsidRPr="0041740A">
        <w:lastRenderedPageBreak/>
        <w:t>The</w:t>
      </w:r>
      <w:r w:rsidRPr="00C34F12">
        <w:t xml:space="preserve"> </w:t>
      </w:r>
      <w:r w:rsidRPr="0041740A">
        <w:t>Woven</w:t>
      </w:r>
      <w:r w:rsidRPr="00C34F12">
        <w:t xml:space="preserve"> Mat</w:t>
      </w:r>
      <w:bookmarkEnd w:id="12"/>
    </w:p>
    <w:p w14:paraId="79E78410" w14:textId="77777777" w:rsidR="0077481C" w:rsidRDefault="002A5501" w:rsidP="005F532D">
      <w:pPr>
        <w:pStyle w:val="IntenseQuote"/>
      </w:pPr>
      <w:r w:rsidRPr="005502AB">
        <w:t>"</w:t>
      </w:r>
      <w:r w:rsidR="00FE1F0F" w:rsidRPr="005502AB">
        <w:t xml:space="preserve">For Torres Strait Islanders, the mat signifies life’s journey from cradle to grave. It is used for housing material, sleeping, conceiving, birthing, initiation, education, </w:t>
      </w:r>
      <w:r w:rsidRPr="005502AB">
        <w:t>m</w:t>
      </w:r>
      <w:r w:rsidR="00FE1F0F" w:rsidRPr="005502AB">
        <w:t>arriage, welcoming, meeting, transport, hunting, ceremonies, shelter and to our final journey. The interwoven pattern and the weaving of our mat signifies our strength and our unity in any challenges we face, but most importantly in this context it signifies the interconnection of all Torres Strait Islanders, regardless of which island or community we may originate from. We are all interconnected, and the residents of our community are all interrelated.</w:t>
      </w:r>
      <w:r w:rsidRPr="005502AB">
        <w:t>"</w:t>
      </w:r>
      <w:r w:rsidR="007B1744">
        <w:t xml:space="preserve"> </w:t>
      </w:r>
    </w:p>
    <w:p w14:paraId="7843A0E7" w14:textId="7761B19B" w:rsidR="009008CF" w:rsidRPr="00B30639" w:rsidRDefault="00FE1F0F" w:rsidP="005F532D">
      <w:pPr>
        <w:pStyle w:val="IntenseQuote"/>
        <w:rPr>
          <w:b/>
          <w:bCs/>
        </w:rPr>
      </w:pPr>
      <w:r w:rsidRPr="00B30639">
        <w:rPr>
          <w:b/>
          <w:bCs/>
        </w:rPr>
        <w:t>Philemon</w:t>
      </w:r>
      <w:r w:rsidRPr="00B30639">
        <w:rPr>
          <w:b/>
          <w:bCs/>
          <w:spacing w:val="-9"/>
        </w:rPr>
        <w:t xml:space="preserve"> </w:t>
      </w:r>
      <w:r w:rsidRPr="00B30639">
        <w:rPr>
          <w:b/>
          <w:bCs/>
        </w:rPr>
        <w:t>Mosby,</w:t>
      </w:r>
      <w:r w:rsidRPr="00B30639">
        <w:rPr>
          <w:b/>
          <w:bCs/>
          <w:spacing w:val="-7"/>
        </w:rPr>
        <w:t xml:space="preserve"> </w:t>
      </w:r>
      <w:r w:rsidRPr="00B30639">
        <w:rPr>
          <w:b/>
          <w:bCs/>
        </w:rPr>
        <w:t>Mayor,</w:t>
      </w:r>
      <w:r w:rsidRPr="00B30639">
        <w:rPr>
          <w:b/>
          <w:bCs/>
          <w:spacing w:val="-7"/>
        </w:rPr>
        <w:t xml:space="preserve"> </w:t>
      </w:r>
      <w:proofErr w:type="spellStart"/>
      <w:r w:rsidRPr="00B30639">
        <w:rPr>
          <w:b/>
          <w:bCs/>
        </w:rPr>
        <w:t>Poruma</w:t>
      </w:r>
      <w:proofErr w:type="spellEnd"/>
      <w:r w:rsidRPr="00B30639">
        <w:rPr>
          <w:b/>
          <w:bCs/>
          <w:spacing w:val="-6"/>
        </w:rPr>
        <w:t xml:space="preserve"> </w:t>
      </w:r>
      <w:r w:rsidRPr="00B30639">
        <w:rPr>
          <w:b/>
          <w:bCs/>
          <w:spacing w:val="-2"/>
        </w:rPr>
        <w:t>Island</w:t>
      </w:r>
    </w:p>
    <w:p w14:paraId="3410DCFB" w14:textId="04868487" w:rsidR="009008CF" w:rsidRPr="00F0310A" w:rsidRDefault="00FE1F0F" w:rsidP="005F532D">
      <w:pPr>
        <w:pStyle w:val="Quote"/>
      </w:pPr>
      <w:r w:rsidRPr="00F0310A">
        <w:t xml:space="preserve">“For our community, the </w:t>
      </w:r>
      <w:proofErr w:type="spellStart"/>
      <w:r w:rsidRPr="00F0310A">
        <w:t>waku</w:t>
      </w:r>
      <w:proofErr w:type="spellEnd"/>
      <w:r w:rsidRPr="00F0310A">
        <w:t>, the mat that we play on and sit on, is regarded as an analogy of family and community. The strands are woven together which holds our family together. Our relationship with each</w:t>
      </w:r>
      <w:r w:rsidR="002A5501" w:rsidRPr="00F0310A">
        <w:t xml:space="preserve"> </w:t>
      </w:r>
      <w:r w:rsidRPr="00F0310A">
        <w:t xml:space="preserve">other and other clan groups is very important and vital. This legislation will legitimise that lore </w:t>
      </w:r>
      <w:proofErr w:type="gramStart"/>
      <w:r w:rsidRPr="00F0310A">
        <w:t>in regard to</w:t>
      </w:r>
      <w:proofErr w:type="gramEnd"/>
      <w:r w:rsidRPr="00F0310A">
        <w:t xml:space="preserve"> our recognition of island adoption. I am a product of that. That means that we adopt inside of our totems.”</w:t>
      </w:r>
    </w:p>
    <w:p w14:paraId="05FA6726" w14:textId="77777777" w:rsidR="009008CF" w:rsidRPr="00B30639" w:rsidRDefault="00FE1F0F" w:rsidP="005F532D">
      <w:pPr>
        <w:pStyle w:val="Quote"/>
        <w:rPr>
          <w:b/>
          <w:bCs/>
        </w:rPr>
      </w:pPr>
      <w:r w:rsidRPr="00B30639">
        <w:rPr>
          <w:b/>
          <w:bCs/>
        </w:rPr>
        <w:t>Ms Cynthia Lui MP, Yam Island</w:t>
      </w:r>
    </w:p>
    <w:p w14:paraId="7253C7BC" w14:textId="157D100C" w:rsidR="009008CF" w:rsidRPr="007B1744" w:rsidRDefault="00FE1F0F" w:rsidP="005F532D">
      <w:pPr>
        <w:pStyle w:val="Quote"/>
      </w:pPr>
      <w:r w:rsidRPr="007B1744">
        <w:t>“When we talk about the interconnectedness of our people with each other, it represents that mat because, unlike the westernised society, we are all connected either through blood or simply because of our very existence in these communities. Each of us are related to each other. That is important for us to understand. That is why we are supporting this, and that is why people could not understand before. We are all cousins, mothers, fathers, grandfathers.”</w:t>
      </w:r>
    </w:p>
    <w:p w14:paraId="13227A93" w14:textId="77777777" w:rsidR="009008CF" w:rsidRPr="00B30639" w:rsidRDefault="00FE1F0F" w:rsidP="005F532D">
      <w:pPr>
        <w:pStyle w:val="Quote"/>
        <w:rPr>
          <w:b/>
          <w:bCs/>
        </w:rPr>
      </w:pPr>
      <w:r w:rsidRPr="00B30639">
        <w:rPr>
          <w:b/>
          <w:bCs/>
        </w:rPr>
        <w:t>Ms Cynthia Lui MP, Yam Island</w:t>
      </w:r>
    </w:p>
    <w:p w14:paraId="35674DAB" w14:textId="3E7476E8" w:rsidR="009008CF" w:rsidRPr="007B1744" w:rsidRDefault="00FE1F0F" w:rsidP="00B30639">
      <w:pPr>
        <w:pStyle w:val="Heading4"/>
      </w:pPr>
      <w:r w:rsidRPr="007B1744">
        <w:t>When introducing the Bill, Ms Cynthia Lui, the Member for Cook, described the practice as:</w:t>
      </w:r>
    </w:p>
    <w:p w14:paraId="54272CC1" w14:textId="43C4CDAF" w:rsidR="009008CF" w:rsidRPr="007B1744" w:rsidRDefault="002A5501" w:rsidP="005F532D">
      <w:pPr>
        <w:pStyle w:val="Quote"/>
      </w:pPr>
      <w:r w:rsidRPr="007B1744">
        <w:t>"</w:t>
      </w:r>
      <w:r w:rsidR="00FE1F0F" w:rsidRPr="007B1744">
        <w:t>... an ancient, sacred and enduring child-rearing practice, an integral part of Torres Strait Islander cultural fabric since time immemorial. This practice sits on the foundations of</w:t>
      </w:r>
      <w:r w:rsidRPr="007B1744">
        <w:t xml:space="preserve"> </w:t>
      </w:r>
      <w:r w:rsidR="00FE1F0F" w:rsidRPr="007B1744">
        <w:t>Torres Strait Islander culture and cultural decision-making processes in Torres Strait Islander community and family life. It promotes inclusiveness by allowing children the ability to grow into their full potential without doubt or questions about their identity.</w:t>
      </w:r>
      <w:r w:rsidRPr="007B1744">
        <w:t>"</w:t>
      </w:r>
    </w:p>
    <w:p w14:paraId="7D9A6DAA" w14:textId="77777777" w:rsidR="009008CF" w:rsidRPr="007B1744" w:rsidRDefault="00FE1F0F" w:rsidP="00B30639">
      <w:pPr>
        <w:pStyle w:val="Heading4"/>
      </w:pPr>
      <w:r w:rsidRPr="007B1744">
        <w:t xml:space="preserve">The Torres Strait Island </w:t>
      </w:r>
      <w:r w:rsidRPr="00B30639">
        <w:t>Regional</w:t>
      </w:r>
      <w:r w:rsidRPr="007B1744">
        <w:t xml:space="preserve"> Council Mayor Philemon Mosby, stated:</w:t>
      </w:r>
    </w:p>
    <w:p w14:paraId="4B443633" w14:textId="77777777" w:rsidR="007B1744" w:rsidRDefault="002A5501" w:rsidP="005F532D">
      <w:pPr>
        <w:pStyle w:val="Quote"/>
      </w:pPr>
      <w:r w:rsidRPr="007B1744">
        <w:t>"</w:t>
      </w:r>
      <w:r w:rsidR="00FE1F0F" w:rsidRPr="007B1744">
        <w:t>This is not about being recognised in our communities, that recognition already existed, this is more so for our children to reaffirm their identity and place in a Western Society. As Torres Strait Islanders, we are all inter- connected and residents of our communities are all inter-related. Because of our inter- connectedness, adoption for Torres Strait</w:t>
      </w:r>
      <w:r w:rsidRPr="007B1744">
        <w:t xml:space="preserve"> </w:t>
      </w:r>
      <w:r w:rsidR="00FE1F0F" w:rsidRPr="007B1744">
        <w:t xml:space="preserve">Islanders takes on a different context to that in the Western World. So too does </w:t>
      </w:r>
      <w:proofErr w:type="gramStart"/>
      <w:r w:rsidR="00FE1F0F" w:rsidRPr="007B1744">
        <w:t>extended</w:t>
      </w:r>
      <w:proofErr w:type="gramEnd"/>
      <w:r w:rsidR="00FE1F0F" w:rsidRPr="007B1744">
        <w:t xml:space="preserve"> family and kinship</w:t>
      </w:r>
      <w:r w:rsidRPr="007B1744">
        <w:t>."</w:t>
      </w:r>
    </w:p>
    <w:p w14:paraId="0F71823C" w14:textId="7E4F823C" w:rsidR="009008CF" w:rsidRPr="007B1744" w:rsidRDefault="00FE1F0F" w:rsidP="005F532D">
      <w:r w:rsidRPr="007B1744">
        <w:t>Traditionally an agreement is usually made between the families and once the transference has occurred (</w:t>
      </w:r>
      <w:proofErr w:type="gramStart"/>
      <w:r w:rsidRPr="007B1744">
        <w:t>i.e.</w:t>
      </w:r>
      <w:proofErr w:type="gramEnd"/>
      <w:r w:rsidRPr="007B1744">
        <w:t xml:space="preserve"> giving of the child), the ‘mat is closed’ (meaning the matter is closed … permanently). It is important to be aware that discussions around </w:t>
      </w:r>
      <w:proofErr w:type="spellStart"/>
      <w:r w:rsidRPr="007B1744">
        <w:t>Ailan</w:t>
      </w:r>
      <w:proofErr w:type="spellEnd"/>
      <w:r w:rsidRPr="007B1744">
        <w:t xml:space="preserve"> </w:t>
      </w:r>
      <w:proofErr w:type="spellStart"/>
      <w:r w:rsidRPr="007B1744">
        <w:t>Kastom</w:t>
      </w:r>
      <w:proofErr w:type="spellEnd"/>
      <w:r w:rsidRPr="007B1744">
        <w:t xml:space="preserve"> and details of the practice itself is considered taboo and are highly sensitive. Any decision to disclose this </w:t>
      </w:r>
      <w:proofErr w:type="spellStart"/>
      <w:r w:rsidRPr="007B1744">
        <w:t>Ailan</w:t>
      </w:r>
      <w:proofErr w:type="spellEnd"/>
      <w:r w:rsidRPr="007B1744">
        <w:t xml:space="preserve"> </w:t>
      </w:r>
      <w:proofErr w:type="spellStart"/>
      <w:r w:rsidRPr="007B1744">
        <w:t>Kastom</w:t>
      </w:r>
      <w:proofErr w:type="spellEnd"/>
      <w:r w:rsidRPr="007B1744">
        <w:t xml:space="preserve"> to the subject person, is fundamentally left to the cultural parents.</w:t>
      </w:r>
    </w:p>
    <w:p w14:paraId="4EB5ECD9" w14:textId="77777777" w:rsidR="00AA0017" w:rsidRDefault="00AA0017" w:rsidP="005F532D">
      <w:pPr>
        <w:pStyle w:val="Heading3"/>
      </w:pPr>
      <w:bookmarkStart w:id="13" w:name="_bookmark7"/>
      <w:bookmarkEnd w:id="13"/>
      <w:r>
        <w:br w:type="page"/>
      </w:r>
    </w:p>
    <w:p w14:paraId="46DE5AAD" w14:textId="23249D5E" w:rsidR="009008CF" w:rsidRPr="00F0310A" w:rsidRDefault="00FE1F0F" w:rsidP="005F532D">
      <w:pPr>
        <w:pStyle w:val="Heading3"/>
      </w:pPr>
      <w:bookmarkStart w:id="14" w:name="_Toc125539071"/>
      <w:r w:rsidRPr="00F0310A">
        <w:lastRenderedPageBreak/>
        <w:t>The Coconut Palm Tree</w:t>
      </w:r>
      <w:bookmarkEnd w:id="14"/>
    </w:p>
    <w:p w14:paraId="4F507F05" w14:textId="77777777" w:rsidR="009008CF" w:rsidRPr="00970645" w:rsidRDefault="00FE1F0F" w:rsidP="005F532D">
      <w:pPr>
        <w:pStyle w:val="IntenseQuote"/>
      </w:pPr>
      <w:r w:rsidRPr="00970645">
        <w:t xml:space="preserve">The coconut palm tree: a metaphor for Islander family life </w:t>
      </w:r>
      <w:hyperlink w:anchor="_bookmark35" w:history="1">
        <w:r w:rsidRPr="00970645">
          <w:t xml:space="preserve">(Ref. </w:t>
        </w:r>
        <w:proofErr w:type="spellStart"/>
        <w:r w:rsidRPr="00970645">
          <w:t>pg</w:t>
        </w:r>
        <w:proofErr w:type="spellEnd"/>
        <w:r w:rsidRPr="00970645">
          <w:t xml:space="preserve"> 71)</w:t>
        </w:r>
      </w:hyperlink>
    </w:p>
    <w:p w14:paraId="5E25C87E" w14:textId="77777777" w:rsidR="009008CF" w:rsidRPr="00970645" w:rsidRDefault="00FE1F0F" w:rsidP="005F532D">
      <w:pPr>
        <w:pStyle w:val="IntenseQuote"/>
      </w:pPr>
      <w:r w:rsidRPr="00970645">
        <w:t xml:space="preserve">by Steve Mam, </w:t>
      </w:r>
      <w:proofErr w:type="spellStart"/>
      <w:r w:rsidRPr="00970645">
        <w:t>McRose</w:t>
      </w:r>
      <w:proofErr w:type="spellEnd"/>
      <w:r w:rsidRPr="00970645">
        <w:t xml:space="preserve"> Elu, Ivy </w:t>
      </w:r>
      <w:proofErr w:type="spellStart"/>
      <w:r w:rsidRPr="00970645">
        <w:t>Trevallion</w:t>
      </w:r>
      <w:proofErr w:type="spellEnd"/>
      <w:r w:rsidRPr="00970645">
        <w:t xml:space="preserve"> and Allan G. Reid</w:t>
      </w:r>
    </w:p>
    <w:p w14:paraId="5064A325" w14:textId="107DF3D3" w:rsidR="0077481C" w:rsidRDefault="00FE1F0F" w:rsidP="005F532D">
      <w:r w:rsidRPr="0041740A">
        <w:t>This</w:t>
      </w:r>
      <w:r w:rsidRPr="0041740A">
        <w:rPr>
          <w:spacing w:val="-4"/>
        </w:rPr>
        <w:t xml:space="preserve"> </w:t>
      </w:r>
      <w:r w:rsidRPr="0041740A">
        <w:t>is</w:t>
      </w:r>
      <w:r w:rsidRPr="0041740A">
        <w:rPr>
          <w:spacing w:val="-4"/>
        </w:rPr>
        <w:t xml:space="preserve"> </w:t>
      </w:r>
      <w:r w:rsidRPr="0041740A">
        <w:t>the</w:t>
      </w:r>
      <w:r w:rsidRPr="0041740A">
        <w:rPr>
          <w:spacing w:val="-4"/>
        </w:rPr>
        <w:t xml:space="preserve"> </w:t>
      </w:r>
      <w:r w:rsidRPr="0041740A">
        <w:t>presentation</w:t>
      </w:r>
      <w:r w:rsidRPr="0041740A">
        <w:rPr>
          <w:spacing w:val="-4"/>
        </w:rPr>
        <w:t xml:space="preserve"> </w:t>
      </w:r>
      <w:r w:rsidRPr="0041740A">
        <w:t>on</w:t>
      </w:r>
      <w:r w:rsidRPr="0041740A">
        <w:rPr>
          <w:spacing w:val="-4"/>
        </w:rPr>
        <w:t xml:space="preserve"> </w:t>
      </w:r>
      <w:r w:rsidRPr="0041740A">
        <w:t>Islander</w:t>
      </w:r>
      <w:r w:rsidRPr="0041740A">
        <w:rPr>
          <w:spacing w:val="-4"/>
        </w:rPr>
        <w:t xml:space="preserve"> </w:t>
      </w:r>
      <w:r w:rsidRPr="0041740A">
        <w:t>family</w:t>
      </w:r>
      <w:r w:rsidRPr="0041740A">
        <w:rPr>
          <w:spacing w:val="-4"/>
        </w:rPr>
        <w:t xml:space="preserve"> </w:t>
      </w:r>
      <w:r w:rsidRPr="0041740A">
        <w:t>life</w:t>
      </w:r>
      <w:r w:rsidRPr="0041740A">
        <w:rPr>
          <w:spacing w:val="-4"/>
        </w:rPr>
        <w:t xml:space="preserve"> </w:t>
      </w:r>
      <w:r w:rsidRPr="0041740A">
        <w:t>given</w:t>
      </w:r>
      <w:r w:rsidRPr="0041740A">
        <w:rPr>
          <w:spacing w:val="-4"/>
        </w:rPr>
        <w:t xml:space="preserve"> </w:t>
      </w:r>
      <w:r w:rsidRPr="0041740A">
        <w:t>to</w:t>
      </w:r>
      <w:r w:rsidRPr="0041740A">
        <w:rPr>
          <w:spacing w:val="-4"/>
        </w:rPr>
        <w:t xml:space="preserve"> </w:t>
      </w:r>
      <w:r w:rsidRPr="0041740A">
        <w:t>the</w:t>
      </w:r>
      <w:r w:rsidRPr="0041740A">
        <w:rPr>
          <w:spacing w:val="-4"/>
        </w:rPr>
        <w:t xml:space="preserve"> </w:t>
      </w:r>
      <w:r w:rsidRPr="0041740A">
        <w:t>National</w:t>
      </w:r>
      <w:r w:rsidRPr="0041740A">
        <w:rPr>
          <w:spacing w:val="-4"/>
        </w:rPr>
        <w:t xml:space="preserve"> </w:t>
      </w:r>
      <w:r w:rsidRPr="0041740A">
        <w:t>Family</w:t>
      </w:r>
      <w:r w:rsidRPr="0041740A">
        <w:rPr>
          <w:spacing w:val="-4"/>
        </w:rPr>
        <w:t xml:space="preserve"> </w:t>
      </w:r>
      <w:r w:rsidRPr="0041740A">
        <w:t>Court</w:t>
      </w:r>
      <w:r w:rsidRPr="0041740A">
        <w:rPr>
          <w:spacing w:val="-4"/>
        </w:rPr>
        <w:t xml:space="preserve"> </w:t>
      </w:r>
      <w:r w:rsidRPr="0041740A">
        <w:t>Conference in Sydney in July 2021. The use of known physical objects as metaphors for describing abstract concepts is a common Islander method of expression.</w:t>
      </w:r>
    </w:p>
    <w:p w14:paraId="5AB7DB55" w14:textId="39035870" w:rsidR="0077481C" w:rsidRPr="0041740A" w:rsidRDefault="0077481C" w:rsidP="005F532D">
      <w:pPr>
        <w:pStyle w:val="Heading5"/>
      </w:pPr>
      <w:r w:rsidRPr="0041740A">
        <w:t>STAGE</w:t>
      </w:r>
      <w:r w:rsidRPr="0041740A">
        <w:rPr>
          <w:spacing w:val="-6"/>
        </w:rPr>
        <w:t xml:space="preserve"> </w:t>
      </w:r>
      <w:r w:rsidRPr="0041740A">
        <w:t>1</w:t>
      </w:r>
      <w:r w:rsidRPr="0041740A">
        <w:rPr>
          <w:spacing w:val="-5"/>
        </w:rPr>
        <w:t xml:space="preserve"> </w:t>
      </w:r>
      <w:r w:rsidRPr="0041740A">
        <w:t>THE</w:t>
      </w:r>
      <w:r w:rsidRPr="0041740A">
        <w:rPr>
          <w:spacing w:val="-5"/>
        </w:rPr>
        <w:t xml:space="preserve"> </w:t>
      </w:r>
      <w:r w:rsidRPr="0041740A">
        <w:t>ROOTS</w:t>
      </w:r>
      <w:r w:rsidRPr="0041740A">
        <w:rPr>
          <w:spacing w:val="-5"/>
        </w:rPr>
        <w:t xml:space="preserve"> </w:t>
      </w:r>
      <w:r w:rsidRPr="0041740A">
        <w:t>OF</w:t>
      </w:r>
      <w:r w:rsidRPr="0041740A">
        <w:rPr>
          <w:spacing w:val="-5"/>
        </w:rPr>
        <w:t xml:space="preserve"> </w:t>
      </w:r>
      <w:r w:rsidRPr="0041740A">
        <w:t>THE</w:t>
      </w:r>
      <w:r w:rsidRPr="0041740A">
        <w:rPr>
          <w:spacing w:val="-5"/>
        </w:rPr>
        <w:t xml:space="preserve"> </w:t>
      </w:r>
      <w:r w:rsidRPr="0041740A">
        <w:t>COCONUT</w:t>
      </w:r>
      <w:r w:rsidRPr="0041740A">
        <w:rPr>
          <w:spacing w:val="-5"/>
        </w:rPr>
        <w:t xml:space="preserve"> </w:t>
      </w:r>
      <w:r w:rsidRPr="0041740A">
        <w:rPr>
          <w:spacing w:val="-4"/>
        </w:rPr>
        <w:t>TREE</w:t>
      </w:r>
    </w:p>
    <w:p w14:paraId="5A6629C3" w14:textId="77777777" w:rsidR="0077481C" w:rsidRDefault="0077481C" w:rsidP="005F532D">
      <w:pPr>
        <w:pStyle w:val="TableParagraph"/>
      </w:pPr>
      <w:r w:rsidRPr="0041740A">
        <w:t>The roots of the coconut tree represent the basis of existence for Torres Strait Islanders, out of which arise</w:t>
      </w:r>
      <w:r w:rsidRPr="0041740A">
        <w:rPr>
          <w:spacing w:val="40"/>
        </w:rPr>
        <w:t xml:space="preserve"> </w:t>
      </w:r>
      <w:r w:rsidRPr="0041740A">
        <w:t>the seed (refer Stage 9) of future generations. In the same way that the coconut tree depends on its roots to provide</w:t>
      </w:r>
      <w:r w:rsidRPr="0041740A">
        <w:rPr>
          <w:spacing w:val="-4"/>
        </w:rPr>
        <w:t xml:space="preserve"> </w:t>
      </w:r>
      <w:r w:rsidRPr="0041740A">
        <w:t>stability</w:t>
      </w:r>
      <w:r w:rsidRPr="0041740A">
        <w:rPr>
          <w:spacing w:val="-4"/>
        </w:rPr>
        <w:t xml:space="preserve"> </w:t>
      </w:r>
      <w:r w:rsidRPr="0041740A">
        <w:t>and</w:t>
      </w:r>
      <w:r w:rsidRPr="0041740A">
        <w:rPr>
          <w:spacing w:val="-4"/>
        </w:rPr>
        <w:t xml:space="preserve"> </w:t>
      </w:r>
      <w:r w:rsidRPr="0041740A">
        <w:t>an</w:t>
      </w:r>
      <w:r w:rsidRPr="0041740A">
        <w:rPr>
          <w:spacing w:val="-4"/>
        </w:rPr>
        <w:t xml:space="preserve"> </w:t>
      </w:r>
      <w:r w:rsidRPr="0041740A">
        <w:t>anchor</w:t>
      </w:r>
      <w:r w:rsidRPr="0041740A">
        <w:rPr>
          <w:spacing w:val="-4"/>
        </w:rPr>
        <w:t xml:space="preserve"> </w:t>
      </w:r>
      <w:r w:rsidRPr="0041740A">
        <w:t>in</w:t>
      </w:r>
      <w:r w:rsidRPr="0041740A">
        <w:rPr>
          <w:spacing w:val="-4"/>
        </w:rPr>
        <w:t xml:space="preserve"> </w:t>
      </w:r>
      <w:r w:rsidRPr="0041740A">
        <w:t>time</w:t>
      </w:r>
      <w:r w:rsidRPr="0041740A">
        <w:rPr>
          <w:spacing w:val="-4"/>
        </w:rPr>
        <w:t xml:space="preserve"> </w:t>
      </w:r>
      <w:r w:rsidRPr="0041740A">
        <w:t>and</w:t>
      </w:r>
      <w:r w:rsidRPr="0041740A">
        <w:rPr>
          <w:spacing w:val="-4"/>
        </w:rPr>
        <w:t xml:space="preserve"> </w:t>
      </w:r>
      <w:r w:rsidRPr="0041740A">
        <w:t>place,</w:t>
      </w:r>
      <w:r w:rsidRPr="0041740A">
        <w:rPr>
          <w:spacing w:val="-4"/>
        </w:rPr>
        <w:t xml:space="preserve"> </w:t>
      </w:r>
      <w:r w:rsidRPr="0041740A">
        <w:t>Torres</w:t>
      </w:r>
      <w:r w:rsidRPr="0041740A">
        <w:rPr>
          <w:spacing w:val="-4"/>
        </w:rPr>
        <w:t xml:space="preserve"> </w:t>
      </w:r>
      <w:r w:rsidRPr="0041740A">
        <w:t>Strait</w:t>
      </w:r>
      <w:r w:rsidRPr="0041740A">
        <w:rPr>
          <w:spacing w:val="-4"/>
        </w:rPr>
        <w:t xml:space="preserve"> </w:t>
      </w:r>
      <w:r w:rsidRPr="0041740A">
        <w:t>Islanders</w:t>
      </w:r>
      <w:r w:rsidRPr="0041740A">
        <w:rPr>
          <w:spacing w:val="-4"/>
        </w:rPr>
        <w:t xml:space="preserve"> </w:t>
      </w:r>
      <w:r w:rsidRPr="0041740A">
        <w:t>depend</w:t>
      </w:r>
      <w:r w:rsidRPr="0041740A">
        <w:rPr>
          <w:spacing w:val="-4"/>
        </w:rPr>
        <w:t xml:space="preserve"> </w:t>
      </w:r>
      <w:r w:rsidRPr="0041740A">
        <w:t>on</w:t>
      </w:r>
      <w:r w:rsidRPr="0041740A">
        <w:rPr>
          <w:spacing w:val="-4"/>
        </w:rPr>
        <w:t xml:space="preserve"> </w:t>
      </w:r>
      <w:r w:rsidRPr="0041740A">
        <w:t>their</w:t>
      </w:r>
      <w:r w:rsidRPr="0041740A">
        <w:rPr>
          <w:spacing w:val="-4"/>
        </w:rPr>
        <w:t xml:space="preserve"> </w:t>
      </w:r>
      <w:r w:rsidRPr="0041740A">
        <w:t>ancestral</w:t>
      </w:r>
      <w:r w:rsidRPr="0041740A">
        <w:rPr>
          <w:spacing w:val="-4"/>
        </w:rPr>
        <w:t xml:space="preserve"> </w:t>
      </w:r>
      <w:r w:rsidRPr="0041740A">
        <w:t>roots</w:t>
      </w:r>
      <w:r w:rsidRPr="0041740A">
        <w:rPr>
          <w:spacing w:val="-4"/>
        </w:rPr>
        <w:t xml:space="preserve"> </w:t>
      </w:r>
      <w:r w:rsidRPr="0041740A">
        <w:t>to</w:t>
      </w:r>
      <w:r w:rsidRPr="0041740A">
        <w:rPr>
          <w:spacing w:val="-4"/>
        </w:rPr>
        <w:t xml:space="preserve"> </w:t>
      </w:r>
      <w:r w:rsidRPr="0041740A">
        <w:t xml:space="preserve">‘fix’ their existence in humanity through their </w:t>
      </w:r>
      <w:proofErr w:type="gramStart"/>
      <w:r w:rsidRPr="0041740A">
        <w:t>particular traditions</w:t>
      </w:r>
      <w:proofErr w:type="gramEnd"/>
      <w:r w:rsidRPr="0041740A">
        <w:t xml:space="preserve"> and customs.</w:t>
      </w:r>
    </w:p>
    <w:p w14:paraId="1C5D0E89" w14:textId="73438758" w:rsidR="0077481C" w:rsidRDefault="0077481C" w:rsidP="005F532D">
      <w:pPr>
        <w:pStyle w:val="TableParagraph"/>
      </w:pPr>
      <w:r w:rsidRPr="0077481C">
        <w:rPr>
          <w:b/>
          <w:bCs/>
        </w:rPr>
        <w:t>The principle: foundation and heritage.</w:t>
      </w:r>
      <w:r w:rsidRPr="0077481C">
        <w:t xml:space="preserve"> The past, present, and future parents of Torres Strait Islander existence are embodied in the roots of the coconut tree.</w:t>
      </w:r>
    </w:p>
    <w:p w14:paraId="0C963E27" w14:textId="77777777" w:rsidR="0077481C" w:rsidRPr="0041740A" w:rsidRDefault="0077481C" w:rsidP="005F532D">
      <w:pPr>
        <w:pStyle w:val="Heading5"/>
      </w:pPr>
      <w:r w:rsidRPr="0041740A">
        <w:t>STAGE</w:t>
      </w:r>
      <w:r w:rsidRPr="0041740A">
        <w:rPr>
          <w:spacing w:val="-5"/>
        </w:rPr>
        <w:t xml:space="preserve"> </w:t>
      </w:r>
      <w:r w:rsidRPr="0041740A">
        <w:t>2</w:t>
      </w:r>
      <w:r w:rsidRPr="0041740A">
        <w:rPr>
          <w:spacing w:val="-4"/>
        </w:rPr>
        <w:t xml:space="preserve"> </w:t>
      </w:r>
      <w:r w:rsidRPr="0041740A">
        <w:t>THE</w:t>
      </w:r>
      <w:r w:rsidRPr="0041740A">
        <w:rPr>
          <w:spacing w:val="-4"/>
        </w:rPr>
        <w:t xml:space="preserve"> </w:t>
      </w:r>
      <w:r w:rsidRPr="0041740A">
        <w:t>TRUNK</w:t>
      </w:r>
      <w:r w:rsidRPr="0041740A">
        <w:rPr>
          <w:spacing w:val="-5"/>
        </w:rPr>
        <w:t xml:space="preserve"> </w:t>
      </w:r>
      <w:r w:rsidRPr="0041740A">
        <w:t>OF</w:t>
      </w:r>
      <w:r w:rsidRPr="0041740A">
        <w:rPr>
          <w:spacing w:val="-4"/>
        </w:rPr>
        <w:t xml:space="preserve"> </w:t>
      </w:r>
      <w:r w:rsidRPr="0041740A">
        <w:t>THE</w:t>
      </w:r>
      <w:r w:rsidRPr="0041740A">
        <w:rPr>
          <w:spacing w:val="-4"/>
        </w:rPr>
        <w:t xml:space="preserve"> </w:t>
      </w:r>
      <w:r w:rsidRPr="0041740A">
        <w:t>COCONUT</w:t>
      </w:r>
      <w:r w:rsidRPr="0041740A">
        <w:rPr>
          <w:spacing w:val="-4"/>
        </w:rPr>
        <w:t xml:space="preserve"> TREE</w:t>
      </w:r>
    </w:p>
    <w:p w14:paraId="7ADB0EF1" w14:textId="77777777" w:rsidR="0077481C" w:rsidRDefault="0077481C" w:rsidP="005F532D">
      <w:pPr>
        <w:pStyle w:val="TableParagraph"/>
      </w:pPr>
      <w:r w:rsidRPr="0041740A">
        <w:t>Provided that the roots of the coconut tree are strong, the trunk of the tree shall also be strong and be the conduit</w:t>
      </w:r>
      <w:r w:rsidRPr="0041740A">
        <w:rPr>
          <w:spacing w:val="-3"/>
        </w:rPr>
        <w:t xml:space="preserve"> </w:t>
      </w:r>
      <w:r w:rsidRPr="0041740A">
        <w:t>for</w:t>
      </w:r>
      <w:r w:rsidRPr="0041740A">
        <w:rPr>
          <w:spacing w:val="-3"/>
        </w:rPr>
        <w:t xml:space="preserve"> </w:t>
      </w:r>
      <w:r w:rsidRPr="0041740A">
        <w:t>the</w:t>
      </w:r>
      <w:r w:rsidRPr="0041740A">
        <w:rPr>
          <w:spacing w:val="-3"/>
        </w:rPr>
        <w:t xml:space="preserve"> </w:t>
      </w:r>
      <w:r w:rsidRPr="0041740A">
        <w:t>sap</w:t>
      </w:r>
      <w:r w:rsidRPr="0041740A">
        <w:rPr>
          <w:spacing w:val="-3"/>
        </w:rPr>
        <w:t xml:space="preserve"> </w:t>
      </w:r>
      <w:r w:rsidRPr="0041740A">
        <w:t>-</w:t>
      </w:r>
      <w:r w:rsidRPr="0041740A">
        <w:rPr>
          <w:spacing w:val="-3"/>
        </w:rPr>
        <w:t xml:space="preserve"> </w:t>
      </w:r>
      <w:r w:rsidRPr="0041740A">
        <w:t>or</w:t>
      </w:r>
      <w:r w:rsidRPr="0041740A">
        <w:rPr>
          <w:spacing w:val="-3"/>
        </w:rPr>
        <w:t xml:space="preserve"> </w:t>
      </w:r>
      <w:r w:rsidRPr="0041740A">
        <w:t>‘spiritual</w:t>
      </w:r>
      <w:r w:rsidRPr="0041740A">
        <w:rPr>
          <w:spacing w:val="-3"/>
        </w:rPr>
        <w:t xml:space="preserve"> </w:t>
      </w:r>
      <w:r w:rsidRPr="0041740A">
        <w:t>energy’</w:t>
      </w:r>
      <w:r w:rsidRPr="0041740A">
        <w:rPr>
          <w:spacing w:val="-3"/>
        </w:rPr>
        <w:t xml:space="preserve"> </w:t>
      </w:r>
      <w:r w:rsidRPr="0041740A">
        <w:t>-</w:t>
      </w:r>
      <w:r w:rsidRPr="0041740A">
        <w:rPr>
          <w:spacing w:val="-3"/>
        </w:rPr>
        <w:t xml:space="preserve"> </w:t>
      </w:r>
      <w:r w:rsidRPr="0041740A">
        <w:t>to</w:t>
      </w:r>
      <w:r w:rsidRPr="0041740A">
        <w:rPr>
          <w:spacing w:val="-3"/>
        </w:rPr>
        <w:t xml:space="preserve"> </w:t>
      </w:r>
      <w:r w:rsidRPr="0041740A">
        <w:t>pass</w:t>
      </w:r>
      <w:r w:rsidRPr="0041740A">
        <w:rPr>
          <w:spacing w:val="-3"/>
        </w:rPr>
        <w:t xml:space="preserve"> </w:t>
      </w:r>
      <w:r w:rsidRPr="0041740A">
        <w:t>back</w:t>
      </w:r>
      <w:r w:rsidRPr="0041740A">
        <w:rPr>
          <w:spacing w:val="-3"/>
        </w:rPr>
        <w:t xml:space="preserve"> </w:t>
      </w:r>
      <w:r w:rsidRPr="0041740A">
        <w:t>and</w:t>
      </w:r>
      <w:r w:rsidRPr="0041740A">
        <w:rPr>
          <w:spacing w:val="-3"/>
        </w:rPr>
        <w:t xml:space="preserve"> </w:t>
      </w:r>
      <w:r w:rsidRPr="0041740A">
        <w:t>forward</w:t>
      </w:r>
      <w:r w:rsidRPr="0041740A">
        <w:rPr>
          <w:spacing w:val="-3"/>
        </w:rPr>
        <w:t xml:space="preserve"> </w:t>
      </w:r>
      <w:r w:rsidRPr="0041740A">
        <w:t>between</w:t>
      </w:r>
      <w:r w:rsidRPr="0041740A">
        <w:rPr>
          <w:spacing w:val="-3"/>
        </w:rPr>
        <w:t xml:space="preserve"> </w:t>
      </w:r>
      <w:r w:rsidRPr="0041740A">
        <w:t>the</w:t>
      </w:r>
      <w:r w:rsidRPr="0041740A">
        <w:rPr>
          <w:spacing w:val="-3"/>
        </w:rPr>
        <w:t xml:space="preserve"> </w:t>
      </w:r>
      <w:r w:rsidRPr="0041740A">
        <w:t>upper</w:t>
      </w:r>
      <w:r w:rsidRPr="0041740A">
        <w:rPr>
          <w:spacing w:val="-3"/>
        </w:rPr>
        <w:t xml:space="preserve"> </w:t>
      </w:r>
      <w:r w:rsidRPr="0041740A">
        <w:t>and</w:t>
      </w:r>
      <w:r w:rsidRPr="0041740A">
        <w:rPr>
          <w:spacing w:val="-3"/>
        </w:rPr>
        <w:t xml:space="preserve"> </w:t>
      </w:r>
      <w:r w:rsidRPr="0041740A">
        <w:t>lower</w:t>
      </w:r>
      <w:r w:rsidRPr="0041740A">
        <w:rPr>
          <w:spacing w:val="-3"/>
        </w:rPr>
        <w:t xml:space="preserve"> </w:t>
      </w:r>
      <w:r w:rsidRPr="0041740A">
        <w:t>parts</w:t>
      </w:r>
      <w:r w:rsidRPr="0041740A">
        <w:rPr>
          <w:spacing w:val="-3"/>
        </w:rPr>
        <w:t xml:space="preserve"> </w:t>
      </w:r>
      <w:r w:rsidRPr="0041740A">
        <w:t>of</w:t>
      </w:r>
      <w:r w:rsidRPr="0041740A">
        <w:rPr>
          <w:spacing w:val="-3"/>
        </w:rPr>
        <w:t xml:space="preserve"> </w:t>
      </w:r>
      <w:r w:rsidRPr="0041740A">
        <w:t>the tree. The trunk is the vital channel connecting the upper and lower parts of the tree together.</w:t>
      </w:r>
    </w:p>
    <w:p w14:paraId="40D93D45" w14:textId="438273FA" w:rsidR="0077481C" w:rsidRDefault="0077481C" w:rsidP="005F532D">
      <w:pPr>
        <w:pStyle w:val="TableParagraph"/>
      </w:pPr>
      <w:r w:rsidRPr="0077481C">
        <w:rPr>
          <w:b/>
          <w:bCs/>
        </w:rPr>
        <w:t>The principle: intimate union of male and female - husband and wife</w:t>
      </w:r>
      <w:r w:rsidRPr="0077481C">
        <w:t>. In a ‘fundamental’ sense, the union of opposites gives rise to offspring and is a continual process underlying the spiritual existence of Torres Strait Islanders.</w:t>
      </w:r>
    </w:p>
    <w:p w14:paraId="10FCA771" w14:textId="77777777" w:rsidR="0077481C" w:rsidRPr="0041740A" w:rsidRDefault="0077481C" w:rsidP="005F532D">
      <w:pPr>
        <w:pStyle w:val="Heading5"/>
      </w:pPr>
      <w:r w:rsidRPr="0041740A">
        <w:t>STAGE</w:t>
      </w:r>
      <w:r w:rsidRPr="0041740A">
        <w:rPr>
          <w:spacing w:val="-7"/>
        </w:rPr>
        <w:t xml:space="preserve"> </w:t>
      </w:r>
      <w:r w:rsidRPr="0041740A">
        <w:t>3</w:t>
      </w:r>
      <w:r w:rsidRPr="0041740A">
        <w:rPr>
          <w:spacing w:val="-7"/>
        </w:rPr>
        <w:t xml:space="preserve"> </w:t>
      </w:r>
      <w:r w:rsidRPr="0041740A">
        <w:t>THE</w:t>
      </w:r>
      <w:r w:rsidRPr="0041740A">
        <w:rPr>
          <w:spacing w:val="-7"/>
        </w:rPr>
        <w:t xml:space="preserve"> </w:t>
      </w:r>
      <w:r w:rsidRPr="0077481C">
        <w:t>LEAVES</w:t>
      </w:r>
      <w:r w:rsidRPr="0041740A">
        <w:rPr>
          <w:spacing w:val="-7"/>
        </w:rPr>
        <w:t xml:space="preserve"> </w:t>
      </w:r>
      <w:r w:rsidRPr="0041740A">
        <w:t>OF</w:t>
      </w:r>
      <w:r w:rsidRPr="0041740A">
        <w:rPr>
          <w:spacing w:val="-7"/>
        </w:rPr>
        <w:t xml:space="preserve"> </w:t>
      </w:r>
      <w:r w:rsidRPr="0041740A">
        <w:t>THE</w:t>
      </w:r>
      <w:r w:rsidRPr="0041740A">
        <w:rPr>
          <w:spacing w:val="-7"/>
        </w:rPr>
        <w:t xml:space="preserve"> </w:t>
      </w:r>
      <w:r w:rsidRPr="0041740A">
        <w:t>COCONUT</w:t>
      </w:r>
      <w:r w:rsidRPr="0041740A">
        <w:rPr>
          <w:spacing w:val="-6"/>
        </w:rPr>
        <w:t xml:space="preserve"> </w:t>
      </w:r>
      <w:r w:rsidRPr="0041740A">
        <w:rPr>
          <w:spacing w:val="-4"/>
        </w:rPr>
        <w:t>TREE</w:t>
      </w:r>
    </w:p>
    <w:p w14:paraId="47B051DF" w14:textId="77777777" w:rsidR="0077481C" w:rsidRPr="0041740A" w:rsidRDefault="0077481C" w:rsidP="005F532D">
      <w:pPr>
        <w:pStyle w:val="TableParagraph"/>
      </w:pPr>
      <w:r w:rsidRPr="0041740A">
        <w:t>As with most indigenous peoples throughout the world, the extended family is an environment enjoyed,</w:t>
      </w:r>
      <w:r w:rsidRPr="0041740A">
        <w:rPr>
          <w:spacing w:val="40"/>
        </w:rPr>
        <w:t xml:space="preserve"> </w:t>
      </w:r>
      <w:r w:rsidRPr="0041740A">
        <w:t xml:space="preserve">having a clearly defined structure. The </w:t>
      </w:r>
      <w:proofErr w:type="gramStart"/>
      <w:r w:rsidRPr="0041740A">
        <w:t>key-word</w:t>
      </w:r>
      <w:proofErr w:type="gramEnd"/>
      <w:r w:rsidRPr="0041740A">
        <w:t xml:space="preserve"> is relationships and in a defined structure has prominence. Relationships</w:t>
      </w:r>
      <w:r w:rsidRPr="0041740A">
        <w:rPr>
          <w:spacing w:val="-4"/>
        </w:rPr>
        <w:t xml:space="preserve"> </w:t>
      </w:r>
      <w:r w:rsidRPr="0041740A">
        <w:t>between</w:t>
      </w:r>
      <w:r w:rsidRPr="0041740A">
        <w:rPr>
          <w:spacing w:val="-4"/>
        </w:rPr>
        <w:t xml:space="preserve"> </w:t>
      </w:r>
      <w:r w:rsidRPr="0041740A">
        <w:t>members</w:t>
      </w:r>
      <w:r w:rsidRPr="0041740A">
        <w:rPr>
          <w:spacing w:val="-4"/>
        </w:rPr>
        <w:t xml:space="preserve"> </w:t>
      </w:r>
      <w:r w:rsidRPr="0041740A">
        <w:t>of</w:t>
      </w:r>
      <w:r w:rsidRPr="0041740A">
        <w:rPr>
          <w:spacing w:val="-4"/>
        </w:rPr>
        <w:t xml:space="preserve"> </w:t>
      </w:r>
      <w:r w:rsidRPr="0041740A">
        <w:t>the</w:t>
      </w:r>
      <w:r w:rsidRPr="0041740A">
        <w:rPr>
          <w:spacing w:val="-4"/>
        </w:rPr>
        <w:t xml:space="preserve"> </w:t>
      </w:r>
      <w:r w:rsidRPr="0041740A">
        <w:t>extended</w:t>
      </w:r>
      <w:r w:rsidRPr="0041740A">
        <w:rPr>
          <w:spacing w:val="-4"/>
        </w:rPr>
        <w:t xml:space="preserve"> </w:t>
      </w:r>
      <w:r w:rsidRPr="0041740A">
        <w:t>family</w:t>
      </w:r>
      <w:r w:rsidRPr="0041740A">
        <w:rPr>
          <w:spacing w:val="-4"/>
        </w:rPr>
        <w:t xml:space="preserve"> </w:t>
      </w:r>
      <w:r w:rsidRPr="0041740A">
        <w:t>(the</w:t>
      </w:r>
      <w:r w:rsidRPr="0041740A">
        <w:rPr>
          <w:spacing w:val="-4"/>
        </w:rPr>
        <w:t xml:space="preserve"> </w:t>
      </w:r>
      <w:r w:rsidRPr="0041740A">
        <w:t>microcosm</w:t>
      </w:r>
      <w:r w:rsidRPr="0041740A">
        <w:rPr>
          <w:spacing w:val="-4"/>
        </w:rPr>
        <w:t xml:space="preserve"> </w:t>
      </w:r>
      <w:r w:rsidRPr="0041740A">
        <w:t>of</w:t>
      </w:r>
      <w:r w:rsidRPr="0041740A">
        <w:rPr>
          <w:spacing w:val="-4"/>
        </w:rPr>
        <w:t xml:space="preserve"> </w:t>
      </w:r>
      <w:r w:rsidRPr="0041740A">
        <w:t>economy)</w:t>
      </w:r>
      <w:r w:rsidRPr="0041740A">
        <w:rPr>
          <w:spacing w:val="-4"/>
        </w:rPr>
        <w:t xml:space="preserve"> </w:t>
      </w:r>
      <w:r w:rsidRPr="0041740A">
        <w:t>are</w:t>
      </w:r>
      <w:r w:rsidRPr="0041740A">
        <w:rPr>
          <w:spacing w:val="-4"/>
        </w:rPr>
        <w:t xml:space="preserve"> </w:t>
      </w:r>
      <w:r w:rsidRPr="0041740A">
        <w:t>subject</w:t>
      </w:r>
      <w:r w:rsidRPr="0041740A">
        <w:rPr>
          <w:spacing w:val="-4"/>
        </w:rPr>
        <w:t xml:space="preserve"> </w:t>
      </w:r>
      <w:r w:rsidRPr="0041740A">
        <w:t>to</w:t>
      </w:r>
      <w:r w:rsidRPr="0041740A">
        <w:rPr>
          <w:spacing w:val="-4"/>
        </w:rPr>
        <w:t xml:space="preserve"> </w:t>
      </w:r>
      <w:r w:rsidRPr="0041740A">
        <w:t>strict</w:t>
      </w:r>
      <w:r w:rsidRPr="0041740A">
        <w:rPr>
          <w:spacing w:val="-4"/>
        </w:rPr>
        <w:t xml:space="preserve"> </w:t>
      </w:r>
      <w:r w:rsidRPr="0041740A">
        <w:t>rules, with ‘place’ having jurisdiction.</w:t>
      </w:r>
    </w:p>
    <w:p w14:paraId="5241BE37" w14:textId="77777777" w:rsidR="0077481C" w:rsidRPr="0041740A" w:rsidRDefault="0077481C" w:rsidP="005F532D">
      <w:pPr>
        <w:pStyle w:val="TableParagraph"/>
      </w:pPr>
      <w:r w:rsidRPr="0041740A">
        <w:t>As with the leaves of the coconut tree which are on display to all, relationships between the extended family, according</w:t>
      </w:r>
      <w:r w:rsidRPr="0041740A">
        <w:rPr>
          <w:spacing w:val="-4"/>
        </w:rPr>
        <w:t xml:space="preserve"> </w:t>
      </w:r>
      <w:r w:rsidRPr="0041740A">
        <w:t>to</w:t>
      </w:r>
      <w:r w:rsidRPr="0041740A">
        <w:rPr>
          <w:spacing w:val="-1"/>
        </w:rPr>
        <w:t xml:space="preserve"> </w:t>
      </w:r>
      <w:r w:rsidRPr="0041740A">
        <w:t>tradition,</w:t>
      </w:r>
      <w:r w:rsidRPr="0041740A">
        <w:rPr>
          <w:spacing w:val="-2"/>
        </w:rPr>
        <w:t xml:space="preserve"> </w:t>
      </w:r>
      <w:r w:rsidRPr="0041740A">
        <w:t>custom</w:t>
      </w:r>
      <w:r w:rsidRPr="0041740A">
        <w:rPr>
          <w:spacing w:val="-1"/>
        </w:rPr>
        <w:t xml:space="preserve"> </w:t>
      </w:r>
      <w:r w:rsidRPr="0041740A">
        <w:t>and</w:t>
      </w:r>
      <w:r w:rsidRPr="0041740A">
        <w:rPr>
          <w:spacing w:val="-1"/>
        </w:rPr>
        <w:t xml:space="preserve"> </w:t>
      </w:r>
      <w:r w:rsidRPr="0041740A">
        <w:t>practice,</w:t>
      </w:r>
      <w:r w:rsidRPr="0041740A">
        <w:rPr>
          <w:spacing w:val="-2"/>
        </w:rPr>
        <w:t xml:space="preserve"> </w:t>
      </w:r>
      <w:r w:rsidRPr="0041740A">
        <w:t>are</w:t>
      </w:r>
      <w:r w:rsidRPr="0041740A">
        <w:rPr>
          <w:spacing w:val="-1"/>
        </w:rPr>
        <w:t xml:space="preserve"> </w:t>
      </w:r>
      <w:r w:rsidRPr="0041740A">
        <w:t>on</w:t>
      </w:r>
      <w:r w:rsidRPr="0041740A">
        <w:rPr>
          <w:spacing w:val="-2"/>
        </w:rPr>
        <w:t xml:space="preserve"> </w:t>
      </w:r>
      <w:r w:rsidRPr="0041740A">
        <w:t>display</w:t>
      </w:r>
      <w:r w:rsidRPr="0041740A">
        <w:rPr>
          <w:spacing w:val="-1"/>
        </w:rPr>
        <w:t xml:space="preserve"> </w:t>
      </w:r>
      <w:r w:rsidRPr="0041740A">
        <w:t>to</w:t>
      </w:r>
      <w:r w:rsidRPr="0041740A">
        <w:rPr>
          <w:spacing w:val="-1"/>
        </w:rPr>
        <w:t xml:space="preserve"> </w:t>
      </w:r>
      <w:r w:rsidRPr="0041740A">
        <w:t>all</w:t>
      </w:r>
      <w:r w:rsidRPr="0041740A">
        <w:rPr>
          <w:spacing w:val="-2"/>
        </w:rPr>
        <w:t xml:space="preserve"> </w:t>
      </w:r>
      <w:r w:rsidRPr="0041740A">
        <w:t>and</w:t>
      </w:r>
      <w:r w:rsidRPr="0041740A">
        <w:rPr>
          <w:spacing w:val="-1"/>
        </w:rPr>
        <w:t xml:space="preserve"> </w:t>
      </w:r>
      <w:r w:rsidRPr="0041740A">
        <w:t>in</w:t>
      </w:r>
      <w:r w:rsidRPr="0041740A">
        <w:rPr>
          <w:spacing w:val="-2"/>
        </w:rPr>
        <w:t xml:space="preserve"> </w:t>
      </w:r>
      <w:r w:rsidRPr="0041740A">
        <w:t>this</w:t>
      </w:r>
      <w:r w:rsidRPr="0041740A">
        <w:rPr>
          <w:spacing w:val="-1"/>
        </w:rPr>
        <w:t xml:space="preserve"> </w:t>
      </w:r>
      <w:r w:rsidRPr="0041740A">
        <w:t>sense</w:t>
      </w:r>
      <w:r w:rsidRPr="0041740A">
        <w:rPr>
          <w:spacing w:val="-1"/>
        </w:rPr>
        <w:t xml:space="preserve"> </w:t>
      </w:r>
      <w:r w:rsidRPr="0041740A">
        <w:t>are</w:t>
      </w:r>
      <w:r w:rsidRPr="0041740A">
        <w:rPr>
          <w:spacing w:val="-2"/>
        </w:rPr>
        <w:t xml:space="preserve"> </w:t>
      </w:r>
      <w:r w:rsidRPr="0041740A">
        <w:t>exposed</w:t>
      </w:r>
      <w:r w:rsidRPr="0041740A">
        <w:rPr>
          <w:spacing w:val="-1"/>
        </w:rPr>
        <w:t xml:space="preserve"> </w:t>
      </w:r>
      <w:r w:rsidRPr="0041740A">
        <w:t>without</w:t>
      </w:r>
      <w:r w:rsidRPr="0041740A">
        <w:rPr>
          <w:spacing w:val="-1"/>
        </w:rPr>
        <w:t xml:space="preserve"> </w:t>
      </w:r>
      <w:r w:rsidRPr="0041740A">
        <w:rPr>
          <w:spacing w:val="-2"/>
        </w:rPr>
        <w:t>shame.</w:t>
      </w:r>
    </w:p>
    <w:p w14:paraId="5AAF458E" w14:textId="7CE8A289" w:rsidR="0077481C" w:rsidRDefault="0077481C" w:rsidP="005F532D">
      <w:r w:rsidRPr="0041740A">
        <w:rPr>
          <w:b/>
        </w:rPr>
        <w:t>The</w:t>
      </w:r>
      <w:r w:rsidRPr="0041740A">
        <w:rPr>
          <w:b/>
          <w:spacing w:val="-6"/>
        </w:rPr>
        <w:t xml:space="preserve"> </w:t>
      </w:r>
      <w:r w:rsidRPr="0041740A">
        <w:rPr>
          <w:b/>
        </w:rPr>
        <w:t>principle:</w:t>
      </w:r>
      <w:r w:rsidRPr="0041740A">
        <w:rPr>
          <w:b/>
          <w:spacing w:val="-6"/>
        </w:rPr>
        <w:t xml:space="preserve"> </w:t>
      </w:r>
      <w:r w:rsidRPr="0041740A">
        <w:rPr>
          <w:b/>
        </w:rPr>
        <w:t>the</w:t>
      </w:r>
      <w:r w:rsidRPr="0041740A">
        <w:rPr>
          <w:b/>
          <w:spacing w:val="-6"/>
        </w:rPr>
        <w:t xml:space="preserve"> </w:t>
      </w:r>
      <w:r w:rsidRPr="0041740A">
        <w:rPr>
          <w:b/>
        </w:rPr>
        <w:t>extended</w:t>
      </w:r>
      <w:r w:rsidRPr="0041740A">
        <w:rPr>
          <w:b/>
          <w:spacing w:val="-6"/>
        </w:rPr>
        <w:t xml:space="preserve"> </w:t>
      </w:r>
      <w:r w:rsidRPr="0041740A">
        <w:rPr>
          <w:b/>
        </w:rPr>
        <w:t>family.</w:t>
      </w:r>
      <w:r w:rsidRPr="0041740A">
        <w:rPr>
          <w:b/>
          <w:spacing w:val="-2"/>
        </w:rPr>
        <w:t xml:space="preserve"> </w:t>
      </w:r>
      <w:r w:rsidRPr="0041740A">
        <w:t>The</w:t>
      </w:r>
      <w:r w:rsidRPr="0041740A">
        <w:rPr>
          <w:spacing w:val="-6"/>
        </w:rPr>
        <w:t xml:space="preserve"> </w:t>
      </w:r>
      <w:r w:rsidRPr="0041740A">
        <w:t>extended</w:t>
      </w:r>
      <w:r w:rsidRPr="0041740A">
        <w:rPr>
          <w:spacing w:val="-6"/>
        </w:rPr>
        <w:t xml:space="preserve"> </w:t>
      </w:r>
      <w:r w:rsidRPr="0041740A">
        <w:t>family</w:t>
      </w:r>
      <w:r w:rsidRPr="0041740A">
        <w:rPr>
          <w:spacing w:val="-6"/>
        </w:rPr>
        <w:t xml:space="preserve"> </w:t>
      </w:r>
      <w:r w:rsidRPr="0041740A">
        <w:t>environment</w:t>
      </w:r>
      <w:r w:rsidRPr="0041740A">
        <w:rPr>
          <w:spacing w:val="-6"/>
        </w:rPr>
        <w:t xml:space="preserve"> </w:t>
      </w:r>
      <w:r w:rsidRPr="0041740A">
        <w:t>of</w:t>
      </w:r>
      <w:r w:rsidRPr="0041740A">
        <w:rPr>
          <w:spacing w:val="-6"/>
        </w:rPr>
        <w:t xml:space="preserve"> </w:t>
      </w:r>
      <w:r w:rsidRPr="0041740A">
        <w:t>Torres</w:t>
      </w:r>
      <w:r w:rsidRPr="0041740A">
        <w:rPr>
          <w:spacing w:val="-6"/>
        </w:rPr>
        <w:t xml:space="preserve"> </w:t>
      </w:r>
      <w:r w:rsidRPr="0041740A">
        <w:t>Strait</w:t>
      </w:r>
      <w:r w:rsidRPr="0041740A">
        <w:rPr>
          <w:spacing w:val="-6"/>
        </w:rPr>
        <w:t xml:space="preserve"> </w:t>
      </w:r>
      <w:r w:rsidRPr="0041740A">
        <w:t>Islanders</w:t>
      </w:r>
      <w:r w:rsidRPr="0041740A">
        <w:rPr>
          <w:spacing w:val="-6"/>
        </w:rPr>
        <w:t xml:space="preserve"> </w:t>
      </w:r>
      <w:r w:rsidRPr="0041740A">
        <w:t>is</w:t>
      </w:r>
      <w:r w:rsidRPr="0041740A">
        <w:rPr>
          <w:spacing w:val="-6"/>
        </w:rPr>
        <w:t xml:space="preserve"> </w:t>
      </w:r>
      <w:r w:rsidRPr="0041740A">
        <w:t>rich</w:t>
      </w:r>
      <w:r w:rsidRPr="0041740A">
        <w:rPr>
          <w:spacing w:val="-6"/>
        </w:rPr>
        <w:t xml:space="preserve"> </w:t>
      </w:r>
      <w:r w:rsidRPr="0041740A">
        <w:t>with the practice of Traditional Child Rearing.</w:t>
      </w:r>
    </w:p>
    <w:p w14:paraId="20BF7E60" w14:textId="77777777" w:rsidR="0077481C" w:rsidRPr="0041740A" w:rsidRDefault="0077481C" w:rsidP="005F532D">
      <w:pPr>
        <w:pStyle w:val="Heading5"/>
      </w:pPr>
      <w:r w:rsidRPr="0041740A">
        <w:t>STAGE</w:t>
      </w:r>
      <w:r w:rsidRPr="0041740A">
        <w:rPr>
          <w:spacing w:val="-5"/>
        </w:rPr>
        <w:t xml:space="preserve"> </w:t>
      </w:r>
      <w:r w:rsidRPr="0041740A">
        <w:t>4</w:t>
      </w:r>
      <w:r w:rsidRPr="0041740A">
        <w:rPr>
          <w:spacing w:val="-4"/>
        </w:rPr>
        <w:t xml:space="preserve"> </w:t>
      </w:r>
      <w:r w:rsidRPr="0041740A">
        <w:t>THE</w:t>
      </w:r>
      <w:r w:rsidRPr="0041740A">
        <w:rPr>
          <w:spacing w:val="-5"/>
        </w:rPr>
        <w:t xml:space="preserve"> </w:t>
      </w:r>
      <w:r w:rsidRPr="0041740A">
        <w:t>NEW</w:t>
      </w:r>
      <w:r w:rsidRPr="0041740A">
        <w:rPr>
          <w:spacing w:val="-4"/>
        </w:rPr>
        <w:t xml:space="preserve"> </w:t>
      </w:r>
      <w:r w:rsidRPr="0041740A">
        <w:t>SHOOT</w:t>
      </w:r>
      <w:r w:rsidRPr="0041740A">
        <w:rPr>
          <w:spacing w:val="-5"/>
        </w:rPr>
        <w:t xml:space="preserve"> </w:t>
      </w:r>
      <w:r w:rsidRPr="0041740A">
        <w:t>OF</w:t>
      </w:r>
      <w:r w:rsidRPr="0041740A">
        <w:rPr>
          <w:spacing w:val="-4"/>
        </w:rPr>
        <w:t xml:space="preserve"> </w:t>
      </w:r>
      <w:r w:rsidRPr="0077481C">
        <w:t>THE</w:t>
      </w:r>
      <w:r w:rsidRPr="0041740A">
        <w:rPr>
          <w:spacing w:val="-5"/>
        </w:rPr>
        <w:t xml:space="preserve"> </w:t>
      </w:r>
      <w:r w:rsidRPr="0041740A">
        <w:t>COCONUT</w:t>
      </w:r>
      <w:r w:rsidRPr="0041740A">
        <w:rPr>
          <w:spacing w:val="-4"/>
        </w:rPr>
        <w:t xml:space="preserve"> TREE</w:t>
      </w:r>
    </w:p>
    <w:p w14:paraId="6D5FF35A" w14:textId="77777777" w:rsidR="0077481C" w:rsidRDefault="0077481C" w:rsidP="005F532D">
      <w:pPr>
        <w:pStyle w:val="TableParagraph"/>
      </w:pPr>
      <w:r w:rsidRPr="0041740A">
        <w:t>At the apex of the coconut tree the new shoot grows, and when matured fans out into new leaves. The new leaves</w:t>
      </w:r>
      <w:r w:rsidRPr="0041740A">
        <w:rPr>
          <w:spacing w:val="-3"/>
        </w:rPr>
        <w:t xml:space="preserve"> </w:t>
      </w:r>
      <w:r w:rsidRPr="0041740A">
        <w:t>when</w:t>
      </w:r>
      <w:r w:rsidRPr="0041740A">
        <w:rPr>
          <w:spacing w:val="-3"/>
        </w:rPr>
        <w:t xml:space="preserve"> </w:t>
      </w:r>
      <w:r w:rsidRPr="0041740A">
        <w:t>encased</w:t>
      </w:r>
      <w:r w:rsidRPr="0041740A">
        <w:rPr>
          <w:spacing w:val="-3"/>
        </w:rPr>
        <w:t xml:space="preserve"> </w:t>
      </w:r>
      <w:r w:rsidRPr="0041740A">
        <w:t>in</w:t>
      </w:r>
      <w:r w:rsidRPr="0041740A">
        <w:rPr>
          <w:spacing w:val="-3"/>
        </w:rPr>
        <w:t xml:space="preserve"> </w:t>
      </w:r>
      <w:r w:rsidRPr="0041740A">
        <w:t>the</w:t>
      </w:r>
      <w:r w:rsidRPr="0041740A">
        <w:rPr>
          <w:spacing w:val="-3"/>
        </w:rPr>
        <w:t xml:space="preserve"> </w:t>
      </w:r>
      <w:r w:rsidRPr="0041740A">
        <w:t>shoot</w:t>
      </w:r>
      <w:r w:rsidRPr="0041740A">
        <w:rPr>
          <w:spacing w:val="-3"/>
        </w:rPr>
        <w:t xml:space="preserve"> </w:t>
      </w:r>
      <w:r w:rsidRPr="0041740A">
        <w:t>itself</w:t>
      </w:r>
      <w:r w:rsidRPr="0041740A">
        <w:rPr>
          <w:spacing w:val="-3"/>
        </w:rPr>
        <w:t xml:space="preserve"> </w:t>
      </w:r>
      <w:r w:rsidRPr="0041740A">
        <w:t>is</w:t>
      </w:r>
      <w:r w:rsidRPr="0041740A">
        <w:rPr>
          <w:spacing w:val="-3"/>
        </w:rPr>
        <w:t xml:space="preserve"> </w:t>
      </w:r>
      <w:r w:rsidRPr="0041740A">
        <w:t>akin</w:t>
      </w:r>
      <w:r w:rsidRPr="0041740A">
        <w:rPr>
          <w:spacing w:val="-3"/>
        </w:rPr>
        <w:t xml:space="preserve"> </w:t>
      </w:r>
      <w:r w:rsidRPr="0041740A">
        <w:t>to</w:t>
      </w:r>
      <w:r w:rsidRPr="0041740A">
        <w:rPr>
          <w:spacing w:val="-3"/>
        </w:rPr>
        <w:t xml:space="preserve"> </w:t>
      </w:r>
      <w:r w:rsidRPr="0041740A">
        <w:t>the</w:t>
      </w:r>
      <w:r w:rsidRPr="0041740A">
        <w:rPr>
          <w:spacing w:val="-3"/>
        </w:rPr>
        <w:t xml:space="preserve"> </w:t>
      </w:r>
      <w:r w:rsidRPr="0041740A">
        <w:t>embryonic</w:t>
      </w:r>
      <w:r w:rsidRPr="0041740A">
        <w:rPr>
          <w:spacing w:val="-3"/>
        </w:rPr>
        <w:t xml:space="preserve"> </w:t>
      </w:r>
      <w:r w:rsidRPr="0041740A">
        <w:t>state</w:t>
      </w:r>
      <w:r w:rsidRPr="0041740A">
        <w:rPr>
          <w:spacing w:val="-3"/>
        </w:rPr>
        <w:t xml:space="preserve"> </w:t>
      </w:r>
      <w:r w:rsidRPr="0041740A">
        <w:t>of</w:t>
      </w:r>
      <w:r w:rsidRPr="0041740A">
        <w:rPr>
          <w:spacing w:val="-3"/>
        </w:rPr>
        <w:t xml:space="preserve"> </w:t>
      </w:r>
      <w:r w:rsidRPr="0041740A">
        <w:t>childbearing,</w:t>
      </w:r>
      <w:r w:rsidRPr="0041740A">
        <w:rPr>
          <w:spacing w:val="-3"/>
        </w:rPr>
        <w:t xml:space="preserve"> </w:t>
      </w:r>
      <w:r w:rsidRPr="0041740A">
        <w:t>and,</w:t>
      </w:r>
      <w:r w:rsidRPr="0041740A">
        <w:rPr>
          <w:spacing w:val="-3"/>
        </w:rPr>
        <w:t xml:space="preserve"> </w:t>
      </w:r>
      <w:r w:rsidRPr="0041740A">
        <w:t>when</w:t>
      </w:r>
      <w:r w:rsidRPr="0041740A">
        <w:rPr>
          <w:spacing w:val="-3"/>
        </w:rPr>
        <w:t xml:space="preserve"> </w:t>
      </w:r>
      <w:r w:rsidRPr="0041740A">
        <w:t>sprouting,</w:t>
      </w:r>
      <w:r w:rsidRPr="0041740A">
        <w:rPr>
          <w:spacing w:val="-3"/>
        </w:rPr>
        <w:t xml:space="preserve"> </w:t>
      </w:r>
      <w:r w:rsidRPr="0041740A">
        <w:t>is akin to the birth process.</w:t>
      </w:r>
    </w:p>
    <w:p w14:paraId="1507B2AB" w14:textId="00B33629" w:rsidR="0077481C" w:rsidRDefault="0077481C" w:rsidP="005F532D">
      <w:pPr>
        <w:rPr>
          <w:spacing w:val="-2"/>
        </w:rPr>
      </w:pPr>
      <w:r w:rsidRPr="0041740A">
        <w:rPr>
          <w:b/>
        </w:rPr>
        <w:t>The</w:t>
      </w:r>
      <w:r w:rsidRPr="0041740A">
        <w:rPr>
          <w:b/>
          <w:spacing w:val="-4"/>
        </w:rPr>
        <w:t xml:space="preserve"> </w:t>
      </w:r>
      <w:r w:rsidRPr="0041740A">
        <w:rPr>
          <w:b/>
        </w:rPr>
        <w:t>principle:</w:t>
      </w:r>
      <w:r w:rsidRPr="0041740A">
        <w:rPr>
          <w:b/>
          <w:spacing w:val="-2"/>
        </w:rPr>
        <w:t xml:space="preserve"> </w:t>
      </w:r>
      <w:r w:rsidRPr="0041740A">
        <w:rPr>
          <w:b/>
        </w:rPr>
        <w:t>siblings.</w:t>
      </w:r>
      <w:r w:rsidRPr="0041740A">
        <w:rPr>
          <w:b/>
          <w:spacing w:val="1"/>
        </w:rPr>
        <w:t xml:space="preserve"> </w:t>
      </w:r>
      <w:r w:rsidRPr="0041740A">
        <w:t>Siblings</w:t>
      </w:r>
      <w:r w:rsidRPr="0041740A">
        <w:rPr>
          <w:spacing w:val="-2"/>
        </w:rPr>
        <w:t xml:space="preserve"> </w:t>
      </w:r>
      <w:r w:rsidRPr="0041740A">
        <w:t>are</w:t>
      </w:r>
      <w:r w:rsidRPr="0041740A">
        <w:rPr>
          <w:spacing w:val="-2"/>
        </w:rPr>
        <w:t xml:space="preserve"> </w:t>
      </w:r>
      <w:r w:rsidRPr="0041740A">
        <w:t>an</w:t>
      </w:r>
      <w:r w:rsidRPr="0041740A">
        <w:rPr>
          <w:spacing w:val="-2"/>
        </w:rPr>
        <w:t xml:space="preserve"> </w:t>
      </w:r>
      <w:r w:rsidRPr="0041740A">
        <w:t>important</w:t>
      </w:r>
      <w:r w:rsidRPr="0041740A">
        <w:rPr>
          <w:spacing w:val="-3"/>
        </w:rPr>
        <w:t xml:space="preserve"> </w:t>
      </w:r>
      <w:r w:rsidRPr="0041740A">
        <w:t>factor</w:t>
      </w:r>
      <w:r w:rsidRPr="0041740A">
        <w:rPr>
          <w:spacing w:val="-2"/>
        </w:rPr>
        <w:t xml:space="preserve"> </w:t>
      </w:r>
      <w:r w:rsidRPr="0041740A">
        <w:t>in</w:t>
      </w:r>
      <w:r w:rsidRPr="0041740A">
        <w:rPr>
          <w:spacing w:val="-2"/>
        </w:rPr>
        <w:t xml:space="preserve"> </w:t>
      </w:r>
      <w:r w:rsidRPr="0041740A">
        <w:t>the</w:t>
      </w:r>
      <w:r w:rsidRPr="0041740A">
        <w:rPr>
          <w:spacing w:val="-2"/>
        </w:rPr>
        <w:t xml:space="preserve"> </w:t>
      </w:r>
      <w:r w:rsidRPr="0041740A">
        <w:t>lifestyle</w:t>
      </w:r>
      <w:r w:rsidRPr="0041740A">
        <w:rPr>
          <w:spacing w:val="-2"/>
        </w:rPr>
        <w:t xml:space="preserve"> </w:t>
      </w:r>
      <w:r w:rsidRPr="0041740A">
        <w:t>and</w:t>
      </w:r>
      <w:r w:rsidRPr="0041740A">
        <w:rPr>
          <w:spacing w:val="-3"/>
        </w:rPr>
        <w:t xml:space="preserve"> </w:t>
      </w:r>
      <w:r w:rsidRPr="0041740A">
        <w:t>culture</w:t>
      </w:r>
      <w:r w:rsidRPr="0041740A">
        <w:rPr>
          <w:spacing w:val="-2"/>
        </w:rPr>
        <w:t xml:space="preserve"> </w:t>
      </w:r>
      <w:r w:rsidRPr="0041740A">
        <w:t>of</w:t>
      </w:r>
      <w:r w:rsidRPr="0041740A">
        <w:rPr>
          <w:spacing w:val="-2"/>
        </w:rPr>
        <w:t xml:space="preserve"> </w:t>
      </w:r>
      <w:r w:rsidRPr="0041740A">
        <w:t>Torres</w:t>
      </w:r>
      <w:r w:rsidRPr="0041740A">
        <w:rPr>
          <w:spacing w:val="-2"/>
        </w:rPr>
        <w:t xml:space="preserve"> </w:t>
      </w:r>
      <w:r w:rsidRPr="0041740A">
        <w:t>Strait</w:t>
      </w:r>
      <w:r w:rsidRPr="0041740A">
        <w:rPr>
          <w:spacing w:val="-2"/>
        </w:rPr>
        <w:t xml:space="preserve"> Islanders.</w:t>
      </w:r>
    </w:p>
    <w:p w14:paraId="317BBC7B" w14:textId="77777777" w:rsidR="0077481C" w:rsidRDefault="0077481C" w:rsidP="005F532D">
      <w:pPr>
        <w:pStyle w:val="Heading5"/>
      </w:pPr>
      <w:r>
        <w:br w:type="page"/>
      </w:r>
    </w:p>
    <w:p w14:paraId="342553B3" w14:textId="42722ED7" w:rsidR="0077481C" w:rsidRPr="0041740A" w:rsidRDefault="0077481C" w:rsidP="005F532D">
      <w:pPr>
        <w:pStyle w:val="Heading5"/>
      </w:pPr>
      <w:r w:rsidRPr="0041740A">
        <w:lastRenderedPageBreak/>
        <w:t>STAGE</w:t>
      </w:r>
      <w:r w:rsidRPr="0041740A">
        <w:rPr>
          <w:spacing w:val="-6"/>
        </w:rPr>
        <w:t xml:space="preserve"> </w:t>
      </w:r>
      <w:r w:rsidRPr="0041740A">
        <w:t>5</w:t>
      </w:r>
      <w:r w:rsidRPr="0041740A">
        <w:rPr>
          <w:spacing w:val="-5"/>
        </w:rPr>
        <w:t xml:space="preserve"> </w:t>
      </w:r>
      <w:r w:rsidRPr="0041740A">
        <w:t>THE</w:t>
      </w:r>
      <w:r w:rsidRPr="0041740A">
        <w:rPr>
          <w:spacing w:val="-5"/>
        </w:rPr>
        <w:t xml:space="preserve"> </w:t>
      </w:r>
      <w:r w:rsidRPr="0041740A">
        <w:t>FIRST</w:t>
      </w:r>
      <w:r w:rsidRPr="0041740A">
        <w:rPr>
          <w:spacing w:val="-5"/>
        </w:rPr>
        <w:t xml:space="preserve"> </w:t>
      </w:r>
      <w:r w:rsidRPr="0041740A">
        <w:t>TIER</w:t>
      </w:r>
      <w:r w:rsidRPr="0041740A">
        <w:rPr>
          <w:spacing w:val="-5"/>
        </w:rPr>
        <w:t xml:space="preserve"> </w:t>
      </w:r>
      <w:r w:rsidRPr="0041740A">
        <w:t>OF</w:t>
      </w:r>
      <w:r w:rsidRPr="0041740A">
        <w:rPr>
          <w:spacing w:val="-5"/>
        </w:rPr>
        <w:t xml:space="preserve"> </w:t>
      </w:r>
      <w:r w:rsidRPr="0041740A">
        <w:t>LEAVES</w:t>
      </w:r>
      <w:r w:rsidRPr="0041740A">
        <w:rPr>
          <w:spacing w:val="-5"/>
        </w:rPr>
        <w:t xml:space="preserve"> </w:t>
      </w:r>
      <w:r w:rsidRPr="0041740A">
        <w:t>AROUND</w:t>
      </w:r>
      <w:r w:rsidRPr="0041740A">
        <w:rPr>
          <w:spacing w:val="-5"/>
        </w:rPr>
        <w:t xml:space="preserve"> </w:t>
      </w:r>
      <w:r w:rsidRPr="0041740A">
        <w:t>THE</w:t>
      </w:r>
      <w:r w:rsidRPr="0041740A">
        <w:rPr>
          <w:spacing w:val="-5"/>
        </w:rPr>
        <w:t xml:space="preserve"> </w:t>
      </w:r>
      <w:r w:rsidRPr="0041740A">
        <w:t>NEW</w:t>
      </w:r>
      <w:r w:rsidRPr="0041740A">
        <w:rPr>
          <w:spacing w:val="-5"/>
        </w:rPr>
        <w:t xml:space="preserve"> </w:t>
      </w:r>
      <w:r w:rsidRPr="0041740A">
        <w:rPr>
          <w:spacing w:val="-2"/>
        </w:rPr>
        <w:t>SHOOT</w:t>
      </w:r>
    </w:p>
    <w:p w14:paraId="1708DAFD" w14:textId="77777777" w:rsidR="0077481C" w:rsidRPr="0041740A" w:rsidRDefault="0077481C" w:rsidP="005F532D">
      <w:pPr>
        <w:pStyle w:val="TableParagraph"/>
      </w:pPr>
      <w:r w:rsidRPr="0041740A">
        <w:t>Surrounding</w:t>
      </w:r>
      <w:r w:rsidRPr="0041740A">
        <w:rPr>
          <w:spacing w:val="-4"/>
        </w:rPr>
        <w:t xml:space="preserve"> </w:t>
      </w:r>
      <w:r w:rsidRPr="0041740A">
        <w:t>the</w:t>
      </w:r>
      <w:r w:rsidRPr="0041740A">
        <w:rPr>
          <w:spacing w:val="-4"/>
        </w:rPr>
        <w:t xml:space="preserve"> </w:t>
      </w:r>
      <w:r w:rsidRPr="0041740A">
        <w:t>new</w:t>
      </w:r>
      <w:r w:rsidRPr="0041740A">
        <w:rPr>
          <w:spacing w:val="-4"/>
        </w:rPr>
        <w:t xml:space="preserve"> </w:t>
      </w:r>
      <w:r w:rsidRPr="0041740A">
        <w:t>shoot</w:t>
      </w:r>
      <w:r w:rsidRPr="0041740A">
        <w:rPr>
          <w:spacing w:val="-4"/>
        </w:rPr>
        <w:t xml:space="preserve"> </w:t>
      </w:r>
      <w:r w:rsidRPr="0041740A">
        <w:t>are</w:t>
      </w:r>
      <w:r w:rsidRPr="0041740A">
        <w:rPr>
          <w:spacing w:val="-4"/>
        </w:rPr>
        <w:t xml:space="preserve"> </w:t>
      </w:r>
      <w:r w:rsidRPr="0041740A">
        <w:t>tiers</w:t>
      </w:r>
      <w:r w:rsidRPr="0041740A">
        <w:rPr>
          <w:spacing w:val="-4"/>
        </w:rPr>
        <w:t xml:space="preserve"> </w:t>
      </w:r>
      <w:r w:rsidRPr="0041740A">
        <w:t>of</w:t>
      </w:r>
      <w:r w:rsidRPr="0041740A">
        <w:rPr>
          <w:spacing w:val="-4"/>
        </w:rPr>
        <w:t xml:space="preserve"> </w:t>
      </w:r>
      <w:r w:rsidRPr="0041740A">
        <w:t>leaves</w:t>
      </w:r>
      <w:r w:rsidRPr="0041740A">
        <w:rPr>
          <w:spacing w:val="-4"/>
        </w:rPr>
        <w:t xml:space="preserve"> </w:t>
      </w:r>
      <w:r w:rsidRPr="0041740A">
        <w:t>whose</w:t>
      </w:r>
      <w:r w:rsidRPr="0041740A">
        <w:rPr>
          <w:spacing w:val="-4"/>
        </w:rPr>
        <w:t xml:space="preserve"> </w:t>
      </w:r>
      <w:r w:rsidRPr="0041740A">
        <w:t>geometry</w:t>
      </w:r>
      <w:r w:rsidRPr="0041740A">
        <w:rPr>
          <w:spacing w:val="-4"/>
        </w:rPr>
        <w:t xml:space="preserve"> </w:t>
      </w:r>
      <w:r w:rsidRPr="0041740A">
        <w:t>is</w:t>
      </w:r>
      <w:r w:rsidRPr="0041740A">
        <w:rPr>
          <w:spacing w:val="-4"/>
        </w:rPr>
        <w:t xml:space="preserve"> </w:t>
      </w:r>
      <w:r w:rsidRPr="0041740A">
        <w:t>different</w:t>
      </w:r>
      <w:r w:rsidRPr="0041740A">
        <w:rPr>
          <w:spacing w:val="-4"/>
        </w:rPr>
        <w:t xml:space="preserve"> </w:t>
      </w:r>
      <w:r w:rsidRPr="0041740A">
        <w:t>from</w:t>
      </w:r>
      <w:r w:rsidRPr="0041740A">
        <w:rPr>
          <w:spacing w:val="-4"/>
        </w:rPr>
        <w:t xml:space="preserve"> </w:t>
      </w:r>
      <w:r w:rsidRPr="0041740A">
        <w:t>that</w:t>
      </w:r>
      <w:r w:rsidRPr="0041740A">
        <w:rPr>
          <w:spacing w:val="-4"/>
        </w:rPr>
        <w:t xml:space="preserve"> </w:t>
      </w:r>
      <w:r w:rsidRPr="0041740A">
        <w:t>of</w:t>
      </w:r>
      <w:r w:rsidRPr="0041740A">
        <w:rPr>
          <w:spacing w:val="-4"/>
        </w:rPr>
        <w:t xml:space="preserve"> </w:t>
      </w:r>
      <w:r w:rsidRPr="0041740A">
        <w:t>the</w:t>
      </w:r>
      <w:r w:rsidRPr="0041740A">
        <w:rPr>
          <w:spacing w:val="-4"/>
        </w:rPr>
        <w:t xml:space="preserve"> </w:t>
      </w:r>
      <w:r w:rsidRPr="0041740A">
        <w:t>main</w:t>
      </w:r>
      <w:r w:rsidRPr="0041740A">
        <w:rPr>
          <w:spacing w:val="-4"/>
        </w:rPr>
        <w:t xml:space="preserve"> </w:t>
      </w:r>
      <w:r w:rsidRPr="0041740A">
        <w:t>body</w:t>
      </w:r>
      <w:r w:rsidRPr="0041740A">
        <w:rPr>
          <w:spacing w:val="-4"/>
        </w:rPr>
        <w:t xml:space="preserve"> </w:t>
      </w:r>
      <w:r w:rsidRPr="0041740A">
        <w:t>of</w:t>
      </w:r>
      <w:r w:rsidRPr="0041740A">
        <w:rPr>
          <w:spacing w:val="-4"/>
        </w:rPr>
        <w:t xml:space="preserve"> </w:t>
      </w:r>
      <w:r w:rsidRPr="0041740A">
        <w:t>leaves on the tree. These leaves grow vertically and in a circular pattern around the new shoot. In that sense they are seen by Torres Strait Islanders to be sentinels of the new shoot, though one can only speculate on their actual function in relation to the rest of the tree.</w:t>
      </w:r>
    </w:p>
    <w:p w14:paraId="76318414" w14:textId="2B36A485" w:rsidR="0077481C" w:rsidRDefault="0077481C" w:rsidP="005F532D">
      <w:pPr>
        <w:rPr>
          <w:spacing w:val="-2"/>
        </w:rPr>
      </w:pPr>
      <w:r w:rsidRPr="0041740A">
        <w:rPr>
          <w:b/>
        </w:rPr>
        <w:t xml:space="preserve">The principle: the teachers. </w:t>
      </w:r>
      <w:r w:rsidRPr="0041740A">
        <w:t>This tier of leaves are the aunts and uncles of the siblings. In the traditional moiety</w:t>
      </w:r>
      <w:r w:rsidRPr="0041740A">
        <w:rPr>
          <w:spacing w:val="-5"/>
        </w:rPr>
        <w:t xml:space="preserve"> </w:t>
      </w:r>
      <w:r w:rsidRPr="0041740A">
        <w:t>system</w:t>
      </w:r>
      <w:r w:rsidRPr="0041740A">
        <w:rPr>
          <w:spacing w:val="-5"/>
        </w:rPr>
        <w:t xml:space="preserve"> </w:t>
      </w:r>
      <w:r w:rsidRPr="0041740A">
        <w:t>of</w:t>
      </w:r>
      <w:r w:rsidRPr="0041740A">
        <w:rPr>
          <w:spacing w:val="-5"/>
        </w:rPr>
        <w:t xml:space="preserve"> </w:t>
      </w:r>
      <w:r w:rsidRPr="0041740A">
        <w:t>Torres</w:t>
      </w:r>
      <w:r w:rsidRPr="0041740A">
        <w:rPr>
          <w:spacing w:val="-5"/>
        </w:rPr>
        <w:t xml:space="preserve"> </w:t>
      </w:r>
      <w:r w:rsidRPr="0041740A">
        <w:t>Strait</w:t>
      </w:r>
      <w:r w:rsidRPr="0041740A">
        <w:rPr>
          <w:spacing w:val="-5"/>
        </w:rPr>
        <w:t xml:space="preserve"> </w:t>
      </w:r>
      <w:r w:rsidRPr="0041740A">
        <w:t>Islanders,</w:t>
      </w:r>
      <w:r w:rsidRPr="0041740A">
        <w:rPr>
          <w:spacing w:val="-5"/>
        </w:rPr>
        <w:t xml:space="preserve"> </w:t>
      </w:r>
      <w:r w:rsidRPr="0041740A">
        <w:t>there</w:t>
      </w:r>
      <w:r w:rsidRPr="0041740A">
        <w:rPr>
          <w:spacing w:val="-5"/>
        </w:rPr>
        <w:t xml:space="preserve"> </w:t>
      </w:r>
      <w:r w:rsidRPr="0041740A">
        <w:t>is</w:t>
      </w:r>
      <w:r w:rsidRPr="0041740A">
        <w:rPr>
          <w:spacing w:val="-5"/>
        </w:rPr>
        <w:t xml:space="preserve"> </w:t>
      </w:r>
      <w:r w:rsidRPr="0041740A">
        <w:t>a</w:t>
      </w:r>
      <w:r w:rsidRPr="0041740A">
        <w:rPr>
          <w:spacing w:val="-5"/>
        </w:rPr>
        <w:t xml:space="preserve"> </w:t>
      </w:r>
      <w:r w:rsidRPr="0041740A">
        <w:t>special</w:t>
      </w:r>
      <w:r w:rsidRPr="0041740A">
        <w:rPr>
          <w:spacing w:val="-5"/>
        </w:rPr>
        <w:t xml:space="preserve"> </w:t>
      </w:r>
      <w:r w:rsidRPr="0041740A">
        <w:t>person</w:t>
      </w:r>
      <w:r w:rsidRPr="0041740A">
        <w:rPr>
          <w:spacing w:val="-5"/>
        </w:rPr>
        <w:t xml:space="preserve"> </w:t>
      </w:r>
      <w:r w:rsidRPr="0041740A">
        <w:t>for</w:t>
      </w:r>
      <w:r w:rsidRPr="0041740A">
        <w:rPr>
          <w:spacing w:val="-5"/>
        </w:rPr>
        <w:t xml:space="preserve"> </w:t>
      </w:r>
      <w:r w:rsidRPr="0041740A">
        <w:t>each</w:t>
      </w:r>
      <w:r w:rsidRPr="0041740A">
        <w:rPr>
          <w:spacing w:val="-5"/>
        </w:rPr>
        <w:t xml:space="preserve"> </w:t>
      </w:r>
      <w:r w:rsidRPr="0041740A">
        <w:t>child</w:t>
      </w:r>
      <w:r w:rsidRPr="0041740A">
        <w:rPr>
          <w:spacing w:val="-5"/>
        </w:rPr>
        <w:t xml:space="preserve"> </w:t>
      </w:r>
      <w:r w:rsidRPr="0041740A">
        <w:t>who</w:t>
      </w:r>
      <w:r w:rsidRPr="0041740A">
        <w:rPr>
          <w:spacing w:val="-5"/>
        </w:rPr>
        <w:t xml:space="preserve"> </w:t>
      </w:r>
      <w:r w:rsidRPr="0041740A">
        <w:t>functions</w:t>
      </w:r>
      <w:r w:rsidRPr="0041740A">
        <w:rPr>
          <w:spacing w:val="-5"/>
        </w:rPr>
        <w:t xml:space="preserve"> </w:t>
      </w:r>
      <w:r w:rsidRPr="0041740A">
        <w:t>as</w:t>
      </w:r>
      <w:r w:rsidRPr="0041740A">
        <w:rPr>
          <w:spacing w:val="-5"/>
        </w:rPr>
        <w:t xml:space="preserve"> </w:t>
      </w:r>
      <w:r w:rsidRPr="0041740A">
        <w:t>the</w:t>
      </w:r>
      <w:r w:rsidRPr="0041740A">
        <w:rPr>
          <w:spacing w:val="-5"/>
        </w:rPr>
        <w:t xml:space="preserve"> </w:t>
      </w:r>
      <w:r w:rsidRPr="0041740A">
        <w:t xml:space="preserve">‘external teacher’ as distinct from the biological parents who function as the ‘internal </w:t>
      </w:r>
      <w:proofErr w:type="gramStart"/>
      <w:r w:rsidRPr="0041740A">
        <w:t>teachers’</w:t>
      </w:r>
      <w:proofErr w:type="gramEnd"/>
      <w:r w:rsidRPr="0041740A">
        <w:t>.</w:t>
      </w:r>
    </w:p>
    <w:p w14:paraId="40435093" w14:textId="77777777" w:rsidR="0077481C" w:rsidRDefault="0077481C" w:rsidP="005F532D">
      <w:pPr>
        <w:pStyle w:val="Heading5"/>
      </w:pPr>
      <w:r>
        <w:t>STAGE 6 THE SECOND TIER OF LEAVES AROUND THE NEW SHOOT</w:t>
      </w:r>
    </w:p>
    <w:p w14:paraId="7176FA15" w14:textId="77777777" w:rsidR="0077481C" w:rsidRDefault="0077481C" w:rsidP="005F532D">
      <w:r>
        <w:t>Surrounding the first tier of leaves, which are arranged in a circular pattern around the new shoot, is a second tier of leaves.</w:t>
      </w:r>
    </w:p>
    <w:p w14:paraId="7C64D9EE" w14:textId="77777777" w:rsidR="0077481C" w:rsidRDefault="0077481C" w:rsidP="005F532D">
      <w:r w:rsidRPr="0077481C">
        <w:rPr>
          <w:b/>
          <w:bCs/>
        </w:rPr>
        <w:t>The principle: guardians of knowledge and culture.</w:t>
      </w:r>
      <w:r>
        <w:t xml:space="preserve"> This second tier of leaves functions more remotely in relation to the growth of the siblings than does the first tier of leaves surrounding the new shoot. They are the Elders of the community, one of whom is chosen as the principal Elder, known as the </w:t>
      </w:r>
      <w:proofErr w:type="spellStart"/>
      <w:r>
        <w:t>Mamoos</w:t>
      </w:r>
      <w:proofErr w:type="spellEnd"/>
      <w:r>
        <w:t xml:space="preserve"> (pronounced </w:t>
      </w:r>
      <w:proofErr w:type="spellStart"/>
      <w:r>
        <w:t>mah</w:t>
      </w:r>
      <w:proofErr w:type="spellEnd"/>
      <w:r>
        <w:t>-moose). By virtue of their age, the Elders are considered the wise ones of the community whose collective wisdom oversees the everyday existence of Torres Strait Islanders.</w:t>
      </w:r>
    </w:p>
    <w:p w14:paraId="44098BA7" w14:textId="77777777" w:rsidR="0077481C" w:rsidRDefault="0077481C" w:rsidP="005F532D">
      <w:pPr>
        <w:pStyle w:val="Heading5"/>
      </w:pPr>
      <w:r>
        <w:t>STAGE 7 THE BUNCHES OF COCONUTS</w:t>
      </w:r>
    </w:p>
    <w:p w14:paraId="3D3F59D0" w14:textId="77777777" w:rsidR="0077481C" w:rsidRDefault="0077481C" w:rsidP="005F532D">
      <w:r>
        <w:t>Coconuts are the result of fertilisation of the flower which produces the fruit and, in whose existence is also the seed of new coconut trees. In the cycle of life, they bear the physical evidence of the sap of the tree.</w:t>
      </w:r>
    </w:p>
    <w:p w14:paraId="426559BA" w14:textId="77777777" w:rsidR="0077481C" w:rsidRDefault="0077481C" w:rsidP="005F532D">
      <w:r w:rsidRPr="0077481C">
        <w:rPr>
          <w:b/>
          <w:bCs/>
        </w:rPr>
        <w:t>The principle: the individual and people.</w:t>
      </w:r>
      <w:r>
        <w:t xml:space="preserve"> The simile employed here is that the fruit of the tree (the individual and the people) is the material evidence of the transformation of sap (spiritual energy) via the effect gained through channelling the trunk along the strictures of ‘household rule’.</w:t>
      </w:r>
    </w:p>
    <w:p w14:paraId="45301441" w14:textId="77777777" w:rsidR="0077481C" w:rsidRDefault="0077481C" w:rsidP="005F532D">
      <w:pPr>
        <w:pStyle w:val="Heading5"/>
      </w:pPr>
      <w:r>
        <w:t>STAGE 8 THE DEAD LEAVES OF THE COCONUT TREE</w:t>
      </w:r>
    </w:p>
    <w:p w14:paraId="6085D9BA" w14:textId="77777777" w:rsidR="0077481C" w:rsidRDefault="0077481C" w:rsidP="005F532D">
      <w:r>
        <w:t>The leaves of the coconut tree having completed their function of photosynthesis for their host (viewed from the perspective of the individual) simply fall to the ground and are strewn around the trunk.</w:t>
      </w:r>
    </w:p>
    <w:p w14:paraId="09FEA5CA" w14:textId="77777777" w:rsidR="0077481C" w:rsidRDefault="0077481C" w:rsidP="005F532D">
      <w:r w:rsidRPr="0077481C">
        <w:rPr>
          <w:b/>
          <w:bCs/>
        </w:rPr>
        <w:t>The principle: old people (ancestors/lineage</w:t>
      </w:r>
      <w:r>
        <w:t>). Reproduction after rejuvenation old people having realised their function of maturity (refer Stage 6) pass on from this physical life and join their ancestors in their spiritual life hereafter.</w:t>
      </w:r>
    </w:p>
    <w:p w14:paraId="092AFB78" w14:textId="77777777" w:rsidR="0077481C" w:rsidRDefault="0077481C" w:rsidP="005F532D">
      <w:pPr>
        <w:pStyle w:val="Heading5"/>
      </w:pPr>
      <w:r>
        <w:t xml:space="preserve">STAGE 9 THE FALLING </w:t>
      </w:r>
      <w:r w:rsidRPr="0077481C">
        <w:t>COCONUTS</w:t>
      </w:r>
    </w:p>
    <w:p w14:paraId="50FDF034" w14:textId="77777777" w:rsidR="0077481C" w:rsidRDefault="0077481C" w:rsidP="005F532D">
      <w:r>
        <w:t xml:space="preserve">Once the coconuts have reached prime </w:t>
      </w:r>
      <w:proofErr w:type="gramStart"/>
      <w:r>
        <w:t>maturity</w:t>
      </w:r>
      <w:proofErr w:type="gramEnd"/>
      <w:r>
        <w:t xml:space="preserve"> they simply fall off the tree to the ground below and assimilate into seed form for new growth.</w:t>
      </w:r>
    </w:p>
    <w:p w14:paraId="22194C8D" w14:textId="1D6CB9FF" w:rsidR="0077481C" w:rsidRDefault="0077481C" w:rsidP="005F532D">
      <w:r w:rsidRPr="0077481C">
        <w:rPr>
          <w:b/>
          <w:bCs/>
        </w:rPr>
        <w:t>The principle: offspring/new generation.</w:t>
      </w:r>
      <w:r>
        <w:t xml:space="preserve"> The falling coconuts represent offspring and new generation and the perpetuation of tradition, custom, culture and practice.</w:t>
      </w:r>
    </w:p>
    <w:p w14:paraId="3F9A7306" w14:textId="77777777" w:rsidR="0077481C" w:rsidRDefault="0077481C" w:rsidP="005F532D">
      <w:pPr>
        <w:pStyle w:val="Heading5"/>
      </w:pPr>
      <w:r>
        <w:t>STAGE 10 THE GROWTH RINGS AROUND THE TRUNK</w:t>
      </w:r>
    </w:p>
    <w:p w14:paraId="233B70B1" w14:textId="77777777" w:rsidR="0077481C" w:rsidRDefault="0077481C" w:rsidP="005F532D">
      <w:r>
        <w:t>Around the trunk of the coconut tree are growth rings which are easily seen.</w:t>
      </w:r>
    </w:p>
    <w:p w14:paraId="5C6570DB" w14:textId="4F00E0F5" w:rsidR="00C34F12" w:rsidRDefault="0077481C" w:rsidP="005F532D">
      <w:pPr>
        <w:rPr>
          <w:color w:val="000000" w:themeColor="text1"/>
          <w:sz w:val="20"/>
          <w:szCs w:val="20"/>
        </w:rPr>
      </w:pPr>
      <w:r w:rsidRPr="0077481C">
        <w:rPr>
          <w:b/>
          <w:bCs/>
        </w:rPr>
        <w:t>The principle: recording of history (visual and aural).</w:t>
      </w:r>
      <w:r>
        <w:t xml:space="preserve"> Torres Strait Islanders use the individual growth rings, or collections of them, to fix a record of an event into place. They are visual records </w:t>
      </w:r>
      <w:r w:rsidR="00C34F12">
        <w:br w:type="page"/>
      </w:r>
    </w:p>
    <w:p w14:paraId="45DF96F6" w14:textId="38E63BD2" w:rsidR="009008CF" w:rsidRPr="0041740A" w:rsidRDefault="00C34F12" w:rsidP="005F532D">
      <w:pPr>
        <w:pStyle w:val="Heading2"/>
      </w:pPr>
      <w:bookmarkStart w:id="15" w:name="_bookmark8"/>
      <w:bookmarkStart w:id="16" w:name="_Toc125539072"/>
      <w:bookmarkEnd w:id="15"/>
      <w:r>
        <w:lastRenderedPageBreak/>
        <w:t>T</w:t>
      </w:r>
      <w:r w:rsidR="00FE1F0F" w:rsidRPr="00C34F12">
        <w:t xml:space="preserve">he journey towards </w:t>
      </w:r>
      <w:r w:rsidR="00FE1F0F" w:rsidRPr="0077481C">
        <w:t>legal</w:t>
      </w:r>
      <w:r w:rsidR="00FE1F0F" w:rsidRPr="00C34F12">
        <w:t xml:space="preserve"> recognition</w:t>
      </w:r>
      <w:bookmarkEnd w:id="16"/>
    </w:p>
    <w:p w14:paraId="2DAF428B" w14:textId="77777777" w:rsidR="009008CF" w:rsidRPr="00ED7959" w:rsidRDefault="00FE1F0F" w:rsidP="005F532D">
      <w:pPr>
        <w:pStyle w:val="Heading7"/>
      </w:pPr>
      <w:r w:rsidRPr="00ED7959">
        <w:t xml:space="preserve">Even though Torres Strait Islander people have practiced this most sacred </w:t>
      </w:r>
      <w:proofErr w:type="spellStart"/>
      <w:r w:rsidRPr="00ED7959">
        <w:t>Ailan</w:t>
      </w:r>
      <w:proofErr w:type="spellEnd"/>
      <w:r w:rsidRPr="00ED7959">
        <w:t xml:space="preserve"> </w:t>
      </w:r>
      <w:proofErr w:type="spellStart"/>
      <w:r w:rsidRPr="00ED7959">
        <w:t>Kastom</w:t>
      </w:r>
      <w:proofErr w:type="spellEnd"/>
      <w:r w:rsidRPr="00ED7959">
        <w:t xml:space="preserve"> child rearing practice since time immemorial, it is important to understand that it has been an extremely long and arduous road towards the legal recognition of this </w:t>
      </w:r>
      <w:proofErr w:type="spellStart"/>
      <w:r w:rsidRPr="00ED7959">
        <w:t>Ailan</w:t>
      </w:r>
      <w:proofErr w:type="spellEnd"/>
      <w:r w:rsidRPr="00ED7959">
        <w:t xml:space="preserve"> </w:t>
      </w:r>
      <w:proofErr w:type="spellStart"/>
      <w:r w:rsidRPr="00ED7959">
        <w:t>Kastom</w:t>
      </w:r>
      <w:proofErr w:type="spellEnd"/>
      <w:r w:rsidRPr="00ED7959">
        <w:t>.</w:t>
      </w:r>
    </w:p>
    <w:p w14:paraId="3DE971BA" w14:textId="3A79FF1C" w:rsidR="009008CF" w:rsidRPr="0077481C" w:rsidRDefault="002A5501" w:rsidP="005F532D">
      <w:pPr>
        <w:pStyle w:val="IntenseQuote"/>
      </w:pPr>
      <w:r w:rsidRPr="0077481C">
        <w:t>"</w:t>
      </w:r>
      <w:r w:rsidR="00FE1F0F" w:rsidRPr="0077481C">
        <w:t xml:space="preserve">In Queensland, whilst we have attained legal recognition of Torres Strait Islander traditional child rearing practices, the real driving force behind this world first achievement was a small band of Torres Strait Islanders and a handful of philanthropists who formed the </w:t>
      </w:r>
      <w:proofErr w:type="spellStart"/>
      <w:r w:rsidR="00FE1F0F" w:rsidRPr="0077481C">
        <w:t>Kupai</w:t>
      </w:r>
      <w:proofErr w:type="spellEnd"/>
      <w:r w:rsidR="00FE1F0F" w:rsidRPr="0077481C">
        <w:t xml:space="preserve"> </w:t>
      </w:r>
      <w:proofErr w:type="spellStart"/>
      <w:r w:rsidR="00FE1F0F" w:rsidRPr="0077481C">
        <w:t>Omasker</w:t>
      </w:r>
      <w:proofErr w:type="spellEnd"/>
      <w:r w:rsidR="00FE1F0F" w:rsidRPr="0077481C">
        <w:t xml:space="preserve"> Working Party. In their extraordinary story they tell us of a journey - an epic struggle of setbacks, renewed hope and ultimate triumph.</w:t>
      </w:r>
    </w:p>
    <w:p w14:paraId="45EEDB59" w14:textId="77777777" w:rsidR="0077481C" w:rsidRDefault="00FE1F0F" w:rsidP="005F532D">
      <w:pPr>
        <w:pStyle w:val="IntenseQuote"/>
      </w:pPr>
      <w:r w:rsidRPr="0077481C">
        <w:t>Their story and their work, is a testament of what can be achieved when two cultures work together towards an ultimate goal to address a social wrong and structural injustice.</w:t>
      </w:r>
      <w:r w:rsidR="002A5501" w:rsidRPr="0077481C">
        <w:t>"</w:t>
      </w:r>
      <w:r w:rsidR="0077481C">
        <w:t xml:space="preserve"> </w:t>
      </w:r>
    </w:p>
    <w:p w14:paraId="3FBCD1CC" w14:textId="3B0EE834" w:rsidR="009008CF" w:rsidRPr="0077481C" w:rsidRDefault="0077481C" w:rsidP="005F532D">
      <w:pPr>
        <w:pStyle w:val="IntenseQuote"/>
      </w:pPr>
      <w:r w:rsidRPr="0077481C">
        <w:t>Commissioner Maza</w:t>
      </w:r>
    </w:p>
    <w:p w14:paraId="0DF0EABD" w14:textId="15D569AF" w:rsidR="009008CF" w:rsidRPr="00ED7959" w:rsidRDefault="00FE1F0F" w:rsidP="005F532D">
      <w:pPr>
        <w:pStyle w:val="Heading2"/>
      </w:pPr>
      <w:bookmarkStart w:id="17" w:name="_bookmark9"/>
      <w:bookmarkStart w:id="18" w:name="_Toc125539073"/>
      <w:bookmarkEnd w:id="17"/>
      <w:r w:rsidRPr="00ED7959">
        <w:t>Consultations that informed the Act</w:t>
      </w:r>
      <w:bookmarkEnd w:id="18"/>
    </w:p>
    <w:p w14:paraId="6E6A1FF6" w14:textId="77777777" w:rsidR="009008CF" w:rsidRPr="0057505C" w:rsidRDefault="00FE1F0F" w:rsidP="0057505C">
      <w:r w:rsidRPr="0057505C">
        <w:t>The Act was developed in response to many years of advocacy by Torres Strait Islander peoples and builds on previous consultations held in 1993 and from 2011 to 2013.</w:t>
      </w:r>
    </w:p>
    <w:p w14:paraId="0BAB5097" w14:textId="3CAE4E43" w:rsidR="009008CF" w:rsidRPr="0057505C" w:rsidRDefault="00FE1F0F" w:rsidP="0057505C">
      <w:r w:rsidRPr="0057505C">
        <w:t>Three Eminent Persons were engaged to provide legal, cultural and gender expertise during the complex and culturally sensitive consultations. The Eminent Persons worked closely with the Queensland Government and Torres Strait Islander communities to ensure the voices of Torres Strait Islander people were reflected in the development of</w:t>
      </w:r>
      <w:r w:rsidR="00A11E89" w:rsidRPr="0057505C">
        <w:t xml:space="preserve"> </w:t>
      </w:r>
      <w:r w:rsidRPr="0057505C">
        <w:t>the Act.</w:t>
      </w:r>
    </w:p>
    <w:p w14:paraId="463F5CD7" w14:textId="77777777" w:rsidR="009008CF" w:rsidRPr="00F0310A" w:rsidRDefault="00FE1F0F" w:rsidP="005F532D">
      <w:pPr>
        <w:pStyle w:val="Heading4"/>
      </w:pPr>
      <w:r w:rsidRPr="00F0310A">
        <w:t xml:space="preserve">Ms Ivy </w:t>
      </w:r>
      <w:proofErr w:type="spellStart"/>
      <w:r w:rsidRPr="00970645">
        <w:t>Trevallion</w:t>
      </w:r>
      <w:proofErr w:type="spellEnd"/>
    </w:p>
    <w:p w14:paraId="07D96F7D" w14:textId="18A5122E" w:rsidR="009008CF" w:rsidRPr="0057505C" w:rsidRDefault="00FE1F0F" w:rsidP="0057505C">
      <w:r w:rsidRPr="0057505C">
        <w:t xml:space="preserve">First Torres Strait Islander social worker, having graduated from Queensland University in 1986 and current Chair of the </w:t>
      </w:r>
      <w:proofErr w:type="spellStart"/>
      <w:r w:rsidRPr="0057505C">
        <w:t>Kupai</w:t>
      </w:r>
      <w:proofErr w:type="spellEnd"/>
      <w:r w:rsidRPr="0057505C">
        <w:t xml:space="preserve"> </w:t>
      </w:r>
      <w:proofErr w:type="spellStart"/>
      <w:r w:rsidRPr="0057505C">
        <w:t>Omasker</w:t>
      </w:r>
      <w:proofErr w:type="spellEnd"/>
      <w:r w:rsidRPr="0057505C">
        <w:t xml:space="preserve"> Working Party.</w:t>
      </w:r>
    </w:p>
    <w:p w14:paraId="3B96B78C" w14:textId="77777777" w:rsidR="009008CF" w:rsidRPr="00F0310A" w:rsidRDefault="00FE1F0F" w:rsidP="005F532D">
      <w:pPr>
        <w:pStyle w:val="Heading4"/>
      </w:pPr>
      <w:r w:rsidRPr="00F0310A">
        <w:t xml:space="preserve">Honourable </w:t>
      </w:r>
      <w:r w:rsidRPr="00970645">
        <w:t>Alastair</w:t>
      </w:r>
      <w:r w:rsidRPr="00F0310A">
        <w:t xml:space="preserve"> Nicholson AO RFD QC</w:t>
      </w:r>
    </w:p>
    <w:p w14:paraId="200C44FC" w14:textId="7F4E411D" w:rsidR="009008CF" w:rsidRPr="00F0310A" w:rsidRDefault="00FE1F0F" w:rsidP="005F532D">
      <w:r w:rsidRPr="00F0310A">
        <w:t xml:space="preserve">Former Chief Justice of the Family Court with extensive knowledge and experience of traditional Torres Strait Islander childrearing practices including previous assistance with consultations and advisory to the </w:t>
      </w:r>
      <w:proofErr w:type="spellStart"/>
      <w:r w:rsidRPr="00F0310A">
        <w:t>Kupai</w:t>
      </w:r>
      <w:proofErr w:type="spellEnd"/>
      <w:r w:rsidRPr="00F0310A">
        <w:t xml:space="preserve"> </w:t>
      </w:r>
      <w:proofErr w:type="spellStart"/>
      <w:r w:rsidRPr="00F0310A">
        <w:t>Omasker</w:t>
      </w:r>
      <w:proofErr w:type="spellEnd"/>
      <w:r w:rsidRPr="00F0310A">
        <w:t xml:space="preserve"> Working Party since 2010.</w:t>
      </w:r>
    </w:p>
    <w:p w14:paraId="11BF4A32" w14:textId="77777777" w:rsidR="009008CF" w:rsidRPr="00F0310A" w:rsidRDefault="00FE1F0F" w:rsidP="005F532D">
      <w:pPr>
        <w:pStyle w:val="Heading4"/>
      </w:pPr>
      <w:r w:rsidRPr="00F0310A">
        <w:t xml:space="preserve">Mr Charles </w:t>
      </w:r>
      <w:proofErr w:type="spellStart"/>
      <w:r w:rsidRPr="00F0310A">
        <w:t>Passi</w:t>
      </w:r>
      <w:proofErr w:type="spellEnd"/>
    </w:p>
    <w:p w14:paraId="07A36E6D" w14:textId="1ECB918D" w:rsidR="00F0310A" w:rsidRPr="00F0310A" w:rsidRDefault="00FE1F0F" w:rsidP="005F532D">
      <w:r w:rsidRPr="00F0310A">
        <w:t>Torres Strait Islander member of the Queensland Centre for Domestic and Family Violence Aboriginal and Torres Strait Islander Advisory Group and former Chair of the National Aboriginal and Torres Strait Islander Healing Foundation (2013-2015).</w:t>
      </w:r>
    </w:p>
    <w:p w14:paraId="227A1725" w14:textId="067C84BB" w:rsidR="009008CF" w:rsidRPr="0057505C" w:rsidRDefault="00032BD8" w:rsidP="00032BD8">
      <w:r>
        <w:br w:type="column"/>
      </w:r>
      <w:r w:rsidR="00FE1F0F" w:rsidRPr="0057505C">
        <w:lastRenderedPageBreak/>
        <w:t>In 2018, with the support of a panel of Eminent Persons, the Queensland Government led a series of community meetings.</w:t>
      </w:r>
    </w:p>
    <w:p w14:paraId="40D6B1F8" w14:textId="77777777" w:rsidR="009008CF" w:rsidRPr="0057505C" w:rsidRDefault="00FE1F0F" w:rsidP="0057505C">
      <w:r w:rsidRPr="0057505C">
        <w:t>More than 350 Queenslanders participated in meetings held in communities across the state—including Thursday Island, Cairns, Bamaga, Townsville, Mackay, Badu Island, Mer Island, Caboolture, Goodna, Brisbane City and Carindale— in response to ‘</w:t>
      </w:r>
      <w:proofErr w:type="spellStart"/>
      <w:r w:rsidRPr="0057505C">
        <w:t>Akuar</w:t>
      </w:r>
      <w:proofErr w:type="spellEnd"/>
      <w:r w:rsidRPr="0057505C">
        <w:t xml:space="preserve"> </w:t>
      </w:r>
      <w:proofErr w:type="spellStart"/>
      <w:r w:rsidRPr="0057505C">
        <w:t>Thoeridhay</w:t>
      </w:r>
      <w:proofErr w:type="spellEnd"/>
      <w:r w:rsidRPr="0057505C">
        <w:t xml:space="preserve"> </w:t>
      </w:r>
      <w:proofErr w:type="spellStart"/>
      <w:r w:rsidRPr="0057505C">
        <w:t>Kazi</w:t>
      </w:r>
      <w:proofErr w:type="spellEnd"/>
      <w:r w:rsidRPr="0057505C">
        <w:t>’ – For Our Children’s Children’ Consultation Paper.</w:t>
      </w:r>
    </w:p>
    <w:p w14:paraId="07765488" w14:textId="77777777" w:rsidR="009008CF" w:rsidRPr="0057505C" w:rsidRDefault="00FE1F0F" w:rsidP="0057505C">
      <w:r w:rsidRPr="0057505C">
        <w:t>In 2019, the former Department of Aboriginal and Torres Strait Islander Partnerships facilitated a series of targeted consultations with the Eminent Persons on the draft legislative framework that would guide the introduction of the Bill.</w:t>
      </w:r>
    </w:p>
    <w:p w14:paraId="6195AC49" w14:textId="6BCF74FE" w:rsidR="009008CF" w:rsidRPr="0057505C" w:rsidRDefault="00FE1F0F" w:rsidP="0057505C">
      <w:r w:rsidRPr="0057505C">
        <w:t xml:space="preserve">The department held a consultation workshop to discuss the Bill with the </w:t>
      </w:r>
      <w:proofErr w:type="spellStart"/>
      <w:r w:rsidRPr="0057505C">
        <w:t>Kupai</w:t>
      </w:r>
      <w:proofErr w:type="spellEnd"/>
      <w:r w:rsidRPr="0057505C">
        <w:t xml:space="preserve"> </w:t>
      </w:r>
      <w:proofErr w:type="spellStart"/>
      <w:r w:rsidRPr="0057505C">
        <w:t>Omasker</w:t>
      </w:r>
      <w:proofErr w:type="spellEnd"/>
      <w:r w:rsidRPr="0057505C">
        <w:t xml:space="preserve"> Working Party, Eminent Persons and Judge Josephine Willis AM, Cairns Federal Circuit Court Judge, with representatives from the former Department of Child, Safety, Youth and Women and Department of Justice and Attorney-General in attendance.</w:t>
      </w:r>
    </w:p>
    <w:p w14:paraId="32FCE48C" w14:textId="33E6326B" w:rsidR="00841DD4" w:rsidRPr="0057505C" w:rsidRDefault="00FE1F0F" w:rsidP="0057505C">
      <w:r w:rsidRPr="0057505C">
        <w:t>Other organisations were also consulted on the draft Bill including the Queensland Human Rights Commission, the Queensland Family and Child Commission, the Queensland Civil and Administrative Tribunal, the Office of the Public Advocate, the Office of the Public Guardian, the Public Trustee, Queensland Law Society, the Bar Association of Queensland, Legal Aid Queensland, Aboriginal and Torres Strait Islander Legal Services and relevant heads of the judiciary.</w:t>
      </w:r>
    </w:p>
    <w:p w14:paraId="0E04EC89" w14:textId="68BBD23B" w:rsidR="009008CF" w:rsidRPr="00A11E89" w:rsidRDefault="00FE1F0F" w:rsidP="005F532D">
      <w:pPr>
        <w:pStyle w:val="Heading4"/>
      </w:pPr>
      <w:r w:rsidRPr="00A11E89">
        <w:t xml:space="preserve">Key </w:t>
      </w:r>
      <w:r w:rsidRPr="00970645">
        <w:t>findings</w:t>
      </w:r>
    </w:p>
    <w:p w14:paraId="6DF2F1D9" w14:textId="77777777" w:rsidR="009008CF" w:rsidRPr="0057505C" w:rsidRDefault="00FE1F0F" w:rsidP="00032BD8">
      <w:pPr>
        <w:pStyle w:val="Heading5"/>
      </w:pPr>
      <w:r w:rsidRPr="0057505C">
        <w:t xml:space="preserve">Some of the key findings </w:t>
      </w:r>
      <w:r w:rsidRPr="00032BD8">
        <w:t>from</w:t>
      </w:r>
      <w:r w:rsidRPr="0057505C">
        <w:t xml:space="preserve"> the consultation sessions were:</w:t>
      </w:r>
    </w:p>
    <w:p w14:paraId="1C3506DF" w14:textId="311BFD04" w:rsidR="009008CF" w:rsidRPr="0057505C" w:rsidRDefault="00FE1F0F" w:rsidP="00BF693D">
      <w:pPr>
        <w:pStyle w:val="ListParagraph"/>
      </w:pPr>
      <w:r w:rsidRPr="0057505C">
        <w:t xml:space="preserve">All Torres Strait Islander children should be </w:t>
      </w:r>
      <w:r w:rsidR="00841DD4" w:rsidRPr="0057505C">
        <w:t>a</w:t>
      </w:r>
      <w:r w:rsidRPr="0057505C">
        <w:t>ble to obtain a birth certificate that reflects their cultural identity and lived experience.</w:t>
      </w:r>
    </w:p>
    <w:p w14:paraId="3955685D" w14:textId="77777777" w:rsidR="009008CF" w:rsidRPr="0057505C" w:rsidRDefault="00FE1F0F" w:rsidP="00BF693D">
      <w:pPr>
        <w:pStyle w:val="ListParagraph"/>
      </w:pPr>
      <w:r w:rsidRPr="0057505C">
        <w:t>Cultural law and protocols dictate that discussion about traditional child rearing practices outside of the family (particularly those directly involved) is 'taboo', prohibited and regarded as highly inappropriate.</w:t>
      </w:r>
    </w:p>
    <w:p w14:paraId="13DAC359" w14:textId="0E19B414" w:rsidR="009008CF" w:rsidRPr="0057505C" w:rsidRDefault="00FE1F0F" w:rsidP="00BF693D">
      <w:pPr>
        <w:pStyle w:val="ListParagraph"/>
      </w:pPr>
      <w:r w:rsidRPr="0057505C">
        <w:t>Any process for Torres Strait Islander people to obtain legal recognition should be affordable,</w:t>
      </w:r>
      <w:r w:rsidR="00841DD4" w:rsidRPr="0057505C">
        <w:t xml:space="preserve"> </w:t>
      </w:r>
      <w:r w:rsidRPr="0057505C">
        <w:t>accessible, culturally appropriate and confidential.</w:t>
      </w:r>
    </w:p>
    <w:p w14:paraId="68970103" w14:textId="6D6FF5B6" w:rsidR="00A11E89" w:rsidRDefault="00A11E89" w:rsidP="005F532D">
      <w:r>
        <w:br w:type="page"/>
      </w:r>
    </w:p>
    <w:p w14:paraId="140FA765" w14:textId="77777777" w:rsidR="009008CF" w:rsidRPr="0041740A" w:rsidRDefault="00FE1F0F" w:rsidP="005F532D">
      <w:pPr>
        <w:pStyle w:val="Heading3"/>
      </w:pPr>
      <w:bookmarkStart w:id="19" w:name="_bookmark10"/>
      <w:bookmarkStart w:id="20" w:name="_Toc125539074"/>
      <w:bookmarkEnd w:id="19"/>
      <w:r w:rsidRPr="0041740A">
        <w:lastRenderedPageBreak/>
        <w:t xml:space="preserve">A timeline of the </w:t>
      </w:r>
      <w:r w:rsidRPr="00A11E89">
        <w:t>process</w:t>
      </w:r>
      <w:bookmarkEnd w:id="20"/>
    </w:p>
    <w:p w14:paraId="37958271" w14:textId="77777777" w:rsidR="009008CF" w:rsidRPr="0041740A" w:rsidRDefault="00FE1F0F" w:rsidP="005F532D">
      <w:r w:rsidRPr="0041740A">
        <w:t>During</w:t>
      </w:r>
      <w:r w:rsidRPr="0041740A">
        <w:rPr>
          <w:spacing w:val="-4"/>
        </w:rPr>
        <w:t xml:space="preserve"> </w:t>
      </w:r>
      <w:r w:rsidRPr="0041740A">
        <w:t>the</w:t>
      </w:r>
      <w:r w:rsidRPr="0041740A">
        <w:rPr>
          <w:spacing w:val="-4"/>
        </w:rPr>
        <w:t xml:space="preserve"> </w:t>
      </w:r>
      <w:r w:rsidRPr="0041740A">
        <w:t>1950s</w:t>
      </w:r>
      <w:r w:rsidRPr="0041740A">
        <w:rPr>
          <w:spacing w:val="-4"/>
        </w:rPr>
        <w:t xml:space="preserve"> </w:t>
      </w:r>
      <w:r w:rsidRPr="0041740A">
        <w:t>to</w:t>
      </w:r>
      <w:r w:rsidRPr="0041740A">
        <w:rPr>
          <w:spacing w:val="-4"/>
        </w:rPr>
        <w:t xml:space="preserve"> </w:t>
      </w:r>
      <w:r w:rsidRPr="0041740A">
        <w:t>1970s,</w:t>
      </w:r>
      <w:r w:rsidRPr="0041740A">
        <w:rPr>
          <w:spacing w:val="33"/>
        </w:rPr>
        <w:t xml:space="preserve"> </w:t>
      </w:r>
      <w:r w:rsidRPr="0041740A">
        <w:t>forced</w:t>
      </w:r>
      <w:r w:rsidRPr="0041740A">
        <w:rPr>
          <w:spacing w:val="-4"/>
        </w:rPr>
        <w:t xml:space="preserve"> </w:t>
      </w:r>
      <w:r w:rsidRPr="0041740A">
        <w:t>adoptions</w:t>
      </w:r>
      <w:r w:rsidRPr="0041740A">
        <w:rPr>
          <w:spacing w:val="-4"/>
        </w:rPr>
        <w:t xml:space="preserve"> </w:t>
      </w:r>
      <w:r w:rsidRPr="0041740A">
        <w:t>were</w:t>
      </w:r>
      <w:r w:rsidRPr="0041740A">
        <w:rPr>
          <w:spacing w:val="-4"/>
        </w:rPr>
        <w:t xml:space="preserve"> </w:t>
      </w:r>
      <w:r w:rsidRPr="0041740A">
        <w:t>widespread</w:t>
      </w:r>
      <w:r w:rsidRPr="0041740A">
        <w:rPr>
          <w:spacing w:val="-4"/>
        </w:rPr>
        <w:t xml:space="preserve"> </w:t>
      </w:r>
      <w:r w:rsidRPr="0041740A">
        <w:t>in</w:t>
      </w:r>
      <w:r w:rsidRPr="0041740A">
        <w:rPr>
          <w:spacing w:val="-4"/>
        </w:rPr>
        <w:t xml:space="preserve"> </w:t>
      </w:r>
      <w:r w:rsidRPr="0041740A">
        <w:t>Australia</w:t>
      </w:r>
      <w:r w:rsidRPr="0041740A">
        <w:rPr>
          <w:spacing w:val="-4"/>
        </w:rPr>
        <w:t xml:space="preserve"> </w:t>
      </w:r>
      <w:r w:rsidRPr="0041740A">
        <w:t>and</w:t>
      </w:r>
      <w:r w:rsidRPr="0041740A">
        <w:rPr>
          <w:spacing w:val="-4"/>
        </w:rPr>
        <w:t xml:space="preserve"> </w:t>
      </w:r>
      <w:r w:rsidRPr="0041740A">
        <w:t>the</w:t>
      </w:r>
      <w:r w:rsidRPr="0041740A">
        <w:rPr>
          <w:spacing w:val="-4"/>
        </w:rPr>
        <w:t xml:space="preserve"> </w:t>
      </w:r>
      <w:r w:rsidRPr="0041740A">
        <w:t>emotional</w:t>
      </w:r>
      <w:r w:rsidRPr="0041740A">
        <w:rPr>
          <w:spacing w:val="-4"/>
        </w:rPr>
        <w:t xml:space="preserve"> </w:t>
      </w:r>
      <w:r w:rsidRPr="0041740A">
        <w:t>damage</w:t>
      </w:r>
      <w:r w:rsidRPr="0041740A">
        <w:rPr>
          <w:spacing w:val="-4"/>
        </w:rPr>
        <w:t xml:space="preserve"> </w:t>
      </w:r>
      <w:r w:rsidRPr="0041740A">
        <w:t>caused</w:t>
      </w:r>
      <w:r w:rsidRPr="0041740A">
        <w:rPr>
          <w:spacing w:val="-4"/>
        </w:rPr>
        <w:t xml:space="preserve"> </w:t>
      </w:r>
      <w:r w:rsidRPr="0041740A">
        <w:t>to</w:t>
      </w:r>
      <w:r w:rsidRPr="0041740A">
        <w:rPr>
          <w:spacing w:val="40"/>
        </w:rPr>
        <w:t xml:space="preserve"> </w:t>
      </w:r>
      <w:r w:rsidRPr="0041740A">
        <w:t>all those affected, remains prevalent to this day.</w:t>
      </w:r>
    </w:p>
    <w:p w14:paraId="00FCCAFB" w14:textId="77777777" w:rsidR="0057505C" w:rsidRDefault="00FE1F0F" w:rsidP="0057505C">
      <w:pPr>
        <w:pStyle w:val="Heading4"/>
      </w:pPr>
      <w:r w:rsidRPr="0057505C">
        <w:t>1970s</w:t>
      </w:r>
      <w:r w:rsidRPr="0057505C">
        <w:tab/>
      </w:r>
    </w:p>
    <w:p w14:paraId="7DB9FE17" w14:textId="10FACFA6" w:rsidR="009008CF" w:rsidRPr="0057505C" w:rsidRDefault="00FE1F0F" w:rsidP="0057505C">
      <w:r w:rsidRPr="0057505C">
        <w:t>Torres Strait Islander child-rearing practices whilst not legally recognised, were able to be registered as adoptions under the now repealed Adoption of Children Act 1964 (Qld).</w:t>
      </w:r>
    </w:p>
    <w:p w14:paraId="45F2F47A" w14:textId="77777777" w:rsidR="0057505C" w:rsidRDefault="00FE1F0F" w:rsidP="0057505C">
      <w:pPr>
        <w:pStyle w:val="Heading4"/>
      </w:pPr>
      <w:r w:rsidRPr="0057505C">
        <w:t>1985</w:t>
      </w:r>
    </w:p>
    <w:p w14:paraId="6355BEC6" w14:textId="11AD71C9" w:rsidR="009008CF" w:rsidRPr="0057505C" w:rsidRDefault="00FE1F0F" w:rsidP="0057505C">
      <w:r w:rsidRPr="0057505C">
        <w:t xml:space="preserve">The Queensland government ceased registration of traditional Torres Strait </w:t>
      </w:r>
      <w:r w:rsidR="00506940" w:rsidRPr="0057505C">
        <w:t>I</w:t>
      </w:r>
      <w:r w:rsidRPr="0057505C">
        <w:t>slander adoptions and issuing new birth certificates to adoptive parents.</w:t>
      </w:r>
    </w:p>
    <w:p w14:paraId="37AB89DB" w14:textId="77777777" w:rsidR="0057505C" w:rsidRDefault="00FE1F0F" w:rsidP="0057505C">
      <w:pPr>
        <w:pStyle w:val="Heading4"/>
      </w:pPr>
      <w:r w:rsidRPr="0057505C">
        <w:t>1986</w:t>
      </w:r>
    </w:p>
    <w:p w14:paraId="6B84AD09" w14:textId="684B9BF9" w:rsidR="009008CF" w:rsidRPr="0057505C" w:rsidRDefault="00FE1F0F" w:rsidP="0057505C">
      <w:r w:rsidRPr="0057505C">
        <w:t xml:space="preserve">Australian Law Reform Commission </w:t>
      </w:r>
      <w:proofErr w:type="gramStart"/>
      <w:r w:rsidRPr="0057505C">
        <w:t>report</w:t>
      </w:r>
      <w:proofErr w:type="gramEnd"/>
      <w:r w:rsidRPr="0057505C">
        <w:t xml:space="preserve"> Recognition of Aboriginal Customary Laws, highlighted that the kinship relationships and child-rearing practices of Aboriginal and Torres Strait Islander peoples are of fundamental importance in bringing up children in their societies, however recommended against specific recognition of such customary adoption. It was the Commission’s view that sufficient protection was already provided by the placement principle, which in essence provided that </w:t>
      </w:r>
      <w:proofErr w:type="gramStart"/>
      <w:r w:rsidRPr="0057505C">
        <w:t>if and when</w:t>
      </w:r>
      <w:proofErr w:type="gramEnd"/>
      <w:r w:rsidRPr="0057505C">
        <w:t xml:space="preserve"> the need arose, to place Aboriginal and Torres Strait Islander children outside their family homes, the Aboriginal Child Placement Principle outlined a preference for these children to be placed with other Aboriginal and Torres Strait Islander people.</w:t>
      </w:r>
    </w:p>
    <w:p w14:paraId="45CF36E5" w14:textId="77777777" w:rsidR="0057505C" w:rsidRDefault="00FE1F0F" w:rsidP="0057505C">
      <w:pPr>
        <w:pStyle w:val="Heading4"/>
      </w:pPr>
      <w:r w:rsidRPr="0057505C">
        <w:t>1988</w:t>
      </w:r>
    </w:p>
    <w:p w14:paraId="5BEF1CD1" w14:textId="52814F62" w:rsidR="009008CF" w:rsidRPr="0057505C" w:rsidRDefault="00FE1F0F" w:rsidP="0057505C">
      <w:r w:rsidRPr="0057505C">
        <w:t xml:space="preserve">Surrogate Parenthood Act 1988 (Qld) passed (now repealed), which prohibited not only commercial surrogacies but also those carried out on an altruistic basis (non-commercialised surrogacy). </w:t>
      </w:r>
      <w:proofErr w:type="gramStart"/>
      <w:r w:rsidRPr="0057505C">
        <w:t>Basically</w:t>
      </w:r>
      <w:proofErr w:type="gramEnd"/>
      <w:r w:rsidRPr="0057505C">
        <w:t xml:space="preserve"> this Act resulted in some forms of Torres Strait Islander traditional child rearing practices being criminalised.</w:t>
      </w:r>
    </w:p>
    <w:p w14:paraId="438582CD" w14:textId="77777777" w:rsidR="0057505C" w:rsidRDefault="00FE1F0F" w:rsidP="0057505C">
      <w:pPr>
        <w:pStyle w:val="Heading4"/>
      </w:pPr>
      <w:r w:rsidRPr="0057505C">
        <w:t>1990</w:t>
      </w:r>
    </w:p>
    <w:p w14:paraId="7F316326" w14:textId="121ED2B1" w:rsidR="009008CF" w:rsidRPr="0057505C" w:rsidRDefault="00FE1F0F" w:rsidP="0057505C">
      <w:r w:rsidRPr="0057505C">
        <w:t xml:space="preserve">Family Court commences the </w:t>
      </w:r>
      <w:proofErr w:type="spellStart"/>
      <w:r w:rsidRPr="0057505C">
        <w:t>Kupai</w:t>
      </w:r>
      <w:proofErr w:type="spellEnd"/>
      <w:r w:rsidRPr="0057505C">
        <w:t xml:space="preserve"> </w:t>
      </w:r>
      <w:proofErr w:type="spellStart"/>
      <w:r w:rsidRPr="0057505C">
        <w:t>Omasker</w:t>
      </w:r>
      <w:proofErr w:type="spellEnd"/>
      <w:r w:rsidRPr="0057505C">
        <w:t xml:space="preserve"> program led by the Hon. Alistair Nicholson then Chief Justice of the Family Court of Australia. The Hon. Alistair Nicholson continues his important work as a member of the Meriba Omasker Kaziw Kazipa Advisory Group.</w:t>
      </w:r>
    </w:p>
    <w:p w14:paraId="24B5B838" w14:textId="77777777" w:rsidR="009008CF" w:rsidRPr="0057505C" w:rsidRDefault="00FE1F0F" w:rsidP="0057505C">
      <w:r w:rsidRPr="0057505C">
        <w:t xml:space="preserve">The </w:t>
      </w:r>
      <w:proofErr w:type="spellStart"/>
      <w:r w:rsidRPr="0057505C">
        <w:t>Kupai</w:t>
      </w:r>
      <w:proofErr w:type="spellEnd"/>
      <w:r w:rsidRPr="0057505C">
        <w:t xml:space="preserve"> </w:t>
      </w:r>
      <w:proofErr w:type="spellStart"/>
      <w:r w:rsidRPr="0057505C">
        <w:t>Omasker</w:t>
      </w:r>
      <w:proofErr w:type="spellEnd"/>
      <w:r w:rsidRPr="0057505C">
        <w:t xml:space="preserve"> Working Party formally established. With the Working Party, the Queensland Government authorised consultations with Torres Strait Islander people living on the Islands and on the Australian mainland.</w:t>
      </w:r>
    </w:p>
    <w:p w14:paraId="3CE133DA" w14:textId="77777777" w:rsidR="0057505C" w:rsidRDefault="00FE1F0F" w:rsidP="0057505C">
      <w:pPr>
        <w:pStyle w:val="Heading4"/>
      </w:pPr>
      <w:r w:rsidRPr="0057505C">
        <w:t>1993</w:t>
      </w:r>
    </w:p>
    <w:p w14:paraId="6A69094B" w14:textId="06D88E8C" w:rsidR="009008CF" w:rsidRPr="0057505C" w:rsidRDefault="00FE1F0F" w:rsidP="0057505C">
      <w:r w:rsidRPr="0057505C">
        <w:t>A consultation was commissioned by the Queensland Government in 1993 and Torres Strait Islanders were interviewed together with attending community meetings at major towns on the coast of Queensland and six islands in the Torres Strait. This consultation process led to the 1994 ‘The Tree of Life’ Report. The Report found that due to lack of legal recognition of customary adoption, Torres Strait Islander children were being raised in adoptive families and finding out inadvertently that their adoptive name was not the name on their birth certificate.</w:t>
      </w:r>
    </w:p>
    <w:p w14:paraId="24127386" w14:textId="1061B0F5" w:rsidR="0057505C" w:rsidRDefault="00032BD8" w:rsidP="0057505C">
      <w:pPr>
        <w:pStyle w:val="Heading4"/>
      </w:pPr>
      <w:r>
        <w:br w:type="column"/>
      </w:r>
      <w:r w:rsidR="00FE1F0F" w:rsidRPr="0057505C">
        <w:lastRenderedPageBreak/>
        <w:t>1994</w:t>
      </w:r>
    </w:p>
    <w:p w14:paraId="5A9670FD" w14:textId="7ECD4664" w:rsidR="009008CF" w:rsidRPr="0057505C" w:rsidRDefault="00FE1F0F" w:rsidP="0057505C">
      <w:r w:rsidRPr="0057505C">
        <w:t>In June 1994, a report titled ‘The Tree of Life’, was presented to the Minister for Family Services and Aboriginal and Islander Affairs by the IINA Torres Strait Islander Corporation. The report was developed as a result of the 1993 consultations which outlined the problems Torres Strait Islander people were facing trying to maintain customary adoption without appropriate legal recognition.</w:t>
      </w:r>
    </w:p>
    <w:p w14:paraId="58798595" w14:textId="77777777" w:rsidR="009008CF" w:rsidRPr="0057505C" w:rsidRDefault="00FE1F0F" w:rsidP="0057505C">
      <w:r w:rsidRPr="0057505C">
        <w:t>Following representation by the late Chair of the Working Party and a visit to the Torres Strait by the Hon Alastair Nicholson, the Family Court adapted its practices to enable parenting orders to be made in favour of receiving parents. The Family Court remained however unable to correct the birth certificate.</w:t>
      </w:r>
    </w:p>
    <w:p w14:paraId="4BA0B761" w14:textId="77777777" w:rsidR="0057505C" w:rsidRDefault="00FE1F0F" w:rsidP="0057505C">
      <w:pPr>
        <w:pStyle w:val="Heading4"/>
      </w:pPr>
      <w:r w:rsidRPr="0057505C">
        <w:t>1997</w:t>
      </w:r>
    </w:p>
    <w:p w14:paraId="49067FA4" w14:textId="5E039CBC" w:rsidR="009008CF" w:rsidRPr="0057505C" w:rsidRDefault="00FE1F0F" w:rsidP="0057505C">
      <w:r w:rsidRPr="0057505C">
        <w:t>State-wide workshop on Customary Adoption was conducted, funded by the Queensland Government’s Office of Aboriginal and Torres Strait Islander Affairs and the Department of Family Youth and Community Care, and was held in Townsville.</w:t>
      </w:r>
    </w:p>
    <w:p w14:paraId="195BA09B" w14:textId="77777777" w:rsidR="009008CF" w:rsidRPr="0057505C" w:rsidRDefault="00FE1F0F" w:rsidP="0057505C">
      <w:r w:rsidRPr="0057505C">
        <w:t>The Office of Aboriginal and Torres Strait Islander Affairs and Department of Families, Youth and Community Care report ‘The Legal Recognition of Torres Strait Islander Traditional Adoption’ confirmed previous findings on the high frequency of customary adoption within the community, and provided direction to the Queensland Government regarding legislative and non-legislative change, including that legislative recognition of this issue be considered by both the Commonwealth and the Queensland Governments.</w:t>
      </w:r>
    </w:p>
    <w:p w14:paraId="6B2D0E9B" w14:textId="77777777" w:rsidR="009008CF" w:rsidRPr="0057505C" w:rsidRDefault="00FE1F0F" w:rsidP="0057505C">
      <w:r w:rsidRPr="0057505C">
        <w:t>The report was endorsed by the Torres Strait Islander community at their Seventh National Conference in Rockhampton in late September 1997.</w:t>
      </w:r>
    </w:p>
    <w:p w14:paraId="3932FC8E" w14:textId="77777777" w:rsidR="0057505C" w:rsidRDefault="002A5501" w:rsidP="0057505C">
      <w:pPr>
        <w:pStyle w:val="Heading4"/>
      </w:pPr>
      <w:r w:rsidRPr="0057505C">
        <w:t>1</w:t>
      </w:r>
      <w:r w:rsidR="00FE1F0F" w:rsidRPr="0057505C">
        <w:t>998</w:t>
      </w:r>
    </w:p>
    <w:p w14:paraId="495F24E2" w14:textId="18E235B4" w:rsidR="009008CF" w:rsidRPr="0057505C" w:rsidRDefault="00FE1F0F" w:rsidP="0057505C">
      <w:r w:rsidRPr="0057505C">
        <w:t>Further consultation conducted by the Working party with Torres Strait Islander people in Queensland as a result of the 1997 National Conference on the legal recognition of customary adoption.</w:t>
      </w:r>
    </w:p>
    <w:p w14:paraId="3A68B8C1" w14:textId="77777777" w:rsidR="0057505C" w:rsidRDefault="00FE1F0F" w:rsidP="0057505C">
      <w:pPr>
        <w:pStyle w:val="Heading4"/>
      </w:pPr>
      <w:r w:rsidRPr="0057505C">
        <w:t>1999</w:t>
      </w:r>
    </w:p>
    <w:p w14:paraId="6216BD2E" w14:textId="14F948C0" w:rsidR="009008CF" w:rsidRPr="0057505C" w:rsidRDefault="00FE1F0F" w:rsidP="0057505C">
      <w:r w:rsidRPr="0057505C">
        <w:t>A discussion paper was issued by the Queensland Government’s Department of Aboriginal and Torres Strait Islander Policy Development which recommended ‘full and proper’ consultation take place with the Torres Strait Islander community over proposed ways in which customary adoption could be incorporated legally into existing adoption legislation.</w:t>
      </w:r>
    </w:p>
    <w:p w14:paraId="5E961166" w14:textId="77777777" w:rsidR="0057505C" w:rsidRDefault="00FE1F0F" w:rsidP="0057505C">
      <w:pPr>
        <w:pStyle w:val="Heading4"/>
      </w:pPr>
      <w:r w:rsidRPr="0057505C">
        <w:t>2001</w:t>
      </w:r>
    </w:p>
    <w:p w14:paraId="1D6467B4" w14:textId="1FA6D715" w:rsidR="009008CF" w:rsidRPr="0057505C" w:rsidRDefault="00FE1F0F" w:rsidP="0057505C">
      <w:r w:rsidRPr="0057505C">
        <w:t>Family Law Pathways Advisory Group noted in their 2001 report titled ‘Out of the Maze’ that there needed to be meaningful consideration given to amending the Family Law Act 1975 (</w:t>
      </w:r>
      <w:proofErr w:type="spellStart"/>
      <w:r w:rsidRPr="0057505C">
        <w:t>C’wlth</w:t>
      </w:r>
      <w:proofErr w:type="spellEnd"/>
      <w:r w:rsidRPr="0057505C">
        <w:t>) to incorporate Indigenous child rearing practices.</w:t>
      </w:r>
    </w:p>
    <w:p w14:paraId="559F9768" w14:textId="77777777" w:rsidR="0057505C" w:rsidRDefault="00FE1F0F" w:rsidP="0057505C">
      <w:pPr>
        <w:pStyle w:val="Heading4"/>
      </w:pPr>
      <w:r w:rsidRPr="0057505C">
        <w:t>2004</w:t>
      </w:r>
    </w:p>
    <w:p w14:paraId="2FEB1DA3" w14:textId="6379E052" w:rsidR="009008CF" w:rsidRPr="0057505C" w:rsidRDefault="00FE1F0F" w:rsidP="0057505C">
      <w:proofErr w:type="spellStart"/>
      <w:r w:rsidRPr="0057505C">
        <w:t>Kupai</w:t>
      </w:r>
      <w:proofErr w:type="spellEnd"/>
      <w:r w:rsidRPr="0057505C">
        <w:t xml:space="preserve"> </w:t>
      </w:r>
      <w:proofErr w:type="spellStart"/>
      <w:r w:rsidRPr="0057505C">
        <w:t>Omasker</w:t>
      </w:r>
      <w:proofErr w:type="spellEnd"/>
      <w:r w:rsidRPr="0057505C">
        <w:t xml:space="preserve"> subject to review by the Family Law Council, made recommendations that the Family Law Act 1975 (</w:t>
      </w:r>
      <w:proofErr w:type="spellStart"/>
      <w:r w:rsidRPr="0057505C">
        <w:t>C’wlth</w:t>
      </w:r>
      <w:proofErr w:type="spellEnd"/>
      <w:r w:rsidRPr="0057505C">
        <w:t>) be amended to acknowledge that children of Indigenous origins have a right, in community with other members of their group, to enjoy their own culture and to recognise traditional adoption practices of Torres Strait Islander people.</w:t>
      </w:r>
    </w:p>
    <w:p w14:paraId="11864B47" w14:textId="0ECE662C" w:rsidR="0057505C" w:rsidRDefault="00032BD8" w:rsidP="0057505C">
      <w:pPr>
        <w:pStyle w:val="Heading4"/>
      </w:pPr>
      <w:r>
        <w:br w:type="column"/>
      </w:r>
      <w:r w:rsidR="00FE1F0F" w:rsidRPr="0057505C">
        <w:lastRenderedPageBreak/>
        <w:t>2008</w:t>
      </w:r>
    </w:p>
    <w:p w14:paraId="55D909C2" w14:textId="66FCF66B" w:rsidR="009008CF" w:rsidRPr="0057505C" w:rsidRDefault="00FE1F0F" w:rsidP="0057505C">
      <w:r w:rsidRPr="0057505C">
        <w:t>Investigation into Altruistic Surrogacy committee recommended developing options for recognising traditional Torres Strait Islander adoptions.</w:t>
      </w:r>
    </w:p>
    <w:p w14:paraId="3F64DBBF" w14:textId="77777777" w:rsidR="0057505C" w:rsidRDefault="00FE1F0F" w:rsidP="0057505C">
      <w:pPr>
        <w:pStyle w:val="Heading4"/>
      </w:pPr>
      <w:r w:rsidRPr="0057505C">
        <w:t>2009</w:t>
      </w:r>
    </w:p>
    <w:p w14:paraId="0258428E" w14:textId="48960C5B" w:rsidR="009008CF" w:rsidRPr="0057505C" w:rsidRDefault="00FE1F0F" w:rsidP="0057505C">
      <w:r w:rsidRPr="0057505C">
        <w:t xml:space="preserve">Introduction of Adoption Act 2009 (Qld) which recognised that Island custom includes a customary child rearing practice that is </w:t>
      </w:r>
      <w:proofErr w:type="gramStart"/>
      <w:r w:rsidRPr="0057505C">
        <w:t>similar to</w:t>
      </w:r>
      <w:proofErr w:type="gramEnd"/>
      <w:r w:rsidRPr="0057505C">
        <w:t xml:space="preserve"> adoption, in so far as parental responsibility for a child is permanently transferred to someone other than the child’s parents.</w:t>
      </w:r>
    </w:p>
    <w:p w14:paraId="677F0FCC" w14:textId="77777777" w:rsidR="0057505C" w:rsidRDefault="00FE1F0F" w:rsidP="0057505C">
      <w:pPr>
        <w:pStyle w:val="Heading4"/>
      </w:pPr>
      <w:r w:rsidRPr="0057505C">
        <w:t>2010</w:t>
      </w:r>
    </w:p>
    <w:p w14:paraId="3D2E3554" w14:textId="40325F4E" w:rsidR="009008CF" w:rsidRPr="0057505C" w:rsidRDefault="00FE1F0F" w:rsidP="0057505C">
      <w:r w:rsidRPr="0057505C">
        <w:t>Queensland Government commences consultation in the Torres Strait and on the mainland of Queensland.</w:t>
      </w:r>
    </w:p>
    <w:p w14:paraId="30C09FD3" w14:textId="77777777" w:rsidR="009008CF" w:rsidRPr="0057505C" w:rsidRDefault="00FE1F0F" w:rsidP="0057505C">
      <w:r w:rsidRPr="0057505C">
        <w:t>Commencement of Surrogacy Act 2010 (Qld) to decriminalise non-commercial and altruistic surrogacy.</w:t>
      </w:r>
    </w:p>
    <w:p w14:paraId="09799C94" w14:textId="77777777" w:rsidR="0057505C" w:rsidRDefault="00FE1F0F" w:rsidP="0057505C">
      <w:pPr>
        <w:pStyle w:val="Heading4"/>
      </w:pPr>
      <w:r w:rsidRPr="0057505C">
        <w:t>2011</w:t>
      </w:r>
    </w:p>
    <w:p w14:paraId="68C01FFE" w14:textId="2E839861" w:rsidR="009008CF" w:rsidRPr="0057505C" w:rsidRDefault="00FE1F0F" w:rsidP="0057505C">
      <w:r w:rsidRPr="0057505C">
        <w:t>The Department of Aboriginal and Torres Strait Islander and Multicultural Affairs consults with Torres Strait Islander people in the Torres Strait.</w:t>
      </w:r>
    </w:p>
    <w:p w14:paraId="0A27270D" w14:textId="77777777" w:rsidR="0057505C" w:rsidRDefault="00FE1F0F" w:rsidP="0057505C">
      <w:pPr>
        <w:pStyle w:val="Heading4"/>
      </w:pPr>
      <w:r w:rsidRPr="0057505C">
        <w:t>2012</w:t>
      </w:r>
    </w:p>
    <w:p w14:paraId="42BF7AEE" w14:textId="43395964" w:rsidR="009008CF" w:rsidRPr="0057505C" w:rsidRDefault="00FE1F0F" w:rsidP="0057505C">
      <w:r w:rsidRPr="0057505C">
        <w:t>The Department of Aboriginal and Torres Strait Islander and Multicultural Affairs have consultations with Torres Strait Islander people on the mainland.</w:t>
      </w:r>
    </w:p>
    <w:p w14:paraId="46DBDAA5" w14:textId="77777777" w:rsidR="009008CF" w:rsidRPr="0057505C" w:rsidRDefault="00FE1F0F" w:rsidP="0057505C">
      <w:r w:rsidRPr="0057505C">
        <w:t xml:space="preserve">The Family Court of Australia in 2012 highlighted its limitations when dealing with Torres Strait Islander child rearing practices and advocated for the Federal and State governments to introduce new laws that respect this practice. As noted by Watts J in Beck and Anor &amp; Whitby and Anor [2012] </w:t>
      </w:r>
      <w:proofErr w:type="spellStart"/>
      <w:r w:rsidRPr="0057505C">
        <w:t>FamCA</w:t>
      </w:r>
      <w:proofErr w:type="spellEnd"/>
      <w:r w:rsidRPr="0057505C">
        <w:t xml:space="preserve"> 129 at 75:</w:t>
      </w:r>
    </w:p>
    <w:p w14:paraId="260DA5FE" w14:textId="0B58E605" w:rsidR="009008CF" w:rsidRPr="0057505C" w:rsidRDefault="00FE1F0F" w:rsidP="0026404C">
      <w:pPr>
        <w:pStyle w:val="Quote"/>
      </w:pPr>
      <w:r w:rsidRPr="0057505C">
        <w:t>“…the first Respondent is recorded on the birth certificate as the child’s father and the second Respondent is recorded on the birth certificate as the child’s mother. There is currently no power under the Family Law Act to make any order that would rectify that situation. Notwithstanding the orders I make today, under the Family Law Act, the Respondents remain the child’s parents and the Applicants do not become the child’s parents. The difficulty with the birth certificate is an example of a practical problem that flows from the lack of formal recognition of the Applicants as the parents of the child. The problem has been discussed for more than 25 years in various significant Government reports. The Federal Government has the power to amend the Family Law Act to enable a court to declare persons in the positions of the Applicants in this case as parents. Alternatively, the states have power to amend State legislation to allow full recognition of traditional Torres Strait Islander child rearing practices.</w:t>
      </w:r>
      <w:r w:rsidR="00113B04" w:rsidRPr="0057505C">
        <w:t xml:space="preserve"> </w:t>
      </w:r>
      <w:r w:rsidRPr="0057505C">
        <w:t>Maybe one day the law will be changed.”</w:t>
      </w:r>
    </w:p>
    <w:p w14:paraId="05B6704B" w14:textId="77777777" w:rsidR="0057505C" w:rsidRDefault="00FE1F0F" w:rsidP="0026404C">
      <w:pPr>
        <w:pStyle w:val="Heading4"/>
      </w:pPr>
      <w:r w:rsidRPr="0026404C">
        <w:t>2017</w:t>
      </w:r>
    </w:p>
    <w:p w14:paraId="74A5BEF0" w14:textId="146870A7" w:rsidR="009008CF" w:rsidRPr="0057505C" w:rsidRDefault="00FE1F0F" w:rsidP="00C14E09">
      <w:pPr>
        <w:pStyle w:val="NoSpacing"/>
      </w:pPr>
      <w:r w:rsidRPr="0057505C">
        <w:t>During the 2017 Queensland election campaign, the Queensland Government made commitments to:</w:t>
      </w:r>
    </w:p>
    <w:p w14:paraId="159AE9D6" w14:textId="77777777" w:rsidR="009008CF" w:rsidRPr="0057505C" w:rsidRDefault="00FE1F0F" w:rsidP="00C14E09">
      <w:pPr>
        <w:pStyle w:val="Quote"/>
        <w:spacing w:before="120"/>
      </w:pPr>
      <w:r w:rsidRPr="0057505C">
        <w:t xml:space="preserve">Introduce new laws that legally recognise the outcomes achieved by Torres Strait Islander </w:t>
      </w:r>
      <w:proofErr w:type="gramStart"/>
      <w:r w:rsidRPr="0057505C">
        <w:t>families’</w:t>
      </w:r>
      <w:proofErr w:type="gramEnd"/>
      <w:r w:rsidRPr="0057505C">
        <w:t xml:space="preserve"> continued use of traditional ‘adoption’ (GEC 580);</w:t>
      </w:r>
    </w:p>
    <w:p w14:paraId="730978E7" w14:textId="77777777" w:rsidR="009008CF" w:rsidRPr="0057505C" w:rsidRDefault="00FE1F0F" w:rsidP="00C14E09">
      <w:pPr>
        <w:pStyle w:val="Quote"/>
        <w:spacing w:before="120"/>
      </w:pPr>
      <w:r w:rsidRPr="0057505C">
        <w:t>Appoint an eminent person who will help consult with Queensland’s Torres Strait Islander community on the laws to recognise Torres Strait Islander adoption (GEC 581); and</w:t>
      </w:r>
    </w:p>
    <w:p w14:paraId="4D701EAB" w14:textId="77777777" w:rsidR="009008CF" w:rsidRPr="0057505C" w:rsidRDefault="00FE1F0F" w:rsidP="00C14E09">
      <w:pPr>
        <w:pStyle w:val="Quote"/>
        <w:spacing w:before="120"/>
      </w:pPr>
      <w:r w:rsidRPr="0057505C">
        <w:t>The government further committed to allocate $1 million to implement the legislation.</w:t>
      </w:r>
    </w:p>
    <w:p w14:paraId="3C9AE6F3" w14:textId="77777777" w:rsidR="0057505C" w:rsidRDefault="00815547" w:rsidP="0026404C">
      <w:pPr>
        <w:pStyle w:val="Heading4"/>
      </w:pPr>
      <w:r w:rsidRPr="0057505C">
        <w:lastRenderedPageBreak/>
        <w:t>2</w:t>
      </w:r>
      <w:r w:rsidR="00FE1F0F" w:rsidRPr="0057505C">
        <w:t>018</w:t>
      </w:r>
    </w:p>
    <w:p w14:paraId="4860B094" w14:textId="3B941FF6" w:rsidR="009008CF" w:rsidRPr="0057505C" w:rsidRDefault="00FE1F0F" w:rsidP="0057505C">
      <w:r w:rsidRPr="0057505C">
        <w:t xml:space="preserve">Department of Aboriginal and Torres Strait Islander Partnerships (DATSIP) engaged three Eminent Persons, Ms Ivy </w:t>
      </w:r>
      <w:proofErr w:type="spellStart"/>
      <w:r w:rsidRPr="0057505C">
        <w:t>Trevallion</w:t>
      </w:r>
      <w:proofErr w:type="spellEnd"/>
      <w:r w:rsidRPr="0057505C">
        <w:t xml:space="preserve">, Mr Charles </w:t>
      </w:r>
      <w:proofErr w:type="spellStart"/>
      <w:r w:rsidRPr="0057505C">
        <w:t>Passi</w:t>
      </w:r>
      <w:proofErr w:type="spellEnd"/>
      <w:r w:rsidRPr="0057505C">
        <w:t xml:space="preserve"> and the Hon. Alistair Nicholson to provide legal, cultural and gender expertise during the complex and culturally sensitive consultations with Queensland’s Torres Strait Islander community.</w:t>
      </w:r>
    </w:p>
    <w:p w14:paraId="4063088A" w14:textId="77777777" w:rsidR="009008CF" w:rsidRPr="0057505C" w:rsidRDefault="00FE1F0F" w:rsidP="0057505C">
      <w:r w:rsidRPr="0057505C">
        <w:t>The Eminent Persons met for the first time on 12 June 2018 together with representatives from DATSIP, Department of Child Safety, Youth and Women (DCSYW), Department of the Premier and Cabinet (DPC) and the Department of Justice and Attorney-General (DJAG); and then again on the 28 June 2018.</w:t>
      </w:r>
    </w:p>
    <w:p w14:paraId="324B69C1" w14:textId="77777777" w:rsidR="009008CF" w:rsidRPr="0057505C" w:rsidRDefault="00FE1F0F" w:rsidP="0057505C">
      <w:r w:rsidRPr="0057505C">
        <w:t>DATSIP coordinated more than 30 consultation meetings (including community, small group and individual meetings) held in the Torres Strait and across Queensland in November and December 2018. This included: Thursday Island, Murray Island, Badu Island, Cairns, Bamaga, Townsville, Mackay, Goodna, Caboolture, and Brisbane. Over 350 Queenslanders participated in these meetings.</w:t>
      </w:r>
    </w:p>
    <w:p w14:paraId="7EC00285" w14:textId="77777777" w:rsidR="0057505C" w:rsidRDefault="00FE1F0F" w:rsidP="0026404C">
      <w:pPr>
        <w:pStyle w:val="Heading4"/>
      </w:pPr>
      <w:r w:rsidRPr="0026404C">
        <w:t>2019</w:t>
      </w:r>
    </w:p>
    <w:p w14:paraId="1224DFDE" w14:textId="5816D396" w:rsidR="009008CF" w:rsidRPr="0057505C" w:rsidRDefault="00FE1F0F" w:rsidP="0057505C">
      <w:r w:rsidRPr="0057505C">
        <w:t xml:space="preserve">DATSIP engaged with Alistair Nicholson and Ivy </w:t>
      </w:r>
      <w:proofErr w:type="spellStart"/>
      <w:r w:rsidRPr="0057505C">
        <w:t>Trevallion</w:t>
      </w:r>
      <w:proofErr w:type="spellEnd"/>
      <w:r w:rsidRPr="0057505C">
        <w:t xml:space="preserve"> regarding the model.</w:t>
      </w:r>
    </w:p>
    <w:p w14:paraId="2BACF774" w14:textId="77777777" w:rsidR="009008CF" w:rsidRPr="0057505C" w:rsidRDefault="00FE1F0F" w:rsidP="0057505C">
      <w:r w:rsidRPr="0057505C">
        <w:t>DATSIP worked with colleagues across the Queensland Government, including Births, Deaths and Marriages Registry, Queensland Civil and Administrative Tribunal and Right to Information Unit to develop a framework that will legally recognise Torres Strait Islander traditional child rearing practices.</w:t>
      </w:r>
    </w:p>
    <w:p w14:paraId="2BFA5F78" w14:textId="77777777" w:rsidR="0057505C" w:rsidRDefault="00FE1F0F" w:rsidP="00583F74">
      <w:pPr>
        <w:pStyle w:val="Heading4"/>
      </w:pPr>
      <w:r w:rsidRPr="0026404C">
        <w:t>2020</w:t>
      </w:r>
    </w:p>
    <w:p w14:paraId="259DF2A3" w14:textId="1EF15945" w:rsidR="009008CF" w:rsidRPr="0057505C" w:rsidRDefault="00FE1F0F" w:rsidP="0057505C">
      <w:r w:rsidRPr="0057505C">
        <w:t>Queensland’s first Torres Strait Islander Member of Parliament Cynthia Lui, Member for Cook, introduced the draft Meriba Omasker Kaziw Kazipa (Torres Strait Islander Traditional Child Rearing Practices) Bill 2020.</w:t>
      </w:r>
    </w:p>
    <w:p w14:paraId="3772145B" w14:textId="77777777" w:rsidR="009008CF" w:rsidRPr="0057505C" w:rsidRDefault="00FE1F0F" w:rsidP="0057505C">
      <w:r w:rsidRPr="0057505C">
        <w:t>The Meriba Omasker Kaziw Kazipa (Torres Strait Islander Traditional Child Rearing Practices) Act 2020 (Qld) was granted royal assent on 14 September 2020.</w:t>
      </w:r>
    </w:p>
    <w:p w14:paraId="2E83C94A" w14:textId="77777777" w:rsidR="009008CF" w:rsidRPr="0057505C" w:rsidRDefault="00FE1F0F" w:rsidP="0057505C">
      <w:r w:rsidRPr="0057505C">
        <w:t>Department of Seniors, Disability Services and Aboriginal and Torres Strait Islander Partnerships (DSDSATSIP) works to establish the Office of the Commissioner.</w:t>
      </w:r>
    </w:p>
    <w:p w14:paraId="10CDFABF" w14:textId="77777777" w:rsidR="009008CF" w:rsidRPr="0057505C" w:rsidRDefault="00FE1F0F" w:rsidP="0057505C">
      <w:r w:rsidRPr="0057505C">
        <w:t>This includes engagement with relevant agencies across the Queensland Government including</w:t>
      </w:r>
    </w:p>
    <w:p w14:paraId="7C6C64CE" w14:textId="77777777" w:rsidR="0057505C" w:rsidRDefault="00FE1F0F" w:rsidP="0057505C">
      <w:r w:rsidRPr="0057505C">
        <w:t>Births, Deaths and Marriages Registry, Queensland Police Service, Department of Justice and Attorney- General (DJAG) and the Department of Children, Youth Justice and Multicultural Affairs (DCYMA).</w:t>
      </w:r>
    </w:p>
    <w:p w14:paraId="1F4D6B3A" w14:textId="0CFA611E" w:rsidR="00F0310A" w:rsidRDefault="00FE1F0F" w:rsidP="00C14E09">
      <w:pPr>
        <w:pStyle w:val="Heading4"/>
        <w:spacing w:before="0"/>
      </w:pPr>
      <w:r w:rsidRPr="0057505C">
        <w:t>2021</w:t>
      </w:r>
      <w:r w:rsidR="00F0310A">
        <w:tab/>
      </w:r>
    </w:p>
    <w:p w14:paraId="19A508EA" w14:textId="331DF504" w:rsidR="00F24288" w:rsidRPr="00F0310A" w:rsidRDefault="00FE1F0F" w:rsidP="00C14E09">
      <w:pPr>
        <w:pStyle w:val="Heading5"/>
        <w:spacing w:before="0"/>
      </w:pPr>
      <w:r w:rsidRPr="00F0310A">
        <w:t>1 April 2021</w:t>
      </w:r>
    </w:p>
    <w:p w14:paraId="448F20CB" w14:textId="77777777" w:rsidR="00F0310A" w:rsidRPr="00F0310A" w:rsidRDefault="00FE1F0F" w:rsidP="00C14E09">
      <w:pPr>
        <w:spacing w:before="0"/>
      </w:pPr>
      <w:r w:rsidRPr="00F0310A">
        <w:t>Proclamation of some provisions of the Meriba Omasker Kaziw Kazipa</w:t>
      </w:r>
      <w:r w:rsidR="00F0310A" w:rsidRPr="00F0310A">
        <w:t xml:space="preserve"> </w:t>
      </w:r>
      <w:r w:rsidRPr="00F0310A">
        <w:t>(Torres Strait Islander Traditional Child Rearing Practices) Act 2020.</w:t>
      </w:r>
    </w:p>
    <w:p w14:paraId="518111D6" w14:textId="4CD28D9A" w:rsidR="00F24288" w:rsidRPr="00F0310A" w:rsidRDefault="00FE1F0F" w:rsidP="0057505C">
      <w:pPr>
        <w:pStyle w:val="Heading5"/>
      </w:pPr>
      <w:r w:rsidRPr="00F0310A">
        <w:t xml:space="preserve">1 July </w:t>
      </w:r>
      <w:r w:rsidRPr="0057505C">
        <w:t>2021</w:t>
      </w:r>
    </w:p>
    <w:p w14:paraId="5E0FB774" w14:textId="599202C4" w:rsidR="009008CF" w:rsidRPr="00F0310A" w:rsidRDefault="00FE1F0F" w:rsidP="00C14E09">
      <w:pPr>
        <w:spacing w:before="0"/>
      </w:pPr>
      <w:r w:rsidRPr="00F0310A">
        <w:t>Proclamation of remaining provisions of the Meriba Omasker Kaziw Kazipa (Torres Strait Islander Traditional Child Rearing Practices) Act 2020.</w:t>
      </w:r>
    </w:p>
    <w:p w14:paraId="1EC38093" w14:textId="77777777" w:rsidR="00F24288" w:rsidRPr="00F0310A" w:rsidRDefault="00FE1F0F" w:rsidP="00C14E09">
      <w:pPr>
        <w:pStyle w:val="Heading5"/>
        <w:spacing w:before="0"/>
      </w:pPr>
      <w:r w:rsidRPr="00F0310A">
        <w:t>12 July 2021</w:t>
      </w:r>
    </w:p>
    <w:p w14:paraId="6C43AE6D" w14:textId="472D3E93" w:rsidR="009008CF" w:rsidRDefault="00FE1F0F" w:rsidP="00C14E09">
      <w:pPr>
        <w:spacing w:before="0"/>
      </w:pPr>
      <w:r w:rsidRPr="00F0310A">
        <w:t>C’Zarke Maza commences duties as inaugural Commissioner.</w:t>
      </w:r>
    </w:p>
    <w:p w14:paraId="2DC6794D" w14:textId="1FD79685" w:rsidR="00F0310A" w:rsidRPr="00F0310A" w:rsidRDefault="0026404C" w:rsidP="0057505C">
      <w:pPr>
        <w:pStyle w:val="Heading5"/>
      </w:pPr>
      <w:r>
        <w:br w:type="column"/>
      </w:r>
      <w:r w:rsidR="00F0310A" w:rsidRPr="00F0310A">
        <w:lastRenderedPageBreak/>
        <w:t>August 2021</w:t>
      </w:r>
    </w:p>
    <w:p w14:paraId="4CE532C7" w14:textId="77777777" w:rsidR="00F0310A" w:rsidRPr="00F0310A" w:rsidRDefault="00F0310A" w:rsidP="005F532D">
      <w:r w:rsidRPr="00F0310A">
        <w:t>Office of the Commissioner officially opened.</w:t>
      </w:r>
    </w:p>
    <w:p w14:paraId="7B878A4C" w14:textId="32F01F6A" w:rsidR="009008CF" w:rsidRDefault="00FE1F0F" w:rsidP="0057505C">
      <w:pPr>
        <w:pStyle w:val="Heading5"/>
      </w:pPr>
      <w:r w:rsidRPr="00F0310A">
        <w:t>1 September 2021</w:t>
      </w:r>
    </w:p>
    <w:p w14:paraId="1F4B0618" w14:textId="77777777" w:rsidR="00F0310A" w:rsidRPr="00F0310A" w:rsidRDefault="00F0310A" w:rsidP="005F532D">
      <w:r w:rsidRPr="00F0310A">
        <w:t>Meriba Omasker Kaziw Kazipa (Torres Strait Islander Traditional Child Rearing Practices) Regulation 2021 commenced.</w:t>
      </w:r>
    </w:p>
    <w:p w14:paraId="27552450" w14:textId="6F228D61" w:rsidR="009008CF" w:rsidRDefault="00FE1F0F" w:rsidP="0057505C">
      <w:pPr>
        <w:pStyle w:val="Heading5"/>
      </w:pPr>
      <w:r w:rsidRPr="00F0310A">
        <w:t>7 September 2021</w:t>
      </w:r>
    </w:p>
    <w:p w14:paraId="7D3ECDCE" w14:textId="77777777" w:rsidR="00F0310A" w:rsidRPr="00F0310A" w:rsidRDefault="00F0310A" w:rsidP="005F532D">
      <w:r w:rsidRPr="00F0310A">
        <w:t>Meriba Omasker Kaziw Kazipa application process opened.</w:t>
      </w:r>
    </w:p>
    <w:p w14:paraId="6D6A41C8" w14:textId="77777777" w:rsidR="00F0310A" w:rsidRPr="00F0310A" w:rsidRDefault="00F0310A" w:rsidP="005F532D">
      <w:r w:rsidRPr="00F0310A">
        <w:t>Meriba Omasker Information Management System (MOIMS) goes live to undertake record keeping and uploading of information relating to the application process.</w:t>
      </w:r>
    </w:p>
    <w:p w14:paraId="0C8F5674" w14:textId="0B550B95" w:rsidR="009008CF" w:rsidRPr="00F0310A" w:rsidRDefault="00F24288" w:rsidP="0057505C">
      <w:pPr>
        <w:pStyle w:val="Heading5"/>
      </w:pPr>
      <w:r w:rsidRPr="00F0310A">
        <w:t>22 November 2021</w:t>
      </w:r>
    </w:p>
    <w:p w14:paraId="342D2DFE" w14:textId="4DFC8602" w:rsidR="009008CF" w:rsidRDefault="00FE1F0F" w:rsidP="005F532D">
      <w:r w:rsidRPr="00F0310A">
        <w:t>First CRO was granted</w:t>
      </w:r>
      <w:bookmarkStart w:id="21" w:name="_bookmark11"/>
      <w:bookmarkEnd w:id="21"/>
    </w:p>
    <w:p w14:paraId="171C12C3" w14:textId="77777777" w:rsidR="00F0310A" w:rsidRDefault="00F0310A" w:rsidP="005F532D">
      <w:pPr>
        <w:pStyle w:val="Heading3"/>
      </w:pPr>
      <w:r>
        <w:br w:type="page"/>
      </w:r>
    </w:p>
    <w:p w14:paraId="5C9A2B8C" w14:textId="6D34A147" w:rsidR="009008CF" w:rsidRPr="002E5931" w:rsidRDefault="00FE1F0F" w:rsidP="005F532D">
      <w:pPr>
        <w:pStyle w:val="Heading2"/>
      </w:pPr>
      <w:bookmarkStart w:id="22" w:name="_Toc125539075"/>
      <w:r w:rsidRPr="002E5931">
        <w:lastRenderedPageBreak/>
        <w:t>The Bill</w:t>
      </w:r>
      <w:bookmarkEnd w:id="22"/>
    </w:p>
    <w:p w14:paraId="21857101" w14:textId="77777777" w:rsidR="009008CF" w:rsidRPr="002E5931" w:rsidRDefault="00FE1F0F" w:rsidP="005F532D">
      <w:pPr>
        <w:pStyle w:val="Heading7"/>
      </w:pPr>
      <w:r w:rsidRPr="002E5931">
        <w:t xml:space="preserve">On </w:t>
      </w:r>
      <w:r w:rsidRPr="002E5931">
        <w:rPr>
          <w:b/>
          <w:bCs/>
        </w:rPr>
        <w:t>16 July 2020</w:t>
      </w:r>
      <w:r w:rsidRPr="002E5931">
        <w:t xml:space="preserve">, Ms Cynthia Lui MP, Member for Cook, introduced a private members Bill, the </w:t>
      </w:r>
      <w:r w:rsidRPr="002E5931">
        <w:rPr>
          <w:b/>
          <w:bCs/>
        </w:rPr>
        <w:t>Meriba Omasker Kaziw Kazipa</w:t>
      </w:r>
      <w:r w:rsidRPr="002E5931">
        <w:t xml:space="preserve"> (Torres Strait Islander Traditional Child Rearing Practice) into State Parliament (the Bill). The Bill was introduced with the full support of the Queensland Parliament and was adopted by the Queensland Government and referred to the relevant portfolio committee (the committee) to prepare their report on the Bill.</w:t>
      </w:r>
    </w:p>
    <w:p w14:paraId="09FA0ECD" w14:textId="77777777" w:rsidR="009008CF" w:rsidRPr="00970645" w:rsidRDefault="00FE1F0F" w:rsidP="005F532D">
      <w:pPr>
        <w:pStyle w:val="Heading4"/>
      </w:pPr>
      <w:r w:rsidRPr="00970645">
        <w:t>The objectives of the Bill were to:</w:t>
      </w:r>
    </w:p>
    <w:p w14:paraId="59167F8D" w14:textId="77777777" w:rsidR="009008CF" w:rsidRPr="0026404C" w:rsidRDefault="00FE1F0F" w:rsidP="00BF693D">
      <w:pPr>
        <w:pStyle w:val="ListParagraph"/>
      </w:pPr>
      <w:r w:rsidRPr="0026404C">
        <w:t xml:space="preserve">recognise </w:t>
      </w:r>
      <w:proofErr w:type="spellStart"/>
      <w:r w:rsidRPr="0026404C">
        <w:t>Ailan</w:t>
      </w:r>
      <w:proofErr w:type="spellEnd"/>
      <w:r w:rsidRPr="0026404C">
        <w:t xml:space="preserve"> </w:t>
      </w:r>
      <w:proofErr w:type="spellStart"/>
      <w:r w:rsidRPr="0026404C">
        <w:t>Kastom</w:t>
      </w:r>
      <w:proofErr w:type="spellEnd"/>
      <w:r w:rsidRPr="0026404C">
        <w:t xml:space="preserve"> child rearing practice</w:t>
      </w:r>
    </w:p>
    <w:p w14:paraId="4F281D16" w14:textId="77777777" w:rsidR="009008CF" w:rsidRPr="0026404C" w:rsidRDefault="00FE1F0F" w:rsidP="00BF693D">
      <w:pPr>
        <w:pStyle w:val="ListParagraph"/>
      </w:pPr>
      <w:r w:rsidRPr="0026404C">
        <w:t>establish a process for applications to be made for the legal recognition of the practice</w:t>
      </w:r>
    </w:p>
    <w:p w14:paraId="50F0BF2A" w14:textId="77777777" w:rsidR="009008CF" w:rsidRPr="0026404C" w:rsidRDefault="00FE1F0F" w:rsidP="00BF693D">
      <w:pPr>
        <w:pStyle w:val="ListParagraph"/>
      </w:pPr>
      <w:r w:rsidRPr="0026404C">
        <w:t xml:space="preserve">provide for a </w:t>
      </w:r>
      <w:proofErr w:type="gramStart"/>
      <w:r w:rsidRPr="0026404C">
        <w:t>decision making</w:t>
      </w:r>
      <w:proofErr w:type="gramEnd"/>
      <w:r w:rsidRPr="0026404C">
        <w:t xml:space="preserve"> process that will establish the legal effect of the practice</w:t>
      </w:r>
    </w:p>
    <w:p w14:paraId="01B5CCB9" w14:textId="77777777" w:rsidR="009008CF" w:rsidRPr="00970645" w:rsidRDefault="00FE1F0F" w:rsidP="005F532D">
      <w:pPr>
        <w:pStyle w:val="Heading4"/>
      </w:pPr>
      <w:r w:rsidRPr="00970645">
        <w:t>An integration of traditional law into modern law</w:t>
      </w:r>
    </w:p>
    <w:p w14:paraId="367B811E" w14:textId="589B78F8" w:rsidR="009008CF" w:rsidRPr="002E5931" w:rsidRDefault="00FE1F0F" w:rsidP="005F532D">
      <w:pPr>
        <w:pStyle w:val="Heading7"/>
      </w:pPr>
      <w:r w:rsidRPr="002E5931">
        <w:t xml:space="preserve">The Bill proposed a framework that will formally recognise traditional Torres Strait Islander </w:t>
      </w:r>
      <w:proofErr w:type="spellStart"/>
      <w:r w:rsidR="002E5931" w:rsidRPr="002E5931">
        <w:t>A</w:t>
      </w:r>
      <w:r w:rsidRPr="002E5931">
        <w:t>ilan</w:t>
      </w:r>
      <w:proofErr w:type="spellEnd"/>
      <w:r w:rsidRPr="002E5931">
        <w:t xml:space="preserve"> </w:t>
      </w:r>
      <w:proofErr w:type="spellStart"/>
      <w:r w:rsidRPr="002E5931">
        <w:t>Kastom</w:t>
      </w:r>
      <w:proofErr w:type="spellEnd"/>
      <w:r w:rsidRPr="002E5931">
        <w:t xml:space="preserve"> into law. According to the Torres Strait Island Regional Council, the Bill carried ‘specific and important significance as a new nexus between LORE and LAW’.</w:t>
      </w:r>
    </w:p>
    <w:p w14:paraId="3B152050" w14:textId="77777777" w:rsidR="009008CF" w:rsidRPr="002E5931" w:rsidRDefault="00FE1F0F" w:rsidP="005F532D">
      <w:pPr>
        <w:pStyle w:val="Heading7"/>
      </w:pPr>
      <w:r w:rsidRPr="002E5931">
        <w:t>The committee noted the historic nature of this Bill, the first legislation in any Australian Parliament to include Torres Strait Islander languages, and the ‘first legal framework of its kind in Australia’.</w:t>
      </w:r>
    </w:p>
    <w:p w14:paraId="34856153" w14:textId="77777777" w:rsidR="009008CF" w:rsidRPr="002E5931" w:rsidRDefault="00FE1F0F" w:rsidP="005F532D">
      <w:pPr>
        <w:pStyle w:val="Heading7"/>
      </w:pPr>
      <w:r w:rsidRPr="002E5931">
        <w:t>As stated during the departmental briefing by Ms Kathy Parton, Deputy Director-General (DDG), Policy and Corporate Services, DATSIP:</w:t>
      </w:r>
    </w:p>
    <w:p w14:paraId="458952BC" w14:textId="51E65689" w:rsidR="009008CF" w:rsidRPr="00970645" w:rsidRDefault="00FE1F0F" w:rsidP="005F532D">
      <w:pPr>
        <w:pStyle w:val="IntenseQuote"/>
      </w:pPr>
      <w:r w:rsidRPr="00970645">
        <w:t>“Legally recognising Torres Strait Islander traditional child rearing practice is an important step forward in the Queensland Government’s journey to a reframed relationship with First Nations people and acknowledges the strength of Torres Strait Islander culture.”</w:t>
      </w:r>
    </w:p>
    <w:p w14:paraId="7B74BE7C" w14:textId="77777777" w:rsidR="009008CF" w:rsidRPr="00970645" w:rsidRDefault="00815547" w:rsidP="005F532D">
      <w:pPr>
        <w:pStyle w:val="IntenseQuote"/>
      </w:pPr>
      <w:r w:rsidRPr="00970645">
        <w:t>"</w:t>
      </w:r>
      <w:r w:rsidR="00FE1F0F" w:rsidRPr="00970645">
        <w:t>I think it is great that this has been put forward because this is literally closing the gap of understanding—for those like my little son, who is</w:t>
      </w:r>
      <w:r w:rsidRPr="00970645">
        <w:t xml:space="preserve"> </w:t>
      </w:r>
      <w:r w:rsidR="00FE1F0F" w:rsidRPr="00970645">
        <w:t>traditionally adopted, to know that he is loved under the lore umbrella but als</w:t>
      </w:r>
      <w:r w:rsidRPr="00970645">
        <w:t>o under law."</w:t>
      </w:r>
    </w:p>
    <w:p w14:paraId="5908FE81" w14:textId="21290140" w:rsidR="002E5931" w:rsidRPr="00970645" w:rsidRDefault="002E5931" w:rsidP="005F532D">
      <w:pPr>
        <w:pStyle w:val="IntenseQuote"/>
      </w:pPr>
      <w:r w:rsidRPr="00970645">
        <w:t>Mabuiag Islander father</w:t>
      </w:r>
    </w:p>
    <w:p w14:paraId="65728577" w14:textId="3D21A794" w:rsidR="009008CF" w:rsidRPr="0041740A" w:rsidRDefault="008D69A7" w:rsidP="005F532D">
      <w:pPr>
        <w:pStyle w:val="Heading3"/>
      </w:pPr>
      <w:bookmarkStart w:id="23" w:name="_Toc125539076"/>
      <w:r>
        <w:t>P</w:t>
      </w:r>
      <w:r w:rsidR="00FE1F0F" w:rsidRPr="0041740A">
        <w:t>arliamentary</w:t>
      </w:r>
      <w:r w:rsidR="00FE1F0F" w:rsidRPr="002E5931">
        <w:t xml:space="preserve"> </w:t>
      </w:r>
      <w:r w:rsidR="00FE1F0F" w:rsidRPr="0041740A">
        <w:t>Committee</w:t>
      </w:r>
      <w:r w:rsidR="00FE1F0F" w:rsidRPr="002E5931">
        <w:t xml:space="preserve"> </w:t>
      </w:r>
      <w:r w:rsidR="00FE1F0F" w:rsidRPr="0041740A">
        <w:t>recommendations</w:t>
      </w:r>
      <w:r w:rsidR="00FE1F0F" w:rsidRPr="002E5931">
        <w:t xml:space="preserve"> </w:t>
      </w:r>
      <w:r w:rsidR="00FE1F0F" w:rsidRPr="0041740A">
        <w:t>of</w:t>
      </w:r>
      <w:r w:rsidR="00FE1F0F" w:rsidRPr="002E5931">
        <w:t xml:space="preserve"> </w:t>
      </w:r>
      <w:r w:rsidR="00FE1F0F" w:rsidRPr="0041740A">
        <w:t>the</w:t>
      </w:r>
      <w:r w:rsidR="00FE1F0F" w:rsidRPr="002E5931">
        <w:t xml:space="preserve"> Bill</w:t>
      </w:r>
      <w:bookmarkEnd w:id="23"/>
    </w:p>
    <w:p w14:paraId="757712F3" w14:textId="77777777" w:rsidR="009008CF" w:rsidRPr="002E5931" w:rsidRDefault="00FE1F0F" w:rsidP="005F532D">
      <w:pPr>
        <w:pStyle w:val="Heading4"/>
      </w:pPr>
      <w:r w:rsidRPr="00970645">
        <w:t>Recommendation</w:t>
      </w:r>
      <w:r w:rsidRPr="002E5931">
        <w:t xml:space="preserve"> 1</w:t>
      </w:r>
    </w:p>
    <w:p w14:paraId="741EE39E" w14:textId="77777777" w:rsidR="009008CF" w:rsidRPr="002E5931" w:rsidRDefault="00FE1F0F" w:rsidP="005F532D">
      <w:pPr>
        <w:pStyle w:val="Heading7"/>
      </w:pPr>
      <w:r w:rsidRPr="002E5931">
        <w:t>The committee recommends the Meriba Omasker Kaziw Kazipa (Torres Strait Islander Traditional Child Rearing Practice) Bill 2020 be passed.</w:t>
      </w:r>
    </w:p>
    <w:p w14:paraId="05A65009" w14:textId="77777777" w:rsidR="009008CF" w:rsidRPr="002E5931" w:rsidRDefault="00FE1F0F" w:rsidP="005F532D">
      <w:pPr>
        <w:pStyle w:val="Heading4"/>
      </w:pPr>
      <w:r w:rsidRPr="00970645">
        <w:t>Recommendation</w:t>
      </w:r>
      <w:r w:rsidRPr="002E5931">
        <w:t xml:space="preserve"> 2</w:t>
      </w:r>
    </w:p>
    <w:p w14:paraId="58592463" w14:textId="77777777" w:rsidR="009008CF" w:rsidRPr="002E5931" w:rsidRDefault="00FE1F0F" w:rsidP="005F532D">
      <w:pPr>
        <w:pStyle w:val="Heading7"/>
      </w:pPr>
      <w:r w:rsidRPr="002E5931">
        <w:t xml:space="preserve">The committee recommends that the Department of Aboriginal and Torres Strait Islander Partnerships prioritise the implementation of education programs that are culturally appropriate, independent and supportive, as well as mindful of the sensitive nature of the </w:t>
      </w:r>
      <w:proofErr w:type="spellStart"/>
      <w:r w:rsidRPr="002E5931">
        <w:t>Ailan</w:t>
      </w:r>
      <w:proofErr w:type="spellEnd"/>
      <w:r w:rsidRPr="002E5931">
        <w:t xml:space="preserve"> </w:t>
      </w:r>
      <w:proofErr w:type="spellStart"/>
      <w:r w:rsidRPr="002E5931">
        <w:t>Kastom</w:t>
      </w:r>
      <w:proofErr w:type="spellEnd"/>
      <w:r w:rsidRPr="002E5931">
        <w:t xml:space="preserve"> process.</w:t>
      </w:r>
    </w:p>
    <w:p w14:paraId="6ED5CFDD" w14:textId="77777777" w:rsidR="009008CF" w:rsidRPr="002E5931" w:rsidRDefault="00FE1F0F" w:rsidP="005F532D">
      <w:pPr>
        <w:pStyle w:val="Heading7"/>
      </w:pPr>
      <w:r w:rsidRPr="002E5931">
        <w:lastRenderedPageBreak/>
        <w:t>The committee recommends that the department explore opportunities for the provision of independent counselling and support to be made available to people who may experience trauma as a result of their interaction with the legal recognition process.</w:t>
      </w:r>
    </w:p>
    <w:p w14:paraId="1F1E4F24" w14:textId="77777777" w:rsidR="009008CF" w:rsidRPr="002E5931" w:rsidRDefault="00FE1F0F" w:rsidP="005F532D">
      <w:pPr>
        <w:pStyle w:val="Heading4"/>
      </w:pPr>
      <w:r w:rsidRPr="00970645">
        <w:t>Recommendation</w:t>
      </w:r>
      <w:r w:rsidRPr="002E5931">
        <w:t xml:space="preserve"> 3</w:t>
      </w:r>
    </w:p>
    <w:p w14:paraId="68CEE82D" w14:textId="77777777" w:rsidR="009008CF" w:rsidRPr="002E5931" w:rsidRDefault="00FE1F0F" w:rsidP="005F532D">
      <w:pPr>
        <w:pStyle w:val="Heading7"/>
      </w:pPr>
      <w:r w:rsidRPr="002E5931">
        <w:t>To uphold the independence of the Commissioner, the committee recommends that the Department of Aboriginal and Torres Strait Islander Partnerships establish the offices for the Office of the Commissioner, in both Cairns and Thursday Island, in facilities separate to departmental offices.</w:t>
      </w:r>
    </w:p>
    <w:p w14:paraId="4B27D2D4" w14:textId="77777777" w:rsidR="009008CF" w:rsidRPr="002E5931" w:rsidRDefault="00FE1F0F" w:rsidP="005F532D">
      <w:pPr>
        <w:pStyle w:val="Heading4"/>
      </w:pPr>
      <w:r w:rsidRPr="002E5931">
        <w:t>Recommendation 4</w:t>
      </w:r>
    </w:p>
    <w:p w14:paraId="51CFFEBC" w14:textId="77777777" w:rsidR="009008CF" w:rsidRPr="002E5931" w:rsidRDefault="00FE1F0F" w:rsidP="005F532D">
      <w:pPr>
        <w:pStyle w:val="Heading7"/>
      </w:pPr>
      <w:r w:rsidRPr="002E5931">
        <w:t>The committee recommends that the clause 124 of the Bill be amended so that section 44 of the Births, Deaths and Marriages Registration Act 2003 is further amended to explicitly instruct the Registrar to remove the names of the birth parents from the new birth certificate.</w:t>
      </w:r>
    </w:p>
    <w:p w14:paraId="50B45B16" w14:textId="77777777" w:rsidR="009008CF" w:rsidRPr="002E5931" w:rsidRDefault="00FE1F0F" w:rsidP="005F532D">
      <w:pPr>
        <w:pStyle w:val="Heading4"/>
      </w:pPr>
      <w:bookmarkStart w:id="24" w:name="_Hlk122092894"/>
      <w:r w:rsidRPr="002E5931">
        <w:t>Recommendation 5</w:t>
      </w:r>
    </w:p>
    <w:p w14:paraId="77C4E2BB" w14:textId="04EE143F" w:rsidR="009008CF" w:rsidRPr="002E5931" w:rsidRDefault="00FE1F0F" w:rsidP="005F532D">
      <w:pPr>
        <w:pStyle w:val="Heading7"/>
      </w:pPr>
      <w:r w:rsidRPr="002E5931">
        <w:t>The committee recommends that clause 124</w:t>
      </w:r>
      <w:r w:rsidR="007602F5" w:rsidRPr="002E5931">
        <w:t xml:space="preserve"> </w:t>
      </w:r>
      <w:r w:rsidRPr="002E5931">
        <w:t>of the Bill be amended so that section 44 of the Births, Deaths and Marriages Registration Act 2003 is further amended to ensure that the Registrar may give requested information relating to a closed entry for a</w:t>
      </w:r>
      <w:r w:rsidR="007602F5" w:rsidRPr="002E5931">
        <w:t xml:space="preserve"> </w:t>
      </w:r>
      <w:r w:rsidRPr="002E5931">
        <w:t>person (who is the subject of the traditional recognition order, and while still a child) only with the consent of one or more of the cultural parents (and/or guardian).</w:t>
      </w:r>
    </w:p>
    <w:bookmarkEnd w:id="24"/>
    <w:p w14:paraId="3D632C5C" w14:textId="7BBFE874" w:rsidR="007602F5" w:rsidRPr="002E5931" w:rsidRDefault="007602F5" w:rsidP="005F532D">
      <w:pPr>
        <w:pStyle w:val="Heading4"/>
      </w:pPr>
      <w:r w:rsidRPr="002E5931">
        <w:t>Recommendation 6</w:t>
      </w:r>
    </w:p>
    <w:p w14:paraId="4A8B3374" w14:textId="6EEA2CC9" w:rsidR="009008CF" w:rsidRPr="002E5931" w:rsidRDefault="00EA6648" w:rsidP="005F532D">
      <w:pPr>
        <w:pStyle w:val="Heading7"/>
      </w:pPr>
      <w:r w:rsidRPr="002E5931">
        <w:t xml:space="preserve">That proposed section 45 of the Bill be amended to ensure the destruction of any criminal history information received by the Commissioner under that section occurs as soon as practicable </w:t>
      </w:r>
      <w:proofErr w:type="gramStart"/>
      <w:r w:rsidRPr="002E5931">
        <w:t>after  the</w:t>
      </w:r>
      <w:proofErr w:type="gramEnd"/>
      <w:r w:rsidRPr="002E5931">
        <w:t xml:space="preserve"> information is no longer needed for the purpose for which it was requested, similar to other relevant Queensland Acts.</w:t>
      </w:r>
    </w:p>
    <w:p w14:paraId="2498FC8A" w14:textId="667C463D" w:rsidR="002E5931" w:rsidRDefault="002E5931" w:rsidP="005F532D">
      <w:pPr>
        <w:rPr>
          <w:color w:val="000000" w:themeColor="text1"/>
          <w:sz w:val="20"/>
          <w:szCs w:val="20"/>
        </w:rPr>
      </w:pPr>
      <w:r>
        <w:br w:type="page"/>
      </w:r>
    </w:p>
    <w:p w14:paraId="4A059516" w14:textId="77777777" w:rsidR="009008CF" w:rsidRPr="0041740A" w:rsidRDefault="00FE1F0F" w:rsidP="0026404C">
      <w:pPr>
        <w:pStyle w:val="Heading3"/>
      </w:pPr>
      <w:bookmarkStart w:id="25" w:name="_bookmark13"/>
      <w:bookmarkStart w:id="26" w:name="_Toc125539077"/>
      <w:bookmarkEnd w:id="25"/>
      <w:r w:rsidRPr="0041740A">
        <w:lastRenderedPageBreak/>
        <w:t>Inquiry</w:t>
      </w:r>
      <w:r w:rsidRPr="0041740A">
        <w:rPr>
          <w:spacing w:val="-1"/>
        </w:rPr>
        <w:t xml:space="preserve"> </w:t>
      </w:r>
      <w:r w:rsidRPr="0026404C">
        <w:t>process</w:t>
      </w:r>
      <w:r w:rsidRPr="0041740A">
        <w:t xml:space="preserve"> of the </w:t>
      </w:r>
      <w:r w:rsidRPr="0041740A">
        <w:rPr>
          <w:spacing w:val="-4"/>
        </w:rPr>
        <w:t>Bill</w:t>
      </w:r>
      <w:bookmarkEnd w:id="26"/>
    </w:p>
    <w:p w14:paraId="77039863" w14:textId="77777777" w:rsidR="00563BA0" w:rsidRDefault="00FE1F0F" w:rsidP="005F532D">
      <w:pPr>
        <w:pStyle w:val="Heading7"/>
      </w:pPr>
      <w:r w:rsidRPr="00563BA0">
        <w:t>On 17 July 2020, the committee invited stakeholders and subscribers to make written submissions on the Bill. Nineteen submissions were received. The committee received written advice from the Department of Aboriginal and Torres Strait Islander Partnerships (DATSIP) in response to matters raised in submissions.</w:t>
      </w:r>
    </w:p>
    <w:p w14:paraId="4B9569D1" w14:textId="33AC60A0" w:rsidR="009008CF" w:rsidRPr="00563BA0" w:rsidRDefault="00FE1F0F" w:rsidP="005F532D">
      <w:pPr>
        <w:pStyle w:val="Heading7"/>
      </w:pPr>
      <w:r w:rsidRPr="00563BA0">
        <w:t xml:space="preserve">The committee received a public briefing about the Bill from DATSIP; Aunty Ivy </w:t>
      </w:r>
      <w:proofErr w:type="spellStart"/>
      <w:r w:rsidRPr="00563BA0">
        <w:t>Trevallion</w:t>
      </w:r>
      <w:proofErr w:type="spellEnd"/>
      <w:r w:rsidRPr="00563BA0">
        <w:t xml:space="preserve">, Chair of the </w:t>
      </w:r>
      <w:proofErr w:type="spellStart"/>
      <w:r w:rsidRPr="00563BA0">
        <w:t>Kupai</w:t>
      </w:r>
      <w:proofErr w:type="spellEnd"/>
      <w:r w:rsidRPr="00563BA0">
        <w:t xml:space="preserve"> </w:t>
      </w:r>
      <w:proofErr w:type="spellStart"/>
      <w:r w:rsidRPr="00563BA0">
        <w:t>Omasker</w:t>
      </w:r>
      <w:proofErr w:type="spellEnd"/>
      <w:r w:rsidRPr="00563BA0">
        <w:t xml:space="preserve"> Working Party; and the Queensland Human Rights Commission on 22 July 2020. A second public briefing about the Bill was received from DATSIP in Brisbane on 10 August 2020.</w:t>
      </w:r>
    </w:p>
    <w:p w14:paraId="3E094394" w14:textId="77777777" w:rsidR="009008CF" w:rsidRPr="00563BA0" w:rsidRDefault="00FE1F0F" w:rsidP="005F532D">
      <w:pPr>
        <w:pStyle w:val="Heading7"/>
      </w:pPr>
      <w:r w:rsidRPr="00563BA0">
        <w:t>The committee held six public hearings and three private hearings for the inquiry and heard evidence from</w:t>
      </w:r>
    </w:p>
    <w:p w14:paraId="047257A4" w14:textId="77777777" w:rsidR="009008CF" w:rsidRPr="00563BA0" w:rsidRDefault="00FE1F0F" w:rsidP="005F532D">
      <w:pPr>
        <w:pStyle w:val="Heading7"/>
      </w:pPr>
      <w:r w:rsidRPr="00563BA0">
        <w:t>78 witnesses. As well as the public hearing held in Brisbane on 10 August 2020, the committee held public hearings and private hearings in Townsville, Cairns, Bamaga, Thursday Island and Saibai Island from 3 to 7 August 2020.</w:t>
      </w:r>
    </w:p>
    <w:p w14:paraId="5089CBBE" w14:textId="4F269C80" w:rsidR="009008CF" w:rsidRPr="00563BA0" w:rsidRDefault="00FE1F0F" w:rsidP="005F532D">
      <w:pPr>
        <w:pStyle w:val="Heading7"/>
      </w:pPr>
      <w:r w:rsidRPr="00563BA0">
        <w:t xml:space="preserve">The Bill also made consequential amendments </w:t>
      </w:r>
      <w:proofErr w:type="gramStart"/>
      <w:r w:rsidRPr="00563BA0">
        <w:t>to:</w:t>
      </w:r>
      <w:proofErr w:type="gramEnd"/>
      <w:r w:rsidRPr="00563BA0">
        <w:t xml:space="preserve"> the Adoption Act 2009, the Births, Deaths, and Marriages Registration Act 2003, the Criminal Code, the Domestic and Family Violence Protection Act 2012, the Domicile Act 1981, the Evidence Act 1977, the Guardianship and Administration Act 2000, the Industrial Relations Act 2016, the Integrity Act 2009, the Payroll Tax Act 1971, the Powers of Attorney Act 1998, the </w:t>
      </w:r>
      <w:r w:rsidRPr="00563BA0">
        <w:rPr>
          <w:i/>
          <w:iCs/>
        </w:rPr>
        <w:t>Public Service Act 2008</w:t>
      </w:r>
      <w:r w:rsidRPr="00563BA0">
        <w:t xml:space="preserve"> and </w:t>
      </w:r>
      <w:r w:rsidRPr="00563BA0">
        <w:rPr>
          <w:i/>
          <w:iCs/>
        </w:rPr>
        <w:t>the Right to Information Act 2009</w:t>
      </w:r>
      <w:r w:rsidRPr="00563BA0">
        <w:t>.</w:t>
      </w:r>
    </w:p>
    <w:p w14:paraId="515A09C5" w14:textId="77777777" w:rsidR="009008CF" w:rsidRPr="0041740A" w:rsidRDefault="00FE1F0F" w:rsidP="005F532D">
      <w:pPr>
        <w:pStyle w:val="Heading3"/>
      </w:pPr>
      <w:bookmarkStart w:id="27" w:name="_Toc125539078"/>
      <w:r w:rsidRPr="0041740A">
        <w:t>Establishment</w:t>
      </w:r>
      <w:r w:rsidRPr="00563BA0">
        <w:t xml:space="preserve"> </w:t>
      </w:r>
      <w:r w:rsidRPr="0041740A">
        <w:t>and</w:t>
      </w:r>
      <w:r w:rsidRPr="00563BA0">
        <w:t xml:space="preserve"> appointment</w:t>
      </w:r>
      <w:bookmarkEnd w:id="27"/>
    </w:p>
    <w:p w14:paraId="0635AAEE" w14:textId="77777777" w:rsidR="009008CF" w:rsidRPr="00563BA0" w:rsidRDefault="00FE1F0F" w:rsidP="005F532D">
      <w:pPr>
        <w:pStyle w:val="Heading7"/>
      </w:pPr>
      <w:r w:rsidRPr="00563BA0">
        <w:t>The Bill proposed the establishment of a new Commissioner and their office. The Commissioner will be an appropriately qualified senior Torres Strait Islander person with a deep understanding and knowledge of traditional child rearing practice.</w:t>
      </w:r>
    </w:p>
    <w:p w14:paraId="7BD96704" w14:textId="0EA45342" w:rsidR="009008CF" w:rsidRPr="00563BA0" w:rsidRDefault="00FE1F0F" w:rsidP="005F532D">
      <w:pPr>
        <w:pStyle w:val="Heading7"/>
      </w:pPr>
      <w:r w:rsidRPr="00563BA0">
        <w:t>It is proposed officers employed in the Office of the Commissioner would be appointed under the</w:t>
      </w:r>
      <w:r w:rsidR="00563BA0">
        <w:t xml:space="preserve"> </w:t>
      </w:r>
      <w:r w:rsidRPr="00563BA0">
        <w:rPr>
          <w:i/>
          <w:iCs/>
        </w:rPr>
        <w:t>Public</w:t>
      </w:r>
      <w:r w:rsidRPr="00563BA0">
        <w:rPr>
          <w:i/>
          <w:iCs/>
          <w:spacing w:val="-1"/>
        </w:rPr>
        <w:t xml:space="preserve"> </w:t>
      </w:r>
      <w:r w:rsidRPr="00563BA0">
        <w:rPr>
          <w:i/>
          <w:iCs/>
        </w:rPr>
        <w:t>Service</w:t>
      </w:r>
      <w:r w:rsidRPr="00563BA0">
        <w:rPr>
          <w:i/>
          <w:iCs/>
          <w:spacing w:val="-1"/>
        </w:rPr>
        <w:t xml:space="preserve"> </w:t>
      </w:r>
      <w:r w:rsidRPr="00563BA0">
        <w:rPr>
          <w:i/>
          <w:iCs/>
        </w:rPr>
        <w:t>Act</w:t>
      </w:r>
      <w:r w:rsidRPr="00563BA0">
        <w:rPr>
          <w:i/>
          <w:iCs/>
          <w:spacing w:val="-1"/>
        </w:rPr>
        <w:t xml:space="preserve"> </w:t>
      </w:r>
      <w:r w:rsidRPr="00563BA0">
        <w:rPr>
          <w:i/>
          <w:iCs/>
          <w:spacing w:val="-2"/>
        </w:rPr>
        <w:t>2008</w:t>
      </w:r>
      <w:r w:rsidRPr="0041740A">
        <w:rPr>
          <w:spacing w:val="-2"/>
        </w:rPr>
        <w:t>.</w:t>
      </w:r>
    </w:p>
    <w:p w14:paraId="3DF3277F" w14:textId="77777777" w:rsidR="009008CF" w:rsidRPr="0041740A" w:rsidRDefault="009008CF" w:rsidP="005F532D">
      <w:pPr>
        <w:sectPr w:rsidR="009008CF" w:rsidRPr="0041740A" w:rsidSect="00AC3442">
          <w:headerReference w:type="even" r:id="rId19"/>
          <w:headerReference w:type="default" r:id="rId20"/>
          <w:type w:val="continuous"/>
          <w:pgSz w:w="11910" w:h="16840"/>
          <w:pgMar w:top="1134" w:right="1134" w:bottom="1134" w:left="1134" w:header="430" w:footer="0" w:gutter="0"/>
          <w:paperSrc w:first="7" w:other="7"/>
          <w:cols w:space="720"/>
        </w:sectPr>
      </w:pPr>
    </w:p>
    <w:p w14:paraId="0162A9B3" w14:textId="77777777" w:rsidR="009008CF" w:rsidRPr="00563BA0" w:rsidRDefault="00FE1F0F" w:rsidP="005F532D">
      <w:pPr>
        <w:pStyle w:val="Heading2"/>
      </w:pPr>
      <w:bookmarkStart w:id="28" w:name="_Toc125539079"/>
      <w:r w:rsidRPr="00563BA0">
        <w:lastRenderedPageBreak/>
        <w:t>The Act</w:t>
      </w:r>
      <w:bookmarkEnd w:id="28"/>
    </w:p>
    <w:p w14:paraId="3EF13EEA" w14:textId="47EA540D" w:rsidR="00563BA0" w:rsidRPr="00FF49C3" w:rsidRDefault="00FE1F0F" w:rsidP="005F532D">
      <w:pPr>
        <w:pStyle w:val="Heading4"/>
      </w:pPr>
      <w:r w:rsidRPr="00FF49C3">
        <w:t>Meriba Omasker Kaziw Kazipa</w:t>
      </w:r>
      <w:r w:rsidR="0026404C">
        <w:br/>
      </w:r>
      <w:r w:rsidRPr="00FF49C3">
        <w:t>(Torres Strait Islander Traditional Child Rearing Practice) Act 2020</w:t>
      </w:r>
    </w:p>
    <w:p w14:paraId="13C7150B" w14:textId="4B094D8F" w:rsidR="009008CF" w:rsidRPr="00563BA0" w:rsidRDefault="00FE1F0F" w:rsidP="005F532D">
      <w:pPr>
        <w:pStyle w:val="Heading7"/>
      </w:pPr>
      <w:r w:rsidRPr="00563BA0">
        <w:t xml:space="preserve">On </w:t>
      </w:r>
      <w:r w:rsidRPr="00563BA0">
        <w:rPr>
          <w:b/>
          <w:bCs/>
        </w:rPr>
        <w:t>8 September 2020</w:t>
      </w:r>
      <w:r w:rsidRPr="00563BA0">
        <w:t>, the Meriba Omasker Kaziw Kazipa (Torres Strait Islander Traditional Child Rearing Practice) Act 2020 (the Act) was passed in the Legislative Assembly and received assent on 14 September 2020.</w:t>
      </w:r>
    </w:p>
    <w:p w14:paraId="577F0EDA" w14:textId="77777777" w:rsidR="009008CF" w:rsidRPr="00563BA0" w:rsidRDefault="00FE1F0F" w:rsidP="005F532D">
      <w:pPr>
        <w:pStyle w:val="Heading7"/>
      </w:pPr>
      <w:r w:rsidRPr="00563BA0">
        <w:t>The Act commenced on 1 July 2021 (apart from sections relating to the appointment of the Commissioner and establishment of their office, which commenced on 1 April 2021).</w:t>
      </w:r>
    </w:p>
    <w:p w14:paraId="4069A274" w14:textId="77777777" w:rsidR="009008CF" w:rsidRPr="00563BA0" w:rsidRDefault="00FE1F0F" w:rsidP="005F532D">
      <w:pPr>
        <w:pStyle w:val="Heading7"/>
      </w:pPr>
      <w:r w:rsidRPr="00563BA0">
        <w:t xml:space="preserve">The Act provides for the legal recognition of </w:t>
      </w:r>
      <w:proofErr w:type="spellStart"/>
      <w:r w:rsidRPr="00563BA0">
        <w:t>Ailan</w:t>
      </w:r>
      <w:proofErr w:type="spellEnd"/>
      <w:r w:rsidRPr="00563BA0">
        <w:t xml:space="preserve"> </w:t>
      </w:r>
      <w:proofErr w:type="spellStart"/>
      <w:r w:rsidRPr="00563BA0">
        <w:t>Kastom</w:t>
      </w:r>
      <w:proofErr w:type="spellEnd"/>
      <w:r w:rsidRPr="00563BA0">
        <w:t xml:space="preserve"> traditional child rearing practice, through the making of a CRO, for Torres Strait Islander people.</w:t>
      </w:r>
    </w:p>
    <w:p w14:paraId="2F8A0D24" w14:textId="77777777" w:rsidR="009008CF" w:rsidRPr="00563BA0" w:rsidRDefault="00FE1F0F" w:rsidP="005F532D">
      <w:pPr>
        <w:pStyle w:val="Heading7"/>
      </w:pPr>
      <w:r w:rsidRPr="00563BA0">
        <w:t>The Act is the first legislation of its kind in Australia, reconciling traditional law with western law and recognises the strength and enduring Torres Strait Islander culture. It is also the first Act to use traditional language in its title.</w:t>
      </w:r>
    </w:p>
    <w:p w14:paraId="2B26265F" w14:textId="429431D4" w:rsidR="009008CF" w:rsidRPr="00177027" w:rsidRDefault="00FE1F0F" w:rsidP="005F532D">
      <w:pPr>
        <w:pStyle w:val="Heading7"/>
      </w:pPr>
      <w:r w:rsidRPr="00563BA0">
        <w:t>As well as the process for applying for legal recognition, the Act also established a Commissioner and an Office of the Commissioner. The Commissioner makes CROs that permanently transfer parentage to the cultural parents.</w:t>
      </w:r>
    </w:p>
    <w:p w14:paraId="2B8FF259" w14:textId="502FC8BE" w:rsidR="009008CF" w:rsidRPr="0041740A" w:rsidRDefault="00FE1F0F" w:rsidP="0026404C">
      <w:pPr>
        <w:pStyle w:val="Heading3"/>
      </w:pPr>
      <w:bookmarkStart w:id="29" w:name="_Toc125539080"/>
      <w:r w:rsidRPr="0041740A">
        <w:t>The</w:t>
      </w:r>
      <w:r w:rsidRPr="0041740A">
        <w:rPr>
          <w:spacing w:val="-6"/>
        </w:rPr>
        <w:t xml:space="preserve"> </w:t>
      </w:r>
      <w:r w:rsidRPr="0041740A">
        <w:t>Act’s</w:t>
      </w:r>
      <w:r w:rsidRPr="0041740A">
        <w:rPr>
          <w:spacing w:val="-6"/>
        </w:rPr>
        <w:t xml:space="preserve"> </w:t>
      </w:r>
      <w:r w:rsidRPr="00970645">
        <w:t>purpose</w:t>
      </w:r>
      <w:r w:rsidRPr="0041740A">
        <w:t>:</w:t>
      </w:r>
      <w:bookmarkEnd w:id="29"/>
    </w:p>
    <w:p w14:paraId="4C510D35" w14:textId="77777777" w:rsidR="009008CF" w:rsidRPr="00EA6648" w:rsidRDefault="00FE1F0F" w:rsidP="005F532D">
      <w:r w:rsidRPr="0041740A">
        <w:rPr>
          <w:i/>
        </w:rPr>
        <w:t xml:space="preserve">The Meriba Omasker Kaziw Kazipa (Torres Strait Islander Traditional Child Rearing Practice) Act 2020 (the Act) </w:t>
      </w:r>
      <w:r w:rsidRPr="00EA6648">
        <w:t>was passed</w:t>
      </w:r>
      <w:r w:rsidRPr="00EA6648">
        <w:rPr>
          <w:spacing w:val="-3"/>
        </w:rPr>
        <w:t xml:space="preserve"> </w:t>
      </w:r>
      <w:r w:rsidRPr="00EA6648">
        <w:t>in</w:t>
      </w:r>
      <w:r w:rsidRPr="00EA6648">
        <w:rPr>
          <w:spacing w:val="-3"/>
        </w:rPr>
        <w:t xml:space="preserve"> </w:t>
      </w:r>
      <w:r w:rsidRPr="00EA6648">
        <w:t>September</w:t>
      </w:r>
      <w:r w:rsidRPr="00EA6648">
        <w:rPr>
          <w:spacing w:val="-3"/>
        </w:rPr>
        <w:t xml:space="preserve"> </w:t>
      </w:r>
      <w:r w:rsidRPr="00EA6648">
        <w:t>2020.</w:t>
      </w:r>
      <w:r w:rsidRPr="00EA6648">
        <w:rPr>
          <w:spacing w:val="-3"/>
        </w:rPr>
        <w:t xml:space="preserve"> </w:t>
      </w:r>
      <w:r w:rsidRPr="00EA6648">
        <w:t>The</w:t>
      </w:r>
      <w:r w:rsidRPr="00EA6648">
        <w:rPr>
          <w:spacing w:val="-3"/>
        </w:rPr>
        <w:t xml:space="preserve"> </w:t>
      </w:r>
      <w:r w:rsidRPr="00EA6648">
        <w:t>Act</w:t>
      </w:r>
      <w:r w:rsidRPr="00EA6648">
        <w:rPr>
          <w:spacing w:val="-3"/>
        </w:rPr>
        <w:t xml:space="preserve"> </w:t>
      </w:r>
      <w:r w:rsidRPr="00EA6648">
        <w:t>provides</w:t>
      </w:r>
      <w:r w:rsidRPr="00EA6648">
        <w:rPr>
          <w:spacing w:val="-3"/>
        </w:rPr>
        <w:t xml:space="preserve"> </w:t>
      </w:r>
      <w:r w:rsidRPr="00EA6648">
        <w:t>a</w:t>
      </w:r>
      <w:r w:rsidRPr="00EA6648">
        <w:rPr>
          <w:spacing w:val="-3"/>
        </w:rPr>
        <w:t xml:space="preserve"> </w:t>
      </w:r>
      <w:r w:rsidRPr="00EA6648">
        <w:t>process</w:t>
      </w:r>
      <w:r w:rsidRPr="00EA6648">
        <w:rPr>
          <w:spacing w:val="-3"/>
        </w:rPr>
        <w:t xml:space="preserve"> </w:t>
      </w:r>
      <w:r w:rsidRPr="00EA6648">
        <w:t>for</w:t>
      </w:r>
      <w:r w:rsidRPr="00EA6648">
        <w:rPr>
          <w:spacing w:val="-3"/>
        </w:rPr>
        <w:t xml:space="preserve"> </w:t>
      </w:r>
      <w:r w:rsidRPr="00EA6648">
        <w:t>families</w:t>
      </w:r>
      <w:r w:rsidRPr="00EA6648">
        <w:rPr>
          <w:spacing w:val="-3"/>
        </w:rPr>
        <w:t xml:space="preserve"> </w:t>
      </w:r>
      <w:r w:rsidRPr="00EA6648">
        <w:t>to</w:t>
      </w:r>
      <w:r w:rsidRPr="00EA6648">
        <w:rPr>
          <w:spacing w:val="-3"/>
        </w:rPr>
        <w:t xml:space="preserve"> </w:t>
      </w:r>
      <w:r w:rsidRPr="00EA6648">
        <w:t>seek</w:t>
      </w:r>
      <w:r w:rsidRPr="00EA6648">
        <w:rPr>
          <w:spacing w:val="-3"/>
        </w:rPr>
        <w:t xml:space="preserve"> </w:t>
      </w:r>
      <w:r w:rsidRPr="00EA6648">
        <w:t>legal</w:t>
      </w:r>
      <w:r w:rsidRPr="00EA6648">
        <w:rPr>
          <w:spacing w:val="-3"/>
        </w:rPr>
        <w:t xml:space="preserve"> </w:t>
      </w:r>
      <w:r w:rsidRPr="00EA6648">
        <w:t>recognition</w:t>
      </w:r>
      <w:r w:rsidRPr="00EA6648">
        <w:rPr>
          <w:spacing w:val="-3"/>
        </w:rPr>
        <w:t xml:space="preserve"> </w:t>
      </w:r>
      <w:r w:rsidRPr="00EA6648">
        <w:t>of</w:t>
      </w:r>
      <w:r w:rsidRPr="00EA6648">
        <w:rPr>
          <w:spacing w:val="-3"/>
        </w:rPr>
        <w:t xml:space="preserve"> </w:t>
      </w:r>
      <w:r w:rsidRPr="00EA6648">
        <w:t>traditional</w:t>
      </w:r>
      <w:r w:rsidRPr="00EA6648">
        <w:rPr>
          <w:spacing w:val="-3"/>
        </w:rPr>
        <w:t xml:space="preserve"> </w:t>
      </w:r>
      <w:r w:rsidRPr="00EA6648">
        <w:t>child</w:t>
      </w:r>
      <w:r w:rsidRPr="00EA6648">
        <w:rPr>
          <w:spacing w:val="-3"/>
        </w:rPr>
        <w:t xml:space="preserve"> </w:t>
      </w:r>
      <w:r w:rsidRPr="00EA6648">
        <w:t xml:space="preserve">rearing </w:t>
      </w:r>
      <w:r w:rsidRPr="00EA6648">
        <w:rPr>
          <w:spacing w:val="-2"/>
        </w:rPr>
        <w:t>practices.</w:t>
      </w:r>
    </w:p>
    <w:p w14:paraId="5C749207" w14:textId="77777777" w:rsidR="009008CF" w:rsidRPr="00563BA0" w:rsidRDefault="00FE1F0F" w:rsidP="005F532D">
      <w:r w:rsidRPr="00563BA0">
        <w:t>Applications for legal recognition are considered by the Commissioner who decides if a CRO should be made.</w:t>
      </w:r>
    </w:p>
    <w:p w14:paraId="7F130655" w14:textId="77777777" w:rsidR="009008CF" w:rsidRPr="00563BA0" w:rsidRDefault="00FE1F0F" w:rsidP="005F532D">
      <w:r w:rsidRPr="00563BA0">
        <w:t>A CRO will permanently transfer a person’s parentage from the birth parents to the cultural parents. Following this, a new birth certificate can be applied for from Births, Deaths and Marriages.</w:t>
      </w:r>
    </w:p>
    <w:p w14:paraId="17E6EB62" w14:textId="7F7D8F9B" w:rsidR="009008CF" w:rsidRDefault="00FE1F0F" w:rsidP="005F532D">
      <w:r w:rsidRPr="00563BA0">
        <w:t xml:space="preserve">It is important to highlight the very sensitive and taboo nature of these </w:t>
      </w:r>
      <w:proofErr w:type="spellStart"/>
      <w:r w:rsidRPr="00563BA0">
        <w:t>Ailan</w:t>
      </w:r>
      <w:proofErr w:type="spellEnd"/>
      <w:r w:rsidRPr="00563BA0">
        <w:t xml:space="preserve"> </w:t>
      </w:r>
      <w:proofErr w:type="spellStart"/>
      <w:r w:rsidRPr="00563BA0">
        <w:t>Kastom</w:t>
      </w:r>
      <w:proofErr w:type="spellEnd"/>
      <w:r w:rsidRPr="00563BA0">
        <w:t xml:space="preserve"> child rearing practices. Details regarding the actual practice are not required to be disclosed as part of the application process. Further there are confidentiality measures in place within the Act to ensure that information that is secret or sacred in nature cannot be released or shared (see section 102 of the Act).</w:t>
      </w:r>
    </w:p>
    <w:p w14:paraId="0EFB1ED4" w14:textId="52DA65AF" w:rsidR="00563BA0" w:rsidRDefault="00563BA0" w:rsidP="005F532D">
      <w:r>
        <w:br w:type="page"/>
      </w:r>
    </w:p>
    <w:p w14:paraId="23F717BD" w14:textId="77777777" w:rsidR="009008CF" w:rsidRPr="00563BA0" w:rsidRDefault="00FE1F0F" w:rsidP="0026404C">
      <w:pPr>
        <w:pStyle w:val="Heading3"/>
      </w:pPr>
      <w:bookmarkStart w:id="30" w:name="_bookmark14"/>
      <w:bookmarkStart w:id="31" w:name="_Toc125539081"/>
      <w:bookmarkEnd w:id="30"/>
      <w:r w:rsidRPr="00563BA0">
        <w:lastRenderedPageBreak/>
        <w:t>Key elements of the Act</w:t>
      </w:r>
      <w:bookmarkEnd w:id="31"/>
    </w:p>
    <w:p w14:paraId="59567AFC" w14:textId="77777777" w:rsidR="009008CF" w:rsidRPr="0041740A" w:rsidRDefault="00FE1F0F" w:rsidP="005F532D">
      <w:r w:rsidRPr="0041740A">
        <w:t>The</w:t>
      </w:r>
      <w:r w:rsidRPr="0041740A">
        <w:rPr>
          <w:spacing w:val="-4"/>
        </w:rPr>
        <w:t xml:space="preserve"> </w:t>
      </w:r>
      <w:r w:rsidRPr="0041740A">
        <w:t>framework</w:t>
      </w:r>
      <w:r w:rsidRPr="0041740A">
        <w:rPr>
          <w:spacing w:val="-4"/>
        </w:rPr>
        <w:t xml:space="preserve"> </w:t>
      </w:r>
      <w:r w:rsidRPr="0041740A">
        <w:t>for</w:t>
      </w:r>
      <w:r w:rsidRPr="0041740A">
        <w:rPr>
          <w:spacing w:val="-4"/>
        </w:rPr>
        <w:t xml:space="preserve"> </w:t>
      </w:r>
      <w:r w:rsidRPr="0041740A">
        <w:t>legal</w:t>
      </w:r>
      <w:r w:rsidRPr="0041740A">
        <w:rPr>
          <w:spacing w:val="-4"/>
        </w:rPr>
        <w:t xml:space="preserve"> </w:t>
      </w:r>
      <w:r w:rsidRPr="0041740A">
        <w:t>recognition</w:t>
      </w:r>
      <w:r w:rsidRPr="0041740A">
        <w:rPr>
          <w:spacing w:val="-4"/>
        </w:rPr>
        <w:t xml:space="preserve"> </w:t>
      </w:r>
      <w:r w:rsidRPr="0041740A">
        <w:t>has</w:t>
      </w:r>
      <w:r w:rsidRPr="0041740A">
        <w:rPr>
          <w:spacing w:val="-4"/>
        </w:rPr>
        <w:t xml:space="preserve"> </w:t>
      </w:r>
      <w:r w:rsidRPr="0041740A">
        <w:t>been</w:t>
      </w:r>
      <w:r w:rsidRPr="0041740A">
        <w:rPr>
          <w:spacing w:val="-4"/>
        </w:rPr>
        <w:t xml:space="preserve"> </w:t>
      </w:r>
      <w:r w:rsidRPr="0041740A">
        <w:t>designed</w:t>
      </w:r>
      <w:r w:rsidRPr="0041740A">
        <w:rPr>
          <w:spacing w:val="-4"/>
        </w:rPr>
        <w:t xml:space="preserve"> </w:t>
      </w:r>
      <w:r w:rsidRPr="0041740A">
        <w:t>so</w:t>
      </w:r>
      <w:r w:rsidRPr="0041740A">
        <w:rPr>
          <w:spacing w:val="-4"/>
        </w:rPr>
        <w:t xml:space="preserve"> </w:t>
      </w:r>
      <w:r w:rsidRPr="0041740A">
        <w:t>that</w:t>
      </w:r>
      <w:r w:rsidRPr="0041740A">
        <w:rPr>
          <w:spacing w:val="-4"/>
        </w:rPr>
        <w:t xml:space="preserve"> </w:t>
      </w:r>
      <w:r w:rsidRPr="0041740A">
        <w:t>it</w:t>
      </w:r>
      <w:r w:rsidRPr="0041740A">
        <w:rPr>
          <w:spacing w:val="-4"/>
        </w:rPr>
        <w:t xml:space="preserve"> </w:t>
      </w:r>
      <w:r w:rsidRPr="0041740A">
        <w:t>is</w:t>
      </w:r>
      <w:r w:rsidRPr="0041740A">
        <w:rPr>
          <w:spacing w:val="-4"/>
        </w:rPr>
        <w:t xml:space="preserve"> </w:t>
      </w:r>
      <w:r w:rsidRPr="0041740A">
        <w:t>affordable,</w:t>
      </w:r>
      <w:r w:rsidRPr="0041740A">
        <w:rPr>
          <w:spacing w:val="-4"/>
        </w:rPr>
        <w:t xml:space="preserve"> </w:t>
      </w:r>
      <w:r w:rsidRPr="0041740A">
        <w:t>accessible,</w:t>
      </w:r>
      <w:r w:rsidRPr="0041740A">
        <w:rPr>
          <w:spacing w:val="-4"/>
        </w:rPr>
        <w:t xml:space="preserve"> </w:t>
      </w:r>
      <w:r w:rsidRPr="0041740A">
        <w:t>culturally</w:t>
      </w:r>
      <w:r w:rsidRPr="0041740A">
        <w:rPr>
          <w:spacing w:val="-4"/>
        </w:rPr>
        <w:t xml:space="preserve"> </w:t>
      </w:r>
      <w:r w:rsidRPr="0041740A">
        <w:t>appropriate</w:t>
      </w:r>
      <w:r w:rsidRPr="0041740A">
        <w:rPr>
          <w:spacing w:val="40"/>
        </w:rPr>
        <w:t xml:space="preserve"> </w:t>
      </w:r>
      <w:r w:rsidRPr="0041740A">
        <w:t>and confidential. The framework is opt-in, consent based and voluntary.</w:t>
      </w:r>
    </w:p>
    <w:p w14:paraId="65B900C4" w14:textId="211C4980" w:rsidR="009008CF" w:rsidRDefault="00FE1F0F" w:rsidP="005F532D">
      <w:pPr>
        <w:rPr>
          <w:spacing w:val="-2"/>
        </w:rPr>
      </w:pPr>
      <w:r w:rsidRPr="0041740A">
        <w:t>The</w:t>
      </w:r>
      <w:r w:rsidRPr="0041740A">
        <w:rPr>
          <w:spacing w:val="-2"/>
        </w:rPr>
        <w:t xml:space="preserve"> </w:t>
      </w:r>
      <w:r w:rsidRPr="0041740A">
        <w:t>key</w:t>
      </w:r>
      <w:r w:rsidRPr="0041740A">
        <w:rPr>
          <w:spacing w:val="-2"/>
        </w:rPr>
        <w:t xml:space="preserve"> </w:t>
      </w:r>
      <w:r w:rsidRPr="0041740A">
        <w:t>elements</w:t>
      </w:r>
      <w:r w:rsidRPr="0041740A">
        <w:rPr>
          <w:spacing w:val="-2"/>
        </w:rPr>
        <w:t xml:space="preserve"> </w:t>
      </w:r>
      <w:r w:rsidRPr="0041740A">
        <w:t>of</w:t>
      </w:r>
      <w:r w:rsidRPr="0041740A">
        <w:rPr>
          <w:spacing w:val="-2"/>
        </w:rPr>
        <w:t xml:space="preserve"> </w:t>
      </w:r>
      <w:r w:rsidRPr="0041740A">
        <w:t>the</w:t>
      </w:r>
      <w:r w:rsidRPr="0041740A">
        <w:rPr>
          <w:spacing w:val="-2"/>
        </w:rPr>
        <w:t xml:space="preserve"> </w:t>
      </w:r>
      <w:r w:rsidRPr="0041740A">
        <w:t>Act</w:t>
      </w:r>
      <w:r w:rsidRPr="0041740A">
        <w:rPr>
          <w:spacing w:val="-2"/>
        </w:rPr>
        <w:t xml:space="preserve"> </w:t>
      </w:r>
      <w:r w:rsidRPr="0041740A">
        <w:t>are</w:t>
      </w:r>
      <w:r w:rsidRPr="0041740A">
        <w:rPr>
          <w:spacing w:val="-2"/>
        </w:rPr>
        <w:t xml:space="preserve"> </w:t>
      </w:r>
      <w:r w:rsidRPr="0041740A">
        <w:t>outlined</w:t>
      </w:r>
      <w:r w:rsidRPr="0041740A">
        <w:rPr>
          <w:spacing w:val="-1"/>
        </w:rPr>
        <w:t xml:space="preserve"> </w:t>
      </w:r>
      <w:r w:rsidRPr="0041740A">
        <w:rPr>
          <w:spacing w:val="-2"/>
        </w:rPr>
        <w:t>below:</w:t>
      </w:r>
    </w:p>
    <w:p w14:paraId="7A711F66" w14:textId="77777777" w:rsidR="00FF49C3" w:rsidRDefault="00FF49C3" w:rsidP="005F532D">
      <w:pPr>
        <w:pStyle w:val="Heading4"/>
      </w:pPr>
      <w:r>
        <w:t>Eligibility</w:t>
      </w:r>
      <w:r>
        <w:tab/>
      </w:r>
    </w:p>
    <w:p w14:paraId="5F8B2F64" w14:textId="655B4BA0" w:rsidR="00FF49C3" w:rsidRPr="00FF49C3" w:rsidRDefault="00FF49C3" w:rsidP="005F532D">
      <w:r w:rsidRPr="00FF49C3">
        <w:t>There are preliminary eligibility criteria including that:</w:t>
      </w:r>
    </w:p>
    <w:p w14:paraId="79A5EFC2" w14:textId="64628E3A" w:rsidR="00FF49C3" w:rsidRPr="0026404C" w:rsidRDefault="00FF49C3" w:rsidP="00BF693D">
      <w:pPr>
        <w:pStyle w:val="ListParagraph"/>
      </w:pPr>
      <w:r w:rsidRPr="0026404C">
        <w:t xml:space="preserve">one or </w:t>
      </w:r>
      <w:proofErr w:type="gramStart"/>
      <w:r w:rsidRPr="0026404C">
        <w:t>both of the birth</w:t>
      </w:r>
      <w:proofErr w:type="gramEnd"/>
      <w:r w:rsidRPr="0026404C">
        <w:t xml:space="preserve"> parents and one or both of the cultural parents are of Torres Strait Islander descent</w:t>
      </w:r>
    </w:p>
    <w:p w14:paraId="6DEBDCE9" w14:textId="21D79CE2" w:rsidR="00FF49C3" w:rsidRPr="0026404C" w:rsidRDefault="00FF49C3" w:rsidP="00BF693D">
      <w:pPr>
        <w:pStyle w:val="ListParagraph"/>
      </w:pPr>
      <w:r w:rsidRPr="0026404C">
        <w:t>the child’s birth was registered in Queensland</w:t>
      </w:r>
    </w:p>
    <w:p w14:paraId="0C86C52B" w14:textId="1AC5C057" w:rsidR="00FF49C3" w:rsidRPr="0026404C" w:rsidRDefault="00FF49C3" w:rsidP="00BF693D">
      <w:pPr>
        <w:pStyle w:val="ListParagraph"/>
      </w:pPr>
      <w:r w:rsidRPr="0026404C">
        <w:t>the cultural practice has occurred.</w:t>
      </w:r>
    </w:p>
    <w:p w14:paraId="4C84567E" w14:textId="77777777" w:rsidR="00FF49C3" w:rsidRDefault="00FF49C3" w:rsidP="005F532D">
      <w:pPr>
        <w:pStyle w:val="Heading4"/>
      </w:pPr>
      <w:r w:rsidRPr="00FF49C3">
        <w:t>Application</w:t>
      </w:r>
      <w:r w:rsidRPr="00FF49C3">
        <w:tab/>
      </w:r>
    </w:p>
    <w:p w14:paraId="2946B31A" w14:textId="6FA949E2" w:rsidR="00FF49C3" w:rsidRPr="00FF49C3" w:rsidRDefault="00FF49C3" w:rsidP="005F532D">
      <w:r w:rsidRPr="00FF49C3">
        <w:t>In making an application:</w:t>
      </w:r>
    </w:p>
    <w:p w14:paraId="1851B3EE" w14:textId="5CAFE29D" w:rsidR="00FF49C3" w:rsidRPr="0026404C" w:rsidRDefault="00FF49C3" w:rsidP="00BF693D">
      <w:pPr>
        <w:pStyle w:val="ListParagraph"/>
      </w:pPr>
      <w:r w:rsidRPr="0026404C">
        <w:t>for a child, the application is made by the birth and cultural parents</w:t>
      </w:r>
    </w:p>
    <w:p w14:paraId="11706FE1" w14:textId="1C7D6CF7" w:rsidR="00FF49C3" w:rsidRPr="0026404C" w:rsidRDefault="00FF49C3" w:rsidP="00BF693D">
      <w:pPr>
        <w:pStyle w:val="ListParagraph"/>
      </w:pPr>
      <w:r w:rsidRPr="0026404C">
        <w:t>for an adult, the application is made by the adult. The application is required to include:</w:t>
      </w:r>
    </w:p>
    <w:p w14:paraId="2180C9FB" w14:textId="5D2B5DAE" w:rsidR="00FF49C3" w:rsidRPr="0026404C" w:rsidRDefault="00FF49C3" w:rsidP="00BF693D">
      <w:pPr>
        <w:pStyle w:val="ListParagraph"/>
      </w:pPr>
      <w:r w:rsidRPr="0026404C">
        <w:t>statements from the birth parents, cultural parents (and where an adult, the subject of an application for an order is the applicant, a statement by the adult)</w:t>
      </w:r>
    </w:p>
    <w:p w14:paraId="64D16159" w14:textId="57821894" w:rsidR="00FF49C3" w:rsidRPr="0026404C" w:rsidRDefault="00FF49C3" w:rsidP="00BF693D">
      <w:pPr>
        <w:pStyle w:val="ListParagraph"/>
      </w:pPr>
      <w:r w:rsidRPr="0026404C">
        <w:t>that the applicants understand the permanent and lasting effect of making an order for legal recognition</w:t>
      </w:r>
    </w:p>
    <w:p w14:paraId="4F9071E4" w14:textId="1156B062" w:rsidR="00FF49C3" w:rsidRPr="0026404C" w:rsidRDefault="00FF49C3" w:rsidP="00BF693D">
      <w:pPr>
        <w:pStyle w:val="ListParagraph"/>
      </w:pPr>
      <w:r w:rsidRPr="0026404C">
        <w:t>if applicable, the informed consent of an ‘other carer’ (a person with legal decision-making responsibility for the child) to the application being made</w:t>
      </w:r>
    </w:p>
    <w:p w14:paraId="736E1A82" w14:textId="5CADB1F5" w:rsidR="00FF49C3" w:rsidRPr="0026404C" w:rsidRDefault="00FF49C3" w:rsidP="00BF693D">
      <w:pPr>
        <w:pStyle w:val="ListParagraph"/>
      </w:pPr>
      <w:r w:rsidRPr="0026404C">
        <w:t>statements from persons with knowledge and understanding of the cultural practice (informed persons) nominated by each of the birth parents and cultural parents to verify that the cultural practice occurred.</w:t>
      </w:r>
    </w:p>
    <w:p w14:paraId="61FBCF88" w14:textId="77777777" w:rsidR="00FF49C3" w:rsidRPr="00FF49C3" w:rsidRDefault="00FF49C3" w:rsidP="005F532D">
      <w:r w:rsidRPr="00FF49C3">
        <w:t>Parties will be given the opportunity to seek legal advice on the consequences of legal recognition.</w:t>
      </w:r>
    </w:p>
    <w:p w14:paraId="5C15A070" w14:textId="77777777" w:rsidR="00FF49C3" w:rsidRPr="00FF49C3" w:rsidRDefault="00FF49C3" w:rsidP="005F532D">
      <w:pPr>
        <w:pStyle w:val="Heading4"/>
      </w:pPr>
      <w:r w:rsidRPr="00FF49C3">
        <w:t>Consideration by the Commissioner</w:t>
      </w:r>
      <w:r w:rsidRPr="00FF49C3">
        <w:tab/>
      </w:r>
    </w:p>
    <w:p w14:paraId="14557A3D" w14:textId="20A103A5" w:rsidR="00FF49C3" w:rsidRPr="00FF49C3" w:rsidRDefault="00FF49C3" w:rsidP="005F532D">
      <w:r w:rsidRPr="00FF49C3">
        <w:t>The Commissioner considers the application and must be satisfied that the following requirements have been met before granting legal recognition:</w:t>
      </w:r>
    </w:p>
    <w:p w14:paraId="2E3F23DE" w14:textId="2C476D0A" w:rsidR="00FF49C3" w:rsidRPr="0026404C" w:rsidRDefault="00FF49C3" w:rsidP="00BF693D">
      <w:pPr>
        <w:pStyle w:val="ListParagraph"/>
      </w:pPr>
      <w:r w:rsidRPr="0026404C">
        <w:t>full, free and informed consent to legal recognition has been provided by the birth and cultural parents and, if applicable, the other carers</w:t>
      </w:r>
    </w:p>
    <w:p w14:paraId="474FCDD8" w14:textId="06D1E88F" w:rsidR="00FF49C3" w:rsidRPr="0026404C" w:rsidRDefault="00FF49C3" w:rsidP="00BF693D">
      <w:pPr>
        <w:pStyle w:val="ListParagraph"/>
      </w:pPr>
      <w:r w:rsidRPr="0026404C">
        <w:t>that the making of the order is for the wellbeing and best interests of the child</w:t>
      </w:r>
    </w:p>
    <w:p w14:paraId="5B98BB46" w14:textId="6EDA58EE" w:rsidR="00FF49C3" w:rsidRPr="0026404C" w:rsidRDefault="00FF49C3" w:rsidP="00BF693D">
      <w:pPr>
        <w:pStyle w:val="ListParagraph"/>
      </w:pPr>
      <w:r w:rsidRPr="0026404C">
        <w:t xml:space="preserve">that the transfer of parentage occurred in accordance with </w:t>
      </w:r>
      <w:proofErr w:type="spellStart"/>
      <w:r w:rsidRPr="0026404C">
        <w:t>Ailan</w:t>
      </w:r>
      <w:proofErr w:type="spellEnd"/>
      <w:r w:rsidRPr="0026404C">
        <w:t xml:space="preserve"> </w:t>
      </w:r>
      <w:proofErr w:type="spellStart"/>
      <w:r w:rsidRPr="0026404C">
        <w:t>Kastom</w:t>
      </w:r>
      <w:proofErr w:type="spellEnd"/>
      <w:r w:rsidRPr="0026404C">
        <w:t xml:space="preserve"> child rearing practice</w:t>
      </w:r>
    </w:p>
    <w:p w14:paraId="0D55442D" w14:textId="11BB75E3" w:rsidR="00FF49C3" w:rsidRPr="0026404C" w:rsidRDefault="00FF49C3" w:rsidP="00BF693D">
      <w:pPr>
        <w:pStyle w:val="ListParagraph"/>
      </w:pPr>
      <w:r w:rsidRPr="0026404C">
        <w:t>that each applicant was entitled to apply</w:t>
      </w:r>
    </w:p>
    <w:p w14:paraId="1B251A5D" w14:textId="184B0746" w:rsidR="00FF49C3" w:rsidRPr="0026404C" w:rsidRDefault="00FF49C3" w:rsidP="00BF693D">
      <w:pPr>
        <w:pStyle w:val="ListParagraph"/>
      </w:pPr>
      <w:r w:rsidRPr="0026404C">
        <w:t>that the requirements for the application are met</w:t>
      </w:r>
    </w:p>
    <w:p w14:paraId="7971151C" w14:textId="1AD5F565" w:rsidR="00FF49C3" w:rsidRPr="0026404C" w:rsidRDefault="00FF49C3" w:rsidP="00BF693D">
      <w:pPr>
        <w:pStyle w:val="ListParagraph"/>
      </w:pPr>
      <w:r w:rsidRPr="0026404C">
        <w:t>that each applicant has provided the required information or statement.</w:t>
      </w:r>
    </w:p>
    <w:p w14:paraId="0243BD46" w14:textId="087CFFB2" w:rsidR="00FF49C3" w:rsidRPr="00FF49C3" w:rsidRDefault="00AA0017" w:rsidP="005F532D">
      <w:r>
        <w:br w:type="column"/>
      </w:r>
      <w:r w:rsidR="00FF49C3" w:rsidRPr="00FF49C3">
        <w:lastRenderedPageBreak/>
        <w:t xml:space="preserve">In deciding what is for the wellbeing and best interest of a person who is the subject of an application, the Act sets out </w:t>
      </w:r>
      <w:proofErr w:type="gramStart"/>
      <w:r w:rsidR="00FF49C3" w:rsidRPr="00FF49C3">
        <w:t>a number of</w:t>
      </w:r>
      <w:proofErr w:type="gramEnd"/>
      <w:r w:rsidR="00FF49C3" w:rsidRPr="00FF49C3">
        <w:t xml:space="preserve"> other principles the Commissioner must have regard to. For example:</w:t>
      </w:r>
    </w:p>
    <w:p w14:paraId="7BC0E1B2" w14:textId="3EAE0FBC" w:rsidR="00FF49C3" w:rsidRPr="0026404C" w:rsidRDefault="00FF49C3" w:rsidP="00BF693D">
      <w:pPr>
        <w:pStyle w:val="ListParagraph"/>
      </w:pPr>
      <w:r w:rsidRPr="0026404C">
        <w:t xml:space="preserve">the need to ensure appropriate recognition and preservation of </w:t>
      </w:r>
      <w:proofErr w:type="spellStart"/>
      <w:r w:rsidRPr="0026404C">
        <w:t>Ailan</w:t>
      </w:r>
      <w:proofErr w:type="spellEnd"/>
      <w:r w:rsidRPr="0026404C">
        <w:t xml:space="preserve"> </w:t>
      </w:r>
      <w:proofErr w:type="spellStart"/>
      <w:r w:rsidRPr="0026404C">
        <w:t>Kastom</w:t>
      </w:r>
      <w:proofErr w:type="spellEnd"/>
      <w:r w:rsidRPr="0026404C">
        <w:t xml:space="preserve"> in general and </w:t>
      </w:r>
      <w:proofErr w:type="spellStart"/>
      <w:r w:rsidRPr="0026404C">
        <w:t>Ailan</w:t>
      </w:r>
      <w:proofErr w:type="spellEnd"/>
      <w:r w:rsidRPr="0026404C">
        <w:t xml:space="preserve"> </w:t>
      </w:r>
      <w:proofErr w:type="spellStart"/>
      <w:r w:rsidRPr="0026404C">
        <w:t>Kastom</w:t>
      </w:r>
      <w:proofErr w:type="spellEnd"/>
      <w:r w:rsidRPr="0026404C">
        <w:t xml:space="preserve"> child rearing practice in particular:</w:t>
      </w:r>
    </w:p>
    <w:p w14:paraId="319F5D82" w14:textId="2564C154" w:rsidR="00FF49C3" w:rsidRPr="00FF49C3" w:rsidRDefault="00FF49C3">
      <w:pPr>
        <w:pStyle w:val="ListParagraph"/>
        <w:numPr>
          <w:ilvl w:val="1"/>
          <w:numId w:val="17"/>
        </w:numPr>
      </w:pPr>
      <w:r w:rsidRPr="00FF49C3">
        <w:t xml:space="preserve">the need to perform the powers and functions under this Act having regard to the sensitivity and cultural practices associated with </w:t>
      </w:r>
      <w:proofErr w:type="spellStart"/>
      <w:r w:rsidRPr="00FF49C3">
        <w:t>Ailan</w:t>
      </w:r>
      <w:proofErr w:type="spellEnd"/>
      <w:r w:rsidRPr="00FF49C3">
        <w:t xml:space="preserve"> </w:t>
      </w:r>
      <w:proofErr w:type="spellStart"/>
      <w:r w:rsidRPr="00FF49C3">
        <w:t>Kastom</w:t>
      </w:r>
      <w:proofErr w:type="spellEnd"/>
      <w:r w:rsidRPr="00FF49C3">
        <w:t xml:space="preserve"> child rearing </w:t>
      </w:r>
      <w:proofErr w:type="gramStart"/>
      <w:r w:rsidRPr="00FF49C3">
        <w:t>practice;</w:t>
      </w:r>
      <w:proofErr w:type="gramEnd"/>
    </w:p>
    <w:p w14:paraId="49D307BD" w14:textId="11383161" w:rsidR="00FF49C3" w:rsidRPr="00FF49C3" w:rsidRDefault="00FF49C3">
      <w:pPr>
        <w:pStyle w:val="ListParagraph"/>
        <w:numPr>
          <w:ilvl w:val="1"/>
          <w:numId w:val="17"/>
        </w:numPr>
      </w:pPr>
      <w:r w:rsidRPr="00FF49C3">
        <w:t xml:space="preserve">the legal and cultural benefits for the child if the CRO is made recognising </w:t>
      </w:r>
      <w:proofErr w:type="spellStart"/>
      <w:r w:rsidRPr="00FF49C3">
        <w:t>Ailan</w:t>
      </w:r>
      <w:proofErr w:type="spellEnd"/>
      <w:r w:rsidRPr="00FF49C3">
        <w:t xml:space="preserve"> </w:t>
      </w:r>
      <w:proofErr w:type="spellStart"/>
      <w:r w:rsidRPr="00FF49C3">
        <w:t>Kastom</w:t>
      </w:r>
      <w:proofErr w:type="spellEnd"/>
      <w:r w:rsidRPr="00FF49C3">
        <w:t xml:space="preserve"> child rearing </w:t>
      </w:r>
      <w:proofErr w:type="gramStart"/>
      <w:r w:rsidRPr="00FF49C3">
        <w:t>practice;</w:t>
      </w:r>
      <w:proofErr w:type="gramEnd"/>
    </w:p>
    <w:p w14:paraId="3FDCAA63" w14:textId="5652E28A" w:rsidR="00FF49C3" w:rsidRPr="00FF49C3" w:rsidRDefault="00FF49C3">
      <w:pPr>
        <w:pStyle w:val="ListParagraph"/>
        <w:numPr>
          <w:ilvl w:val="1"/>
          <w:numId w:val="17"/>
        </w:numPr>
      </w:pPr>
      <w:r w:rsidRPr="00FF49C3">
        <w:t xml:space="preserve">recognition of the birth parents’ assessment of the suitability of the cultural </w:t>
      </w:r>
      <w:proofErr w:type="gramStart"/>
      <w:r w:rsidRPr="00FF49C3">
        <w:t>parents;</w:t>
      </w:r>
      <w:proofErr w:type="gramEnd"/>
    </w:p>
    <w:p w14:paraId="0F8171CF" w14:textId="45224706" w:rsidR="00FF49C3" w:rsidRPr="00FF49C3" w:rsidRDefault="00FF49C3">
      <w:pPr>
        <w:pStyle w:val="ListParagraph"/>
        <w:numPr>
          <w:ilvl w:val="1"/>
          <w:numId w:val="17"/>
        </w:numPr>
      </w:pPr>
      <w:r w:rsidRPr="00FF49C3">
        <w:t>decisions must be made in a fair, timely and consistent manner; and</w:t>
      </w:r>
    </w:p>
    <w:p w14:paraId="73F7BD81" w14:textId="556FAA5D" w:rsidR="00FF49C3" w:rsidRPr="00FF49C3" w:rsidRDefault="00FF49C3">
      <w:pPr>
        <w:pStyle w:val="ListParagraph"/>
        <w:numPr>
          <w:ilvl w:val="1"/>
          <w:numId w:val="17"/>
        </w:numPr>
      </w:pPr>
      <w:r w:rsidRPr="00FF49C3">
        <w:t>any other matter that is directly related to the child’s wellbeing and best interests.</w:t>
      </w:r>
    </w:p>
    <w:p w14:paraId="5C30826E" w14:textId="1E3DCD9E" w:rsidR="00FF49C3" w:rsidRDefault="00FF49C3" w:rsidP="005F532D">
      <w:pPr>
        <w:pStyle w:val="Heading4"/>
      </w:pPr>
      <w:r w:rsidRPr="00FF49C3">
        <w:t>Decision</w:t>
      </w:r>
    </w:p>
    <w:p w14:paraId="022DFD9F" w14:textId="39F7381D" w:rsidR="00FF49C3" w:rsidRPr="00FF49C3" w:rsidRDefault="00FF49C3" w:rsidP="005F532D">
      <w:r w:rsidRPr="00FF49C3">
        <w:t>The Commissioner considers the application and must be satisfied that the following requirements have been met before granting legal recognition:</w:t>
      </w:r>
    </w:p>
    <w:p w14:paraId="396764B3" w14:textId="33BA11ED" w:rsidR="00FF49C3" w:rsidRPr="0026404C" w:rsidRDefault="00FF49C3" w:rsidP="00BF693D">
      <w:pPr>
        <w:pStyle w:val="ListParagraph"/>
      </w:pPr>
      <w:r w:rsidRPr="0026404C">
        <w:t>full, free and informed consent to legal recognition has been provided by the birth and cultural parents and, if applicable, the other carers</w:t>
      </w:r>
    </w:p>
    <w:p w14:paraId="4E8EF9C0" w14:textId="6E874438" w:rsidR="00FF49C3" w:rsidRPr="0026404C" w:rsidRDefault="00FF49C3" w:rsidP="00BF693D">
      <w:pPr>
        <w:pStyle w:val="ListParagraph"/>
      </w:pPr>
      <w:r w:rsidRPr="0026404C">
        <w:t>that the making of the order is for the wellbeing and best interests of the child</w:t>
      </w:r>
    </w:p>
    <w:p w14:paraId="5E10199C" w14:textId="2300F365" w:rsidR="00FF49C3" w:rsidRPr="0026404C" w:rsidRDefault="00FF49C3" w:rsidP="00BF693D">
      <w:pPr>
        <w:pStyle w:val="ListParagraph"/>
      </w:pPr>
      <w:r w:rsidRPr="0026404C">
        <w:t xml:space="preserve">that the transfer of parentage occurred in accordance with </w:t>
      </w:r>
      <w:proofErr w:type="spellStart"/>
      <w:r w:rsidRPr="0026404C">
        <w:t>Ailan</w:t>
      </w:r>
      <w:proofErr w:type="spellEnd"/>
      <w:r w:rsidRPr="0026404C">
        <w:t xml:space="preserve"> </w:t>
      </w:r>
      <w:proofErr w:type="spellStart"/>
      <w:r w:rsidRPr="0026404C">
        <w:t>Kastom</w:t>
      </w:r>
      <w:proofErr w:type="spellEnd"/>
      <w:r w:rsidRPr="0026404C">
        <w:t xml:space="preserve"> child rearing practice</w:t>
      </w:r>
    </w:p>
    <w:p w14:paraId="2AB34DDD" w14:textId="4F9E8B40" w:rsidR="00FF49C3" w:rsidRPr="0026404C" w:rsidRDefault="00FF49C3" w:rsidP="00BF693D">
      <w:pPr>
        <w:pStyle w:val="ListParagraph"/>
      </w:pPr>
      <w:r w:rsidRPr="0026404C">
        <w:t>that each applicant was entitled to apply</w:t>
      </w:r>
    </w:p>
    <w:p w14:paraId="3BBEE91C" w14:textId="5CCC755F" w:rsidR="00FF49C3" w:rsidRPr="0026404C" w:rsidRDefault="00FF49C3" w:rsidP="00BF693D">
      <w:pPr>
        <w:pStyle w:val="ListParagraph"/>
      </w:pPr>
      <w:r w:rsidRPr="0026404C">
        <w:t>that the requirements for the application are met</w:t>
      </w:r>
    </w:p>
    <w:p w14:paraId="26019823" w14:textId="4007CD27" w:rsidR="00FF49C3" w:rsidRPr="0026404C" w:rsidRDefault="00FF49C3" w:rsidP="00BF693D">
      <w:pPr>
        <w:pStyle w:val="ListParagraph"/>
      </w:pPr>
      <w:r w:rsidRPr="0026404C">
        <w:t>that each applicant has provided the required information or statement.</w:t>
      </w:r>
    </w:p>
    <w:p w14:paraId="084C066F" w14:textId="2C5A460B" w:rsidR="00FF49C3" w:rsidRDefault="00FF49C3" w:rsidP="005F532D">
      <w:pPr>
        <w:pStyle w:val="Heading4"/>
      </w:pPr>
      <w:r w:rsidRPr="00FF49C3">
        <w:t>Notice of intention</w:t>
      </w:r>
    </w:p>
    <w:p w14:paraId="26363CB3" w14:textId="4A966FCE" w:rsidR="00FF49C3" w:rsidRPr="00FF49C3" w:rsidRDefault="00FF49C3" w:rsidP="005F532D">
      <w:r w:rsidRPr="00FF49C3">
        <w:t>Before deciding not to make a CRO, the Commissioner must give the applicants an opportunity to respond to a notice of intention.</w:t>
      </w:r>
    </w:p>
    <w:p w14:paraId="09C36B88" w14:textId="77777777" w:rsidR="00FF49C3" w:rsidRPr="00FF49C3" w:rsidRDefault="00FF49C3" w:rsidP="005F532D">
      <w:r w:rsidRPr="00FF49C3">
        <w:t>The notice is to include the proposed decision, the reasons for the proposed decision and that the applicants may provide further information to the Commissioner in support of the making of an order.</w:t>
      </w:r>
    </w:p>
    <w:p w14:paraId="38C374D3" w14:textId="4405F406" w:rsidR="00FF49C3" w:rsidRDefault="00FF49C3" w:rsidP="005F532D">
      <w:pPr>
        <w:pStyle w:val="Heading4"/>
      </w:pPr>
      <w:r w:rsidRPr="00FF49C3">
        <w:t>Right of review</w:t>
      </w:r>
    </w:p>
    <w:p w14:paraId="29010558" w14:textId="507BCF10" w:rsidR="00FF49C3" w:rsidRPr="00FF49C3" w:rsidRDefault="00FF49C3" w:rsidP="005F532D">
      <w:r w:rsidRPr="00FF49C3">
        <w:t>If the applicants are not satisfied with the Commissioner’s decision not to make a CRO, the Act provides that an applicant may seek an internal review of the decision.</w:t>
      </w:r>
    </w:p>
    <w:p w14:paraId="2736B8A4" w14:textId="77777777" w:rsidR="00FF49C3" w:rsidRPr="00FF49C3" w:rsidRDefault="00FF49C3" w:rsidP="005F532D">
      <w:r w:rsidRPr="00FF49C3">
        <w:t xml:space="preserve">The Minister appoints a review officer to consider the application, review the Commissioner’s decision and </w:t>
      </w:r>
      <w:proofErr w:type="gramStart"/>
      <w:r w:rsidRPr="00FF49C3">
        <w:t>make a decision</w:t>
      </w:r>
      <w:proofErr w:type="gramEnd"/>
      <w:r w:rsidRPr="00FF49C3">
        <w:t xml:space="preserve"> to:</w:t>
      </w:r>
    </w:p>
    <w:p w14:paraId="795643D7" w14:textId="73C887E4" w:rsidR="00FF49C3" w:rsidRPr="0026404C" w:rsidRDefault="00FF49C3" w:rsidP="00BF693D">
      <w:pPr>
        <w:pStyle w:val="ListParagraph"/>
      </w:pPr>
      <w:r w:rsidRPr="0026404C">
        <w:t>confirm the Commissioner’s decision; or</w:t>
      </w:r>
    </w:p>
    <w:p w14:paraId="7D758E41" w14:textId="6B6B64AF" w:rsidR="00FF49C3" w:rsidRPr="0026404C" w:rsidRDefault="00FF49C3" w:rsidP="00BF693D">
      <w:pPr>
        <w:pStyle w:val="ListParagraph"/>
      </w:pPr>
      <w:r w:rsidRPr="0026404C">
        <w:t>revoke the Commissioner’s decision and make a CRO.</w:t>
      </w:r>
    </w:p>
    <w:p w14:paraId="21DF5D42" w14:textId="77777777" w:rsidR="00FF49C3" w:rsidRPr="00FF49C3" w:rsidRDefault="00FF49C3" w:rsidP="005F532D">
      <w:r w:rsidRPr="00FF49C3">
        <w:t>Applicants may also be able to seek a judicial review of the Commissioner’s decision. An application for judicial review is made under the Judicial Review Act 1991.</w:t>
      </w:r>
    </w:p>
    <w:p w14:paraId="57774B11" w14:textId="5E5DD887" w:rsidR="00FF49C3" w:rsidRDefault="005058A8" w:rsidP="005F532D">
      <w:pPr>
        <w:pStyle w:val="Heading4"/>
      </w:pPr>
      <w:r>
        <w:br w:type="column"/>
      </w:r>
      <w:r w:rsidR="00FF49C3" w:rsidRPr="00FF49C3">
        <w:lastRenderedPageBreak/>
        <w:t>New record</w:t>
      </w:r>
    </w:p>
    <w:p w14:paraId="11097A61" w14:textId="3A367D72" w:rsidR="00FF49C3" w:rsidRPr="00FF49C3" w:rsidRDefault="00FF49C3" w:rsidP="005F532D">
      <w:r w:rsidRPr="00FF49C3">
        <w:t>Following the making of a CRO, the Commissioner notifies the Registrar of Births, Deaths and Marriages, as soon as practicable.</w:t>
      </w:r>
    </w:p>
    <w:p w14:paraId="33A8A711" w14:textId="77777777" w:rsidR="00FF49C3" w:rsidRPr="00FF49C3" w:rsidRDefault="00FF49C3" w:rsidP="005F532D">
      <w:r w:rsidRPr="00FF49C3">
        <w:t>Once received, the Registrar of Births, Deaths and Marriages will register the transfer of parentage issuing a new record for the child and the original birth record is closed.</w:t>
      </w:r>
    </w:p>
    <w:p w14:paraId="681E0A1F" w14:textId="77777777" w:rsidR="00FF49C3" w:rsidRPr="00FF49C3" w:rsidRDefault="00FF49C3" w:rsidP="005F532D">
      <w:r w:rsidRPr="00FF49C3">
        <w:t>The Registrar will close the original birth entry, reflective of the child’s birth identity, and note a reference regarding the transfer of parentage registration on the birth entry, and a reference regarding the closed birth entry on the cultural recognition register.</w:t>
      </w:r>
    </w:p>
    <w:p w14:paraId="63772405" w14:textId="77777777" w:rsidR="00FF49C3" w:rsidRPr="00FF49C3" w:rsidRDefault="00FF49C3" w:rsidP="005F532D">
      <w:r w:rsidRPr="00FF49C3">
        <w:t>There will be no notation about the closed entry on the new birth certificate to ensure consistency with the sacred nature of the custom.</w:t>
      </w:r>
    </w:p>
    <w:p w14:paraId="6CADCF12" w14:textId="77777777" w:rsidR="00FF49C3" w:rsidRPr="00FF49C3" w:rsidRDefault="00FF49C3" w:rsidP="00AA0017">
      <w:pPr>
        <w:pStyle w:val="Heading5"/>
        <w:spacing w:before="120" w:after="0"/>
      </w:pPr>
      <w:r w:rsidRPr="00FF49C3">
        <w:t>Other elements of the Act</w:t>
      </w:r>
    </w:p>
    <w:p w14:paraId="4A3B535E" w14:textId="3DC729B6" w:rsidR="00FF49C3" w:rsidRDefault="00FF49C3" w:rsidP="005F532D">
      <w:pPr>
        <w:pStyle w:val="Heading4"/>
      </w:pPr>
      <w:r w:rsidRPr="00FF49C3">
        <w:t>Dispensation of consent</w:t>
      </w:r>
    </w:p>
    <w:p w14:paraId="62EDDE06" w14:textId="0F1C42CC" w:rsidR="00FF49C3" w:rsidRPr="00FF49C3" w:rsidRDefault="00FF49C3" w:rsidP="005F532D">
      <w:r w:rsidRPr="00FF49C3">
        <w:t>There may be circumstances where consent cannot be established, for example:</w:t>
      </w:r>
    </w:p>
    <w:p w14:paraId="5A6B6904" w14:textId="0E83E782" w:rsidR="00FF49C3" w:rsidRPr="005058A8" w:rsidRDefault="00FF49C3" w:rsidP="00BF693D">
      <w:pPr>
        <w:pStyle w:val="ListParagraph"/>
      </w:pPr>
      <w:r w:rsidRPr="005058A8">
        <w:t>applicants cannot locate the relevant parent after making all reasonable enquiries</w:t>
      </w:r>
    </w:p>
    <w:p w14:paraId="65A89A50" w14:textId="1A689ADA" w:rsidR="00FF49C3" w:rsidRPr="005058A8" w:rsidRDefault="00FF49C3" w:rsidP="00BF693D">
      <w:pPr>
        <w:pStyle w:val="ListParagraph"/>
      </w:pPr>
      <w:r w:rsidRPr="005058A8">
        <w:t>there would be an unacceptable risk of harm to the birth mother if the relevant parent was made aware of the application for legal recognition.</w:t>
      </w:r>
    </w:p>
    <w:p w14:paraId="1034E36E" w14:textId="77777777" w:rsidR="00FF49C3" w:rsidRPr="00FF49C3" w:rsidRDefault="00FF49C3" w:rsidP="005F532D">
      <w:r w:rsidRPr="00FF49C3">
        <w:t>To address this, the Act provides an avenue for an applicant to make an application to the Children’s Court to dispense with a person’s consent.</w:t>
      </w:r>
    </w:p>
    <w:p w14:paraId="35D30532" w14:textId="7B7B21A8" w:rsidR="00FF49C3" w:rsidRDefault="00FF49C3" w:rsidP="005F532D">
      <w:pPr>
        <w:pStyle w:val="Heading4"/>
      </w:pPr>
      <w:r w:rsidRPr="00FF49C3">
        <w:t>Impaired capacity</w:t>
      </w:r>
    </w:p>
    <w:p w14:paraId="5805A9CF" w14:textId="51DD675C" w:rsidR="00FF49C3" w:rsidRPr="00FF49C3" w:rsidRDefault="00FF49C3" w:rsidP="005F532D">
      <w:r w:rsidRPr="00FF49C3">
        <w:t>There may be circumstances where a parent or adult is the subject of the application and has impaired capacity. The Act provides that a decision maker must ensure that an adult with impaired capacity is given the support and access to information necessary to participate, to the greatest extent practicable, in the decision-making process.</w:t>
      </w:r>
    </w:p>
    <w:p w14:paraId="32B3163D" w14:textId="77777777" w:rsidR="00FF49C3" w:rsidRDefault="00FF49C3" w:rsidP="005F532D">
      <w:pPr>
        <w:pStyle w:val="Heading4"/>
      </w:pPr>
      <w:r w:rsidRPr="00FF49C3">
        <w:t>Discretion to seek criminal history</w:t>
      </w:r>
    </w:p>
    <w:p w14:paraId="6C50428A" w14:textId="343364E9" w:rsidR="00FF49C3" w:rsidRPr="00FF49C3" w:rsidRDefault="00FF49C3" w:rsidP="005F532D">
      <w:r w:rsidRPr="00FF49C3">
        <w:t>As a safeguard, the Act provides:</w:t>
      </w:r>
    </w:p>
    <w:p w14:paraId="5E1587E4" w14:textId="5EBD5A6B" w:rsidR="00FF49C3" w:rsidRPr="005058A8" w:rsidRDefault="00FF49C3" w:rsidP="00BF693D">
      <w:pPr>
        <w:pStyle w:val="ListParagraph"/>
      </w:pPr>
      <w:r w:rsidRPr="005058A8">
        <w:t>for cultural parents to consent to a criminal history check as part of their statement, and</w:t>
      </w:r>
    </w:p>
    <w:p w14:paraId="7B0B150F" w14:textId="431F1FA8" w:rsidR="00FF49C3" w:rsidRPr="005058A8" w:rsidRDefault="00FF49C3" w:rsidP="00BF693D">
      <w:pPr>
        <w:pStyle w:val="ListParagraph"/>
      </w:pPr>
      <w:r w:rsidRPr="005058A8">
        <w:t>gives the Commissioner discretion to ask the Queensland Police Service for a written report about a cultural parent’s criminal history including recorded convictions and spent convictions.</w:t>
      </w:r>
    </w:p>
    <w:p w14:paraId="2BB727FE" w14:textId="77777777" w:rsidR="00FF49C3" w:rsidRDefault="00FF49C3" w:rsidP="00AA0017">
      <w:pPr>
        <w:pStyle w:val="Heading4"/>
        <w:spacing w:before="120"/>
      </w:pPr>
      <w:r w:rsidRPr="00FF49C3">
        <w:t>Discharge orders</w:t>
      </w:r>
    </w:p>
    <w:p w14:paraId="7333DB7B" w14:textId="3A640F99" w:rsidR="00FF49C3" w:rsidRPr="00FF49C3" w:rsidRDefault="00FF49C3" w:rsidP="005F532D">
      <w:r w:rsidRPr="00FF49C3">
        <w:t xml:space="preserve">The Act provides that a birth parent, cultural parent or the adult applicant may apply to the </w:t>
      </w:r>
      <w:proofErr w:type="spellStart"/>
      <w:r w:rsidRPr="00FF49C3">
        <w:t>Childrens</w:t>
      </w:r>
      <w:proofErr w:type="spellEnd"/>
      <w:r w:rsidRPr="00FF49C3">
        <w:t xml:space="preserve"> Court for an order to discharge a CRO (discharge order). If the court makes the discharge order, the effect would be as if the CRO had not been made.</w:t>
      </w:r>
    </w:p>
    <w:p w14:paraId="2777E16A" w14:textId="77777777" w:rsidR="00FF49C3" w:rsidRPr="00FF49C3" w:rsidRDefault="00FF49C3" w:rsidP="005F532D">
      <w:r w:rsidRPr="00FF49C3">
        <w:t>Under the Act the grounds for a discharge order may be that the order was made:</w:t>
      </w:r>
    </w:p>
    <w:p w14:paraId="3D0F705B" w14:textId="42B8E225" w:rsidR="00FF49C3" w:rsidRPr="005058A8" w:rsidRDefault="00FF49C3" w:rsidP="00BF693D">
      <w:pPr>
        <w:pStyle w:val="ListParagraph"/>
      </w:pPr>
      <w:r w:rsidRPr="005058A8">
        <w:t>because of a false or misleading document or representation</w:t>
      </w:r>
    </w:p>
    <w:p w14:paraId="14562C87" w14:textId="7074B0D2" w:rsidR="00FF49C3" w:rsidRPr="005058A8" w:rsidRDefault="00FF49C3" w:rsidP="00BF693D">
      <w:pPr>
        <w:pStyle w:val="ListParagraph"/>
      </w:pPr>
      <w:r w:rsidRPr="005058A8">
        <w:t>because a person acted fraudulently or used undue influence</w:t>
      </w:r>
    </w:p>
    <w:p w14:paraId="48F6E5DF" w14:textId="11201CE2" w:rsidR="00FF49C3" w:rsidRPr="005058A8" w:rsidRDefault="00FF49C3" w:rsidP="00BF693D">
      <w:pPr>
        <w:pStyle w:val="ListParagraph"/>
      </w:pPr>
      <w:r w:rsidRPr="005058A8">
        <w:t>because a person did not provide full, free and informed consent</w:t>
      </w:r>
    </w:p>
    <w:p w14:paraId="42DD8A02" w14:textId="774F11EA" w:rsidR="00FF49C3" w:rsidRPr="005058A8" w:rsidRDefault="00FF49C3" w:rsidP="00BF693D">
      <w:pPr>
        <w:pStyle w:val="ListParagraph"/>
      </w:pPr>
      <w:r w:rsidRPr="005058A8">
        <w:t>the order was made on some other improper basis, or</w:t>
      </w:r>
    </w:p>
    <w:p w14:paraId="243CC83D" w14:textId="3D56BB45" w:rsidR="006B0EAB" w:rsidRPr="00AA0017" w:rsidRDefault="00FF49C3" w:rsidP="00BF693D">
      <w:pPr>
        <w:pStyle w:val="ListParagraph"/>
      </w:pPr>
      <w:r w:rsidRPr="005058A8">
        <w:t>if there are other exceptional circumstances that warrant the discharge.</w:t>
      </w:r>
      <w:r w:rsidR="006B0EAB">
        <w:br w:type="page"/>
      </w:r>
    </w:p>
    <w:p w14:paraId="00E27A42" w14:textId="77777777" w:rsidR="009008CF" w:rsidRPr="006B0EAB" w:rsidRDefault="00FE1F0F" w:rsidP="005F532D">
      <w:pPr>
        <w:pStyle w:val="Heading2"/>
      </w:pPr>
      <w:bookmarkStart w:id="32" w:name="_Toc125539082"/>
      <w:r w:rsidRPr="006B0EAB">
        <w:lastRenderedPageBreak/>
        <w:t xml:space="preserve">The </w:t>
      </w:r>
      <w:r w:rsidRPr="00FF49C3">
        <w:t>Regulation</w:t>
      </w:r>
      <w:r w:rsidRPr="006B0EAB">
        <w:t xml:space="preserve"> (commenced 1 September 2021)</w:t>
      </w:r>
      <w:bookmarkEnd w:id="32"/>
    </w:p>
    <w:p w14:paraId="0B78DA3F" w14:textId="77777777" w:rsidR="009008CF" w:rsidRPr="006B0EAB" w:rsidRDefault="00FE1F0F" w:rsidP="005F532D">
      <w:pPr>
        <w:pStyle w:val="Heading4"/>
      </w:pPr>
      <w:r w:rsidRPr="006B0EAB">
        <w:t>Meriba Omasker Kaziw Kazipa (Torres Strait Islander Traditional Child Rearing Practice) Regulation 2021</w:t>
      </w:r>
    </w:p>
    <w:p w14:paraId="36595311" w14:textId="77777777" w:rsidR="009008CF" w:rsidRPr="0041740A" w:rsidRDefault="00FE1F0F" w:rsidP="005F532D">
      <w:r w:rsidRPr="0041740A">
        <w:t>Section</w:t>
      </w:r>
      <w:r w:rsidRPr="006B0EAB">
        <w:t xml:space="preserve"> </w:t>
      </w:r>
      <w:r w:rsidRPr="0041740A">
        <w:t>112</w:t>
      </w:r>
      <w:r w:rsidRPr="006B0EAB">
        <w:t xml:space="preserve"> </w:t>
      </w:r>
      <w:r w:rsidRPr="0041740A">
        <w:t>of</w:t>
      </w:r>
      <w:r w:rsidRPr="006B0EAB">
        <w:t xml:space="preserve"> </w:t>
      </w:r>
      <w:r w:rsidRPr="0041740A">
        <w:t>the</w:t>
      </w:r>
      <w:r w:rsidRPr="006B0EAB">
        <w:t xml:space="preserve"> </w:t>
      </w:r>
      <w:r w:rsidRPr="0041740A">
        <w:t>Act</w:t>
      </w:r>
      <w:r w:rsidRPr="006B0EAB">
        <w:t xml:space="preserve"> </w:t>
      </w:r>
      <w:r w:rsidRPr="0041740A">
        <w:t>provides</w:t>
      </w:r>
      <w:r w:rsidRPr="006B0EAB">
        <w:t xml:space="preserve"> </w:t>
      </w:r>
      <w:r w:rsidRPr="0041740A">
        <w:t>that</w:t>
      </w:r>
      <w:r w:rsidRPr="006B0EAB">
        <w:t xml:space="preserve"> </w:t>
      </w:r>
      <w:r w:rsidRPr="0041740A">
        <w:t>the</w:t>
      </w:r>
      <w:r w:rsidRPr="006B0EAB">
        <w:t xml:space="preserve"> </w:t>
      </w:r>
      <w:r w:rsidRPr="0041740A">
        <w:t>Governor</w:t>
      </w:r>
      <w:r w:rsidRPr="006B0EAB">
        <w:t xml:space="preserve"> </w:t>
      </w:r>
      <w:r w:rsidRPr="0041740A">
        <w:t>in</w:t>
      </w:r>
      <w:r w:rsidRPr="006B0EAB">
        <w:t xml:space="preserve"> </w:t>
      </w:r>
      <w:r w:rsidRPr="0041740A">
        <w:t>Council</w:t>
      </w:r>
      <w:r w:rsidRPr="006B0EAB">
        <w:t xml:space="preserve"> </w:t>
      </w:r>
      <w:r w:rsidRPr="0041740A">
        <w:t>may</w:t>
      </w:r>
      <w:r w:rsidRPr="006B0EAB">
        <w:t xml:space="preserve"> </w:t>
      </w:r>
      <w:r w:rsidRPr="0041740A">
        <w:t>make</w:t>
      </w:r>
      <w:r w:rsidRPr="006B0EAB">
        <w:t xml:space="preserve"> </w:t>
      </w:r>
      <w:r w:rsidRPr="0041740A">
        <w:t>regulations</w:t>
      </w:r>
      <w:r w:rsidRPr="006B0EAB">
        <w:t xml:space="preserve"> </w:t>
      </w:r>
      <w:r w:rsidRPr="0041740A">
        <w:t>under</w:t>
      </w:r>
      <w:r w:rsidRPr="006B0EAB">
        <w:t xml:space="preserve"> </w:t>
      </w:r>
      <w:r w:rsidRPr="0041740A">
        <w:t>the</w:t>
      </w:r>
      <w:r w:rsidRPr="006B0EAB">
        <w:t xml:space="preserve"> </w:t>
      </w:r>
      <w:r w:rsidRPr="0041740A">
        <w:t>Act. The Act further provides the following can be prescribed by regulation:</w:t>
      </w:r>
    </w:p>
    <w:p w14:paraId="1BD490A7" w14:textId="77777777" w:rsidR="009008CF" w:rsidRPr="0041740A" w:rsidRDefault="00FE1F0F">
      <w:pPr>
        <w:pStyle w:val="ListParagraph"/>
        <w:numPr>
          <w:ilvl w:val="0"/>
          <w:numId w:val="8"/>
        </w:numPr>
      </w:pPr>
      <w:r w:rsidRPr="0041740A">
        <w:t>information</w:t>
      </w:r>
      <w:r w:rsidRPr="006B0EAB">
        <w:t xml:space="preserve"> </w:t>
      </w:r>
      <w:r w:rsidRPr="0041740A">
        <w:t>to</w:t>
      </w:r>
      <w:r w:rsidRPr="006B0EAB">
        <w:t xml:space="preserve"> </w:t>
      </w:r>
      <w:r w:rsidRPr="0041740A">
        <w:t>accompany</w:t>
      </w:r>
      <w:r w:rsidRPr="006B0EAB">
        <w:t xml:space="preserve"> </w:t>
      </w:r>
      <w:r w:rsidRPr="0041740A">
        <w:t>an</w:t>
      </w:r>
      <w:r w:rsidRPr="006B0EAB">
        <w:t xml:space="preserve"> </w:t>
      </w:r>
      <w:r w:rsidRPr="0041740A">
        <w:t>application</w:t>
      </w:r>
      <w:r w:rsidRPr="006B0EAB">
        <w:t xml:space="preserve"> </w:t>
      </w:r>
      <w:r w:rsidRPr="0041740A">
        <w:t>for</w:t>
      </w:r>
      <w:r w:rsidRPr="006B0EAB">
        <w:t xml:space="preserve"> </w:t>
      </w:r>
      <w:r w:rsidRPr="0041740A">
        <w:t>a</w:t>
      </w:r>
      <w:r w:rsidRPr="006B0EAB">
        <w:t xml:space="preserve"> </w:t>
      </w:r>
      <w:r w:rsidRPr="0041740A">
        <w:t>CRO</w:t>
      </w:r>
      <w:r w:rsidRPr="006B0EAB">
        <w:t xml:space="preserve"> </w:t>
      </w:r>
      <w:r w:rsidRPr="0041740A">
        <w:t>for</w:t>
      </w:r>
      <w:r w:rsidRPr="006B0EAB">
        <w:t xml:space="preserve"> </w:t>
      </w:r>
      <w:r w:rsidRPr="0041740A">
        <w:t>a</w:t>
      </w:r>
      <w:r w:rsidRPr="006B0EAB">
        <w:t xml:space="preserve"> </w:t>
      </w:r>
      <w:r w:rsidRPr="0041740A">
        <w:t>child</w:t>
      </w:r>
      <w:r w:rsidRPr="006B0EAB">
        <w:t xml:space="preserve"> </w:t>
      </w:r>
      <w:r w:rsidRPr="0041740A">
        <w:t>(section</w:t>
      </w:r>
      <w:r w:rsidRPr="006B0EAB">
        <w:t xml:space="preserve"> 33(1)(b)(vi)</w:t>
      </w:r>
      <w:proofErr w:type="gramStart"/>
      <w:r w:rsidRPr="006B0EAB">
        <w:t>);</w:t>
      </w:r>
      <w:proofErr w:type="gramEnd"/>
    </w:p>
    <w:p w14:paraId="44BE0DD1" w14:textId="77777777" w:rsidR="009008CF" w:rsidRPr="0041740A" w:rsidRDefault="00FE1F0F">
      <w:pPr>
        <w:pStyle w:val="ListParagraph"/>
        <w:numPr>
          <w:ilvl w:val="0"/>
          <w:numId w:val="8"/>
        </w:numPr>
      </w:pPr>
      <w:r w:rsidRPr="0041740A">
        <w:t>what</w:t>
      </w:r>
      <w:r w:rsidRPr="006B0EAB">
        <w:t xml:space="preserve"> </w:t>
      </w:r>
      <w:r w:rsidRPr="0041740A">
        <w:t>a CRO</w:t>
      </w:r>
      <w:r w:rsidRPr="006B0EAB">
        <w:t xml:space="preserve"> </w:t>
      </w:r>
      <w:r w:rsidRPr="0041740A">
        <w:t>must state</w:t>
      </w:r>
      <w:r w:rsidRPr="006B0EAB">
        <w:t xml:space="preserve"> </w:t>
      </w:r>
      <w:r w:rsidRPr="0041740A">
        <w:t xml:space="preserve">(section 59(f)); </w:t>
      </w:r>
      <w:r w:rsidRPr="006B0EAB">
        <w:t>and</w:t>
      </w:r>
    </w:p>
    <w:p w14:paraId="4A24D8C7" w14:textId="77777777" w:rsidR="009008CF" w:rsidRPr="0041740A" w:rsidRDefault="00FE1F0F">
      <w:pPr>
        <w:pStyle w:val="ListParagraph"/>
        <w:numPr>
          <w:ilvl w:val="0"/>
          <w:numId w:val="8"/>
        </w:numPr>
      </w:pPr>
      <w:r w:rsidRPr="0041740A">
        <w:t>information</w:t>
      </w:r>
      <w:r w:rsidRPr="006B0EAB">
        <w:t xml:space="preserve"> </w:t>
      </w:r>
      <w:r w:rsidRPr="0041740A">
        <w:t>to</w:t>
      </w:r>
      <w:r w:rsidRPr="006B0EAB">
        <w:t xml:space="preserve"> </w:t>
      </w:r>
      <w:r w:rsidRPr="0041740A">
        <w:t>be</w:t>
      </w:r>
      <w:r w:rsidRPr="006B0EAB">
        <w:t xml:space="preserve"> </w:t>
      </w:r>
      <w:r w:rsidRPr="0041740A">
        <w:t>included</w:t>
      </w:r>
      <w:r w:rsidRPr="006B0EAB">
        <w:t xml:space="preserve"> </w:t>
      </w:r>
      <w:r w:rsidRPr="0041740A">
        <w:t>in</w:t>
      </w:r>
      <w:r w:rsidRPr="006B0EAB">
        <w:t xml:space="preserve"> </w:t>
      </w:r>
      <w:r w:rsidRPr="0041740A">
        <w:t>a</w:t>
      </w:r>
      <w:r w:rsidRPr="006B0EAB">
        <w:t xml:space="preserve"> </w:t>
      </w:r>
      <w:r w:rsidRPr="0041740A">
        <w:t>discharge</w:t>
      </w:r>
      <w:r w:rsidRPr="006B0EAB">
        <w:t xml:space="preserve"> </w:t>
      </w:r>
      <w:r w:rsidRPr="0041740A">
        <w:t>order</w:t>
      </w:r>
      <w:r w:rsidRPr="006B0EAB">
        <w:t xml:space="preserve"> </w:t>
      </w:r>
      <w:r w:rsidRPr="0041740A">
        <w:t>(section</w:t>
      </w:r>
      <w:r w:rsidRPr="006B0EAB">
        <w:t xml:space="preserve"> 77(3)(d))</w:t>
      </w:r>
    </w:p>
    <w:p w14:paraId="029D1992" w14:textId="77777777" w:rsidR="009008CF" w:rsidRPr="0041740A" w:rsidRDefault="00FE1F0F" w:rsidP="005F532D">
      <w:r w:rsidRPr="0041740A">
        <w:t>The</w:t>
      </w:r>
      <w:r w:rsidRPr="00927FA3">
        <w:t xml:space="preserve"> </w:t>
      </w:r>
      <w:r w:rsidRPr="0041740A">
        <w:t>objectives</w:t>
      </w:r>
      <w:r w:rsidRPr="00927FA3">
        <w:t xml:space="preserve"> </w:t>
      </w:r>
      <w:r w:rsidRPr="0041740A">
        <w:t>of</w:t>
      </w:r>
      <w:r w:rsidRPr="00927FA3">
        <w:t xml:space="preserve"> </w:t>
      </w:r>
      <w:r w:rsidRPr="00927FA3">
        <w:rPr>
          <w:i/>
          <w:iCs/>
        </w:rPr>
        <w:t>Meriba Omasker Kaziw Kazipa (Torres Strait Islander Traditional Child Rearing Practice) Regulation 2021</w:t>
      </w:r>
      <w:r w:rsidRPr="00927FA3">
        <w:t xml:space="preserve"> </w:t>
      </w:r>
      <w:r w:rsidRPr="0041740A">
        <w:t>(the Regulation) are to provide safeguards against the potential for fraud and undue influence in the making of an application for a CRO for a child and a request for confidential information; and to support the commissioner in being satisfied that each birth parent and cultural parent gave free consent by requiring the following:</w:t>
      </w:r>
    </w:p>
    <w:p w14:paraId="5FEAB042" w14:textId="77777777" w:rsidR="009008CF" w:rsidRPr="0041740A" w:rsidRDefault="00FE1F0F">
      <w:pPr>
        <w:pStyle w:val="ListParagraph"/>
        <w:numPr>
          <w:ilvl w:val="0"/>
          <w:numId w:val="9"/>
        </w:numPr>
      </w:pPr>
      <w:r w:rsidRPr="0041740A">
        <w:t>evidence</w:t>
      </w:r>
      <w:r w:rsidRPr="00927FA3">
        <w:t xml:space="preserve"> </w:t>
      </w:r>
      <w:r w:rsidRPr="0041740A">
        <w:t>to</w:t>
      </w:r>
      <w:r w:rsidRPr="00927FA3">
        <w:t xml:space="preserve"> </w:t>
      </w:r>
      <w:r w:rsidRPr="0041740A">
        <w:t>accompany</w:t>
      </w:r>
      <w:r w:rsidRPr="00927FA3">
        <w:t xml:space="preserve"> </w:t>
      </w:r>
      <w:r w:rsidRPr="0041740A">
        <w:t>an</w:t>
      </w:r>
      <w:r w:rsidRPr="00927FA3">
        <w:t xml:space="preserve"> </w:t>
      </w:r>
      <w:r w:rsidRPr="0041740A">
        <w:t>application</w:t>
      </w:r>
      <w:r w:rsidRPr="00927FA3">
        <w:t xml:space="preserve"> </w:t>
      </w:r>
      <w:r w:rsidRPr="0041740A">
        <w:t>for</w:t>
      </w:r>
      <w:r w:rsidRPr="00927FA3">
        <w:t xml:space="preserve"> </w:t>
      </w:r>
      <w:r w:rsidRPr="0041740A">
        <w:t>CRO</w:t>
      </w:r>
      <w:r w:rsidRPr="00927FA3">
        <w:t xml:space="preserve"> </w:t>
      </w:r>
      <w:r w:rsidRPr="0041740A">
        <w:t>for</w:t>
      </w:r>
      <w:r w:rsidRPr="00927FA3">
        <w:t xml:space="preserve"> </w:t>
      </w:r>
      <w:r w:rsidRPr="0041740A">
        <w:t>a</w:t>
      </w:r>
      <w:r w:rsidRPr="00927FA3">
        <w:t xml:space="preserve"> </w:t>
      </w:r>
      <w:r w:rsidRPr="0041740A">
        <w:t>child</w:t>
      </w:r>
      <w:r w:rsidRPr="00927FA3">
        <w:t xml:space="preserve"> </w:t>
      </w:r>
      <w:r w:rsidRPr="0041740A">
        <w:t>and</w:t>
      </w:r>
      <w:r w:rsidRPr="00927FA3">
        <w:t xml:space="preserve"> </w:t>
      </w:r>
      <w:r w:rsidRPr="0041740A">
        <w:t>a</w:t>
      </w:r>
      <w:r w:rsidRPr="00927FA3">
        <w:t xml:space="preserve"> </w:t>
      </w:r>
      <w:r w:rsidRPr="0041740A">
        <w:t>request</w:t>
      </w:r>
      <w:r w:rsidRPr="00927FA3">
        <w:t xml:space="preserve"> </w:t>
      </w:r>
      <w:r w:rsidRPr="0041740A">
        <w:t>for</w:t>
      </w:r>
      <w:r w:rsidRPr="00927FA3">
        <w:t xml:space="preserve"> </w:t>
      </w:r>
      <w:r w:rsidRPr="0041740A">
        <w:t>confidential</w:t>
      </w:r>
      <w:r w:rsidRPr="00927FA3">
        <w:t xml:space="preserve"> </w:t>
      </w:r>
      <w:r w:rsidRPr="0041740A">
        <w:t>information</w:t>
      </w:r>
      <w:r w:rsidRPr="00927FA3">
        <w:t xml:space="preserve"> </w:t>
      </w:r>
      <w:r w:rsidRPr="0041740A">
        <w:t>as</w:t>
      </w:r>
      <w:r w:rsidRPr="00927FA3">
        <w:t xml:space="preserve"> </w:t>
      </w:r>
      <w:r w:rsidRPr="0041740A">
        <w:t>proof</w:t>
      </w:r>
      <w:r w:rsidRPr="00927FA3">
        <w:t xml:space="preserve"> </w:t>
      </w:r>
      <w:r w:rsidRPr="0041740A">
        <w:t>of</w:t>
      </w:r>
      <w:r w:rsidRPr="00927FA3">
        <w:t xml:space="preserve"> </w:t>
      </w:r>
      <w:r w:rsidRPr="0041740A">
        <w:t>a person’s identity; and</w:t>
      </w:r>
    </w:p>
    <w:p w14:paraId="4978B2FD" w14:textId="77777777" w:rsidR="009008CF" w:rsidRPr="0041740A" w:rsidRDefault="00FE1F0F">
      <w:pPr>
        <w:pStyle w:val="ListParagraph"/>
        <w:numPr>
          <w:ilvl w:val="0"/>
          <w:numId w:val="9"/>
        </w:numPr>
      </w:pPr>
      <w:r w:rsidRPr="0041740A">
        <w:t>statements</w:t>
      </w:r>
      <w:r w:rsidRPr="00927FA3">
        <w:t xml:space="preserve"> </w:t>
      </w:r>
      <w:r w:rsidRPr="0041740A">
        <w:t>made</w:t>
      </w:r>
      <w:r w:rsidRPr="00927FA3">
        <w:t xml:space="preserve"> </w:t>
      </w:r>
      <w:r w:rsidRPr="0041740A">
        <w:t>as</w:t>
      </w:r>
      <w:r w:rsidRPr="00927FA3">
        <w:t xml:space="preserve"> </w:t>
      </w:r>
      <w:r w:rsidRPr="0041740A">
        <w:t>part</w:t>
      </w:r>
      <w:r w:rsidRPr="00927FA3">
        <w:t xml:space="preserve"> </w:t>
      </w:r>
      <w:r w:rsidRPr="0041740A">
        <w:t>of an</w:t>
      </w:r>
      <w:r w:rsidRPr="00927FA3">
        <w:t xml:space="preserve"> </w:t>
      </w:r>
      <w:r w:rsidRPr="0041740A">
        <w:t>application</w:t>
      </w:r>
      <w:r w:rsidRPr="00927FA3">
        <w:t xml:space="preserve"> </w:t>
      </w:r>
      <w:r w:rsidRPr="0041740A">
        <w:t>for</w:t>
      </w:r>
      <w:r w:rsidRPr="00927FA3">
        <w:t xml:space="preserve"> </w:t>
      </w:r>
      <w:r w:rsidRPr="0041740A">
        <w:t>a CRO</w:t>
      </w:r>
      <w:r w:rsidRPr="00927FA3">
        <w:t xml:space="preserve"> </w:t>
      </w:r>
      <w:r w:rsidRPr="0041740A">
        <w:t>be</w:t>
      </w:r>
      <w:r w:rsidRPr="00927FA3">
        <w:t xml:space="preserve"> </w:t>
      </w:r>
      <w:r w:rsidRPr="0041740A">
        <w:t>witnessed</w:t>
      </w:r>
      <w:r w:rsidRPr="00927FA3">
        <w:t xml:space="preserve"> </w:t>
      </w:r>
      <w:r w:rsidRPr="0041740A">
        <w:t>in</w:t>
      </w:r>
      <w:r w:rsidRPr="00927FA3">
        <w:t xml:space="preserve"> </w:t>
      </w:r>
      <w:r w:rsidRPr="0041740A">
        <w:t>the presence</w:t>
      </w:r>
      <w:r w:rsidRPr="00927FA3">
        <w:t xml:space="preserve"> </w:t>
      </w:r>
      <w:r w:rsidRPr="0041740A">
        <w:t>of</w:t>
      </w:r>
      <w:r w:rsidRPr="00927FA3">
        <w:t xml:space="preserve"> </w:t>
      </w:r>
      <w:r w:rsidRPr="0041740A">
        <w:t>an</w:t>
      </w:r>
      <w:r w:rsidRPr="00927FA3">
        <w:t xml:space="preserve"> </w:t>
      </w:r>
      <w:r w:rsidRPr="0041740A">
        <w:t xml:space="preserve">authorised </w:t>
      </w:r>
      <w:r w:rsidRPr="00927FA3">
        <w:t>witness.</w:t>
      </w:r>
    </w:p>
    <w:p w14:paraId="36776AAE" w14:textId="77777777" w:rsidR="009008CF" w:rsidRPr="00927FA3" w:rsidRDefault="00FE1F0F" w:rsidP="005F532D">
      <w:pPr>
        <w:pStyle w:val="Heading4"/>
      </w:pPr>
      <w:r w:rsidRPr="00927FA3">
        <w:t xml:space="preserve">Achievement of </w:t>
      </w:r>
      <w:r w:rsidRPr="00A36778">
        <w:t>policy</w:t>
      </w:r>
      <w:r w:rsidRPr="00927FA3">
        <w:t xml:space="preserve"> objectives</w:t>
      </w:r>
    </w:p>
    <w:p w14:paraId="1E4455BA" w14:textId="77777777" w:rsidR="009008CF" w:rsidRPr="0041740A" w:rsidRDefault="00FE1F0F" w:rsidP="005F532D">
      <w:r w:rsidRPr="0041740A">
        <w:t>To</w:t>
      </w:r>
      <w:r w:rsidRPr="00927FA3">
        <w:t xml:space="preserve"> </w:t>
      </w:r>
      <w:r w:rsidRPr="0041740A">
        <w:t>achieve</w:t>
      </w:r>
      <w:r w:rsidRPr="00927FA3">
        <w:t xml:space="preserve"> </w:t>
      </w:r>
      <w:r w:rsidRPr="0041740A">
        <w:t>its</w:t>
      </w:r>
      <w:r w:rsidRPr="00927FA3">
        <w:t xml:space="preserve"> </w:t>
      </w:r>
      <w:r w:rsidRPr="0041740A">
        <w:t>policy</w:t>
      </w:r>
      <w:r w:rsidRPr="00927FA3">
        <w:t xml:space="preserve"> </w:t>
      </w:r>
      <w:r w:rsidRPr="0041740A">
        <w:t>objectives,</w:t>
      </w:r>
      <w:r w:rsidRPr="00927FA3">
        <w:t xml:space="preserve"> </w:t>
      </w:r>
      <w:r w:rsidRPr="0041740A">
        <w:t>the</w:t>
      </w:r>
      <w:r w:rsidRPr="00927FA3">
        <w:t xml:space="preserve"> </w:t>
      </w:r>
      <w:r w:rsidRPr="0041740A">
        <w:t>Regulation</w:t>
      </w:r>
      <w:r w:rsidRPr="00927FA3">
        <w:t xml:space="preserve"> </w:t>
      </w:r>
      <w:r w:rsidRPr="0041740A">
        <w:t>prescribes</w:t>
      </w:r>
      <w:r w:rsidRPr="00927FA3">
        <w:t xml:space="preserve"> </w:t>
      </w:r>
      <w:r w:rsidRPr="0041740A">
        <w:t>the</w:t>
      </w:r>
      <w:r w:rsidRPr="00927FA3">
        <w:t xml:space="preserve"> </w:t>
      </w:r>
      <w:r w:rsidRPr="0041740A">
        <w:t>following</w:t>
      </w:r>
      <w:r w:rsidRPr="00927FA3">
        <w:t xml:space="preserve"> </w:t>
      </w:r>
      <w:r w:rsidRPr="0041740A">
        <w:t>operational</w:t>
      </w:r>
      <w:r w:rsidRPr="00927FA3">
        <w:t xml:space="preserve"> </w:t>
      </w:r>
      <w:r w:rsidRPr="0041740A">
        <w:t>and</w:t>
      </w:r>
      <w:r w:rsidRPr="00927FA3">
        <w:t xml:space="preserve"> </w:t>
      </w:r>
      <w:r w:rsidRPr="0041740A">
        <w:t>procedural</w:t>
      </w:r>
      <w:r w:rsidRPr="00927FA3">
        <w:t xml:space="preserve"> matters:</w:t>
      </w:r>
    </w:p>
    <w:p w14:paraId="3E99831B" w14:textId="77777777" w:rsidR="009008CF" w:rsidRPr="00927FA3" w:rsidRDefault="00FE1F0F" w:rsidP="005F532D">
      <w:pPr>
        <w:pStyle w:val="Heading4"/>
      </w:pPr>
      <w:r w:rsidRPr="00927FA3">
        <w:t>Evidence of identity</w:t>
      </w:r>
    </w:p>
    <w:p w14:paraId="2247880A" w14:textId="77777777" w:rsidR="009008CF" w:rsidRPr="0041740A" w:rsidRDefault="00FE1F0F" w:rsidP="005F532D">
      <w:r w:rsidRPr="0041740A">
        <w:t>The</w:t>
      </w:r>
      <w:r w:rsidRPr="00927FA3">
        <w:t xml:space="preserve"> </w:t>
      </w:r>
      <w:r w:rsidRPr="0041740A">
        <w:t>following</w:t>
      </w:r>
      <w:r w:rsidRPr="00927FA3">
        <w:t xml:space="preserve"> </w:t>
      </w:r>
      <w:r w:rsidRPr="0041740A">
        <w:t>persons</w:t>
      </w:r>
      <w:r w:rsidRPr="00927FA3">
        <w:t xml:space="preserve"> </w:t>
      </w:r>
      <w:r w:rsidRPr="0041740A">
        <w:t>are</w:t>
      </w:r>
      <w:r w:rsidRPr="00927FA3">
        <w:t xml:space="preserve"> </w:t>
      </w:r>
      <w:r w:rsidRPr="0041740A">
        <w:t>required</w:t>
      </w:r>
      <w:r w:rsidRPr="00927FA3">
        <w:t xml:space="preserve"> </w:t>
      </w:r>
      <w:r w:rsidRPr="0041740A">
        <w:t>to</w:t>
      </w:r>
      <w:r w:rsidRPr="00927FA3">
        <w:t xml:space="preserve"> </w:t>
      </w:r>
      <w:r w:rsidRPr="0041740A">
        <w:t>provide</w:t>
      </w:r>
      <w:r w:rsidRPr="00927FA3">
        <w:t xml:space="preserve"> </w:t>
      </w:r>
      <w:r w:rsidRPr="0041740A">
        <w:t>evidence</w:t>
      </w:r>
      <w:r w:rsidRPr="00927FA3">
        <w:t xml:space="preserve"> </w:t>
      </w:r>
      <w:r w:rsidRPr="0041740A">
        <w:t>of</w:t>
      </w:r>
      <w:r w:rsidRPr="00927FA3">
        <w:t xml:space="preserve"> </w:t>
      </w:r>
      <w:r w:rsidRPr="0041740A">
        <w:t>their</w:t>
      </w:r>
      <w:r w:rsidRPr="00927FA3">
        <w:t xml:space="preserve"> identity:</w:t>
      </w:r>
    </w:p>
    <w:p w14:paraId="2D3AAA52" w14:textId="77777777" w:rsidR="009008CF" w:rsidRPr="0041740A" w:rsidRDefault="00FE1F0F">
      <w:pPr>
        <w:pStyle w:val="ListParagraph"/>
        <w:numPr>
          <w:ilvl w:val="0"/>
          <w:numId w:val="10"/>
        </w:numPr>
      </w:pPr>
      <w:r w:rsidRPr="0041740A">
        <w:t>A</w:t>
      </w:r>
      <w:r w:rsidRPr="00927FA3">
        <w:t xml:space="preserve"> </w:t>
      </w:r>
      <w:r w:rsidRPr="0041740A">
        <w:t>person</w:t>
      </w:r>
      <w:r w:rsidRPr="00927FA3">
        <w:t xml:space="preserve"> </w:t>
      </w:r>
      <w:r w:rsidRPr="0041740A">
        <w:t>signing</w:t>
      </w:r>
      <w:r w:rsidRPr="00927FA3">
        <w:t xml:space="preserve"> </w:t>
      </w:r>
      <w:r w:rsidRPr="0041740A">
        <w:t>a</w:t>
      </w:r>
      <w:r w:rsidRPr="00927FA3">
        <w:t xml:space="preserve"> </w:t>
      </w:r>
      <w:r w:rsidRPr="0041740A">
        <w:t>statement</w:t>
      </w:r>
      <w:r w:rsidRPr="00927FA3">
        <w:t xml:space="preserve"> </w:t>
      </w:r>
      <w:r w:rsidRPr="0041740A">
        <w:t>to</w:t>
      </w:r>
      <w:r w:rsidRPr="00927FA3">
        <w:t xml:space="preserve"> </w:t>
      </w:r>
      <w:r w:rsidRPr="0041740A">
        <w:t>accompany</w:t>
      </w:r>
      <w:r w:rsidRPr="00927FA3">
        <w:t xml:space="preserve"> </w:t>
      </w:r>
      <w:r w:rsidRPr="0041740A">
        <w:t>an</w:t>
      </w:r>
      <w:r w:rsidRPr="00927FA3">
        <w:t xml:space="preserve"> </w:t>
      </w:r>
      <w:r w:rsidRPr="0041740A">
        <w:t>application</w:t>
      </w:r>
      <w:r w:rsidRPr="00927FA3">
        <w:t xml:space="preserve"> </w:t>
      </w:r>
      <w:r w:rsidRPr="0041740A">
        <w:t>for</w:t>
      </w:r>
      <w:r w:rsidRPr="00927FA3">
        <w:t xml:space="preserve"> </w:t>
      </w:r>
      <w:r w:rsidRPr="0041740A">
        <w:t>a</w:t>
      </w:r>
      <w:r w:rsidRPr="00927FA3">
        <w:t xml:space="preserve"> </w:t>
      </w:r>
      <w:r w:rsidRPr="0041740A">
        <w:t>CRO</w:t>
      </w:r>
      <w:r w:rsidRPr="00927FA3">
        <w:t xml:space="preserve"> </w:t>
      </w:r>
      <w:r w:rsidRPr="0041740A">
        <w:t>under</w:t>
      </w:r>
      <w:r w:rsidRPr="00927FA3">
        <w:t xml:space="preserve"> </w:t>
      </w:r>
      <w:r w:rsidRPr="0041740A">
        <w:t>sections</w:t>
      </w:r>
      <w:r w:rsidRPr="00927FA3">
        <w:t xml:space="preserve"> </w:t>
      </w:r>
      <w:r w:rsidRPr="0041740A">
        <w:t>35,</w:t>
      </w:r>
      <w:r w:rsidRPr="00927FA3">
        <w:t xml:space="preserve"> </w:t>
      </w:r>
      <w:r w:rsidRPr="0041740A">
        <w:t>36,</w:t>
      </w:r>
      <w:r w:rsidRPr="00927FA3">
        <w:t xml:space="preserve"> </w:t>
      </w:r>
      <w:r w:rsidRPr="0041740A">
        <w:t>38</w:t>
      </w:r>
      <w:r w:rsidRPr="00927FA3">
        <w:t xml:space="preserve"> </w:t>
      </w:r>
      <w:r w:rsidRPr="0041740A">
        <w:t>and</w:t>
      </w:r>
      <w:r w:rsidRPr="00927FA3">
        <w:t xml:space="preserve"> </w:t>
      </w:r>
      <w:r w:rsidRPr="0041740A">
        <w:t>39</w:t>
      </w:r>
      <w:r w:rsidRPr="00927FA3">
        <w:t xml:space="preserve"> </w:t>
      </w:r>
      <w:r w:rsidRPr="0041740A">
        <w:t>of</w:t>
      </w:r>
      <w:r w:rsidRPr="00927FA3">
        <w:t xml:space="preserve"> </w:t>
      </w:r>
      <w:r w:rsidRPr="0041740A">
        <w:t xml:space="preserve">the </w:t>
      </w:r>
      <w:proofErr w:type="gramStart"/>
      <w:r w:rsidRPr="00927FA3">
        <w:t>Act;</w:t>
      </w:r>
      <w:proofErr w:type="gramEnd"/>
    </w:p>
    <w:p w14:paraId="3EA4D897" w14:textId="77777777" w:rsidR="009008CF" w:rsidRPr="0041740A" w:rsidRDefault="00FE1F0F">
      <w:pPr>
        <w:pStyle w:val="ListParagraph"/>
        <w:numPr>
          <w:ilvl w:val="0"/>
          <w:numId w:val="10"/>
        </w:numPr>
      </w:pPr>
      <w:r w:rsidRPr="0041740A">
        <w:t>A</w:t>
      </w:r>
      <w:r w:rsidRPr="00927FA3">
        <w:t xml:space="preserve"> </w:t>
      </w:r>
      <w:r w:rsidRPr="0041740A">
        <w:t>person</w:t>
      </w:r>
      <w:r w:rsidRPr="00927FA3">
        <w:t xml:space="preserve"> </w:t>
      </w:r>
      <w:r w:rsidRPr="0041740A">
        <w:t>who</w:t>
      </w:r>
      <w:r w:rsidRPr="00927FA3">
        <w:t xml:space="preserve"> </w:t>
      </w:r>
      <w:r w:rsidRPr="0041740A">
        <w:t>requests</w:t>
      </w:r>
      <w:r w:rsidRPr="00927FA3">
        <w:t xml:space="preserve"> </w:t>
      </w:r>
      <w:r w:rsidRPr="0041740A">
        <w:t>authorisation</w:t>
      </w:r>
      <w:r w:rsidRPr="00927FA3">
        <w:t xml:space="preserve"> </w:t>
      </w:r>
      <w:r w:rsidRPr="0041740A">
        <w:t>from</w:t>
      </w:r>
      <w:r w:rsidRPr="00927FA3">
        <w:t xml:space="preserve"> </w:t>
      </w:r>
      <w:r w:rsidRPr="0041740A">
        <w:t>the</w:t>
      </w:r>
      <w:r w:rsidRPr="00927FA3">
        <w:t xml:space="preserve"> </w:t>
      </w:r>
      <w:r w:rsidRPr="0041740A">
        <w:t>Commissioner</w:t>
      </w:r>
      <w:r w:rsidRPr="00927FA3">
        <w:t xml:space="preserve"> </w:t>
      </w:r>
      <w:r w:rsidRPr="0041740A">
        <w:t>to</w:t>
      </w:r>
      <w:r w:rsidRPr="00927FA3">
        <w:t xml:space="preserve"> </w:t>
      </w:r>
      <w:r w:rsidRPr="0041740A">
        <w:t>obtain</w:t>
      </w:r>
      <w:r w:rsidRPr="00927FA3">
        <w:t xml:space="preserve"> </w:t>
      </w:r>
      <w:r w:rsidRPr="0041740A">
        <w:t>a</w:t>
      </w:r>
      <w:r w:rsidRPr="00927FA3">
        <w:t xml:space="preserve"> </w:t>
      </w:r>
      <w:r w:rsidRPr="0041740A">
        <w:t>certificate,</w:t>
      </w:r>
      <w:r w:rsidRPr="00927FA3">
        <w:t xml:space="preserve"> </w:t>
      </w:r>
      <w:r w:rsidRPr="0041740A">
        <w:t>information,</w:t>
      </w:r>
      <w:r w:rsidRPr="00927FA3">
        <w:t xml:space="preserve"> </w:t>
      </w:r>
      <w:r w:rsidRPr="0041740A">
        <w:t>source</w:t>
      </w:r>
      <w:r w:rsidRPr="00927FA3">
        <w:t xml:space="preserve"> </w:t>
      </w:r>
      <w:r w:rsidRPr="0041740A">
        <w:t xml:space="preserve">documents or a copy of the CRO under section 64 of the </w:t>
      </w:r>
      <w:proofErr w:type="gramStart"/>
      <w:r w:rsidRPr="0041740A">
        <w:t>Act;</w:t>
      </w:r>
      <w:proofErr w:type="gramEnd"/>
    </w:p>
    <w:p w14:paraId="5515F9A9" w14:textId="77777777" w:rsidR="009008CF" w:rsidRPr="0041740A" w:rsidRDefault="00FE1F0F">
      <w:pPr>
        <w:pStyle w:val="ListParagraph"/>
        <w:numPr>
          <w:ilvl w:val="0"/>
          <w:numId w:val="10"/>
        </w:numPr>
      </w:pPr>
      <w:r w:rsidRPr="0041740A">
        <w:t>A</w:t>
      </w:r>
      <w:r w:rsidRPr="00927FA3">
        <w:t xml:space="preserve"> </w:t>
      </w:r>
      <w:r w:rsidRPr="0041740A">
        <w:t>person</w:t>
      </w:r>
      <w:r w:rsidRPr="00927FA3">
        <w:t xml:space="preserve"> </w:t>
      </w:r>
      <w:r w:rsidRPr="0041740A">
        <w:t>who</w:t>
      </w:r>
      <w:r w:rsidRPr="00927FA3">
        <w:t xml:space="preserve"> </w:t>
      </w:r>
      <w:r w:rsidRPr="0041740A">
        <w:t>applies</w:t>
      </w:r>
      <w:r w:rsidRPr="00927FA3">
        <w:t xml:space="preserve"> </w:t>
      </w:r>
      <w:r w:rsidRPr="0041740A">
        <w:t>to</w:t>
      </w:r>
      <w:r w:rsidRPr="00927FA3">
        <w:t xml:space="preserve"> </w:t>
      </w:r>
      <w:r w:rsidRPr="0041740A">
        <w:t>the</w:t>
      </w:r>
      <w:r w:rsidRPr="00927FA3">
        <w:t xml:space="preserve"> </w:t>
      </w:r>
      <w:r w:rsidRPr="0041740A">
        <w:t>Commissioner</w:t>
      </w:r>
      <w:r w:rsidRPr="00927FA3">
        <w:t xml:space="preserve"> </w:t>
      </w:r>
      <w:r w:rsidRPr="0041740A">
        <w:t>for</w:t>
      </w:r>
      <w:r w:rsidRPr="00927FA3">
        <w:t xml:space="preserve"> </w:t>
      </w:r>
      <w:r w:rsidRPr="0041740A">
        <w:t>a</w:t>
      </w:r>
      <w:r w:rsidRPr="00927FA3">
        <w:t xml:space="preserve"> </w:t>
      </w:r>
      <w:r w:rsidRPr="0041740A">
        <w:t>copy</w:t>
      </w:r>
      <w:r w:rsidRPr="00927FA3">
        <w:t xml:space="preserve"> </w:t>
      </w:r>
      <w:r w:rsidRPr="0041740A">
        <w:t>of</w:t>
      </w:r>
      <w:r w:rsidRPr="00927FA3">
        <w:t xml:space="preserve"> </w:t>
      </w:r>
      <w:r w:rsidRPr="0041740A">
        <w:t>restricted</w:t>
      </w:r>
      <w:r w:rsidRPr="00927FA3">
        <w:t xml:space="preserve"> </w:t>
      </w:r>
      <w:r w:rsidRPr="0041740A">
        <w:t>information</w:t>
      </w:r>
      <w:r w:rsidRPr="00927FA3">
        <w:t xml:space="preserve"> </w:t>
      </w:r>
      <w:r w:rsidRPr="0041740A">
        <w:t>under</w:t>
      </w:r>
      <w:r w:rsidRPr="00927FA3">
        <w:t xml:space="preserve"> </w:t>
      </w:r>
      <w:r w:rsidRPr="0041740A">
        <w:t>section</w:t>
      </w:r>
      <w:r w:rsidRPr="00927FA3">
        <w:t xml:space="preserve"> </w:t>
      </w:r>
      <w:r w:rsidRPr="0041740A">
        <w:t>103</w:t>
      </w:r>
      <w:r w:rsidRPr="00927FA3">
        <w:t xml:space="preserve"> </w:t>
      </w:r>
      <w:r w:rsidRPr="0041740A">
        <w:t>of</w:t>
      </w:r>
      <w:r w:rsidRPr="00927FA3">
        <w:t xml:space="preserve"> </w:t>
      </w:r>
      <w:r w:rsidRPr="0041740A">
        <w:t xml:space="preserve">the </w:t>
      </w:r>
      <w:proofErr w:type="gramStart"/>
      <w:r w:rsidRPr="00927FA3">
        <w:t>Act;</w:t>
      </w:r>
      <w:proofErr w:type="gramEnd"/>
    </w:p>
    <w:p w14:paraId="4717BC4F" w14:textId="77777777" w:rsidR="009008CF" w:rsidRPr="0041740A" w:rsidRDefault="00FE1F0F" w:rsidP="005F532D">
      <w:r w:rsidRPr="0041740A">
        <w:t>Evidence</w:t>
      </w:r>
      <w:r w:rsidRPr="00927FA3">
        <w:t xml:space="preserve"> </w:t>
      </w:r>
      <w:r w:rsidRPr="0041740A">
        <w:t>of</w:t>
      </w:r>
      <w:r w:rsidRPr="00927FA3">
        <w:t xml:space="preserve"> </w:t>
      </w:r>
      <w:r w:rsidRPr="0041740A">
        <w:t>a</w:t>
      </w:r>
      <w:r w:rsidRPr="00927FA3">
        <w:t xml:space="preserve"> </w:t>
      </w:r>
      <w:r w:rsidRPr="0041740A">
        <w:t>person’s</w:t>
      </w:r>
      <w:r w:rsidRPr="00927FA3">
        <w:t xml:space="preserve"> </w:t>
      </w:r>
      <w:r w:rsidRPr="0041740A">
        <w:t>identity</w:t>
      </w:r>
      <w:r w:rsidRPr="00927FA3">
        <w:t xml:space="preserve"> </w:t>
      </w:r>
      <w:r w:rsidRPr="0041740A">
        <w:t>in</w:t>
      </w:r>
      <w:r w:rsidRPr="00927FA3">
        <w:t xml:space="preserve"> </w:t>
      </w:r>
      <w:r w:rsidRPr="0041740A">
        <w:t>the</w:t>
      </w:r>
      <w:r w:rsidRPr="00927FA3">
        <w:t xml:space="preserve"> </w:t>
      </w:r>
      <w:r w:rsidRPr="0041740A">
        <w:t>above</w:t>
      </w:r>
      <w:r w:rsidRPr="00927FA3">
        <w:t xml:space="preserve"> </w:t>
      </w:r>
      <w:r w:rsidRPr="0041740A">
        <w:t>cases</w:t>
      </w:r>
      <w:r w:rsidRPr="00927FA3">
        <w:t xml:space="preserve"> </w:t>
      </w:r>
      <w:r w:rsidRPr="0041740A">
        <w:t>will</w:t>
      </w:r>
      <w:r w:rsidRPr="00927FA3">
        <w:t xml:space="preserve"> </w:t>
      </w:r>
      <w:r w:rsidRPr="0041740A">
        <w:t>be</w:t>
      </w:r>
      <w:r w:rsidRPr="00927FA3">
        <w:t xml:space="preserve"> </w:t>
      </w:r>
      <w:r w:rsidRPr="0041740A">
        <w:t>satisfied</w:t>
      </w:r>
      <w:r w:rsidRPr="00927FA3">
        <w:t xml:space="preserve"> </w:t>
      </w:r>
      <w:r w:rsidRPr="0041740A">
        <w:t>when</w:t>
      </w:r>
      <w:r w:rsidRPr="00927FA3">
        <w:t xml:space="preserve"> </w:t>
      </w:r>
      <w:r w:rsidRPr="0041740A">
        <w:t>a</w:t>
      </w:r>
      <w:r w:rsidRPr="00927FA3">
        <w:t xml:space="preserve"> </w:t>
      </w:r>
      <w:r w:rsidRPr="0041740A">
        <w:t>person</w:t>
      </w:r>
      <w:r w:rsidRPr="00927FA3">
        <w:t xml:space="preserve"> </w:t>
      </w:r>
      <w:r w:rsidRPr="0041740A">
        <w:t>provides</w:t>
      </w:r>
      <w:r w:rsidRPr="00927FA3">
        <w:t xml:space="preserve"> </w:t>
      </w:r>
      <w:r w:rsidRPr="0041740A">
        <w:t>a</w:t>
      </w:r>
      <w:r w:rsidRPr="00927FA3">
        <w:t xml:space="preserve"> </w:t>
      </w:r>
      <w:r w:rsidRPr="0041740A">
        <w:t>certified</w:t>
      </w:r>
      <w:r w:rsidRPr="00927FA3">
        <w:t xml:space="preserve"> copy </w:t>
      </w:r>
      <w:r w:rsidRPr="0041740A">
        <w:t>of</w:t>
      </w:r>
      <w:r w:rsidRPr="00927FA3">
        <w:t xml:space="preserve"> </w:t>
      </w:r>
      <w:r w:rsidRPr="0041740A">
        <w:t>two</w:t>
      </w:r>
      <w:r w:rsidRPr="00927FA3">
        <w:t xml:space="preserve"> </w:t>
      </w:r>
      <w:r w:rsidRPr="0041740A">
        <w:t>of the documents listed in Schedule 1 of the Regulation.</w:t>
      </w:r>
    </w:p>
    <w:p w14:paraId="749FFC76" w14:textId="77777777" w:rsidR="009008CF" w:rsidRPr="0041740A" w:rsidRDefault="00FE1F0F" w:rsidP="005F532D">
      <w:r w:rsidRPr="0041740A">
        <w:t>This</w:t>
      </w:r>
      <w:r w:rsidRPr="00927FA3">
        <w:t xml:space="preserve"> </w:t>
      </w:r>
      <w:r w:rsidRPr="0041740A">
        <w:t>will</w:t>
      </w:r>
      <w:r w:rsidRPr="00927FA3">
        <w:t xml:space="preserve"> </w:t>
      </w:r>
      <w:r w:rsidRPr="0041740A">
        <w:t>provide</w:t>
      </w:r>
      <w:r w:rsidRPr="00927FA3">
        <w:t xml:space="preserve"> </w:t>
      </w:r>
      <w:r w:rsidRPr="0041740A">
        <w:t>an</w:t>
      </w:r>
      <w:r w:rsidRPr="00927FA3">
        <w:t xml:space="preserve"> </w:t>
      </w:r>
      <w:r w:rsidRPr="0041740A">
        <w:t>effective</w:t>
      </w:r>
      <w:r w:rsidRPr="00927FA3">
        <w:t xml:space="preserve"> </w:t>
      </w:r>
      <w:r w:rsidRPr="0041740A">
        <w:t>method</w:t>
      </w:r>
      <w:r w:rsidRPr="00927FA3">
        <w:t xml:space="preserve"> </w:t>
      </w:r>
      <w:r w:rsidRPr="0041740A">
        <w:t>of</w:t>
      </w:r>
      <w:r w:rsidRPr="00927FA3">
        <w:t xml:space="preserve"> </w:t>
      </w:r>
      <w:r w:rsidRPr="0041740A">
        <w:t>identity</w:t>
      </w:r>
      <w:r w:rsidRPr="00927FA3">
        <w:t xml:space="preserve"> </w:t>
      </w:r>
      <w:r w:rsidRPr="0041740A">
        <w:t>verification,</w:t>
      </w:r>
      <w:r w:rsidRPr="00927FA3">
        <w:t xml:space="preserve"> </w:t>
      </w:r>
      <w:r w:rsidRPr="0041740A">
        <w:t>to</w:t>
      </w:r>
      <w:r w:rsidRPr="00927FA3">
        <w:t xml:space="preserve"> </w:t>
      </w:r>
      <w:r w:rsidRPr="0041740A">
        <w:t>ensure</w:t>
      </w:r>
      <w:r w:rsidRPr="00927FA3">
        <w:t xml:space="preserve"> </w:t>
      </w:r>
      <w:r w:rsidRPr="0041740A">
        <w:t>that</w:t>
      </w:r>
      <w:r w:rsidRPr="00927FA3">
        <w:t xml:space="preserve"> </w:t>
      </w:r>
      <w:r w:rsidRPr="0041740A">
        <w:t>there</w:t>
      </w:r>
      <w:r w:rsidRPr="00927FA3">
        <w:t xml:space="preserve"> </w:t>
      </w:r>
      <w:r w:rsidRPr="0041740A">
        <w:t>are</w:t>
      </w:r>
      <w:r w:rsidRPr="00927FA3">
        <w:t xml:space="preserve"> </w:t>
      </w:r>
      <w:r w:rsidRPr="0041740A">
        <w:t>safeguards</w:t>
      </w:r>
      <w:r w:rsidRPr="00927FA3">
        <w:t xml:space="preserve"> </w:t>
      </w:r>
      <w:r w:rsidRPr="0041740A">
        <w:t>in</w:t>
      </w:r>
      <w:r w:rsidRPr="00927FA3">
        <w:t xml:space="preserve"> </w:t>
      </w:r>
      <w:r w:rsidRPr="0041740A">
        <w:t>place</w:t>
      </w:r>
      <w:r w:rsidRPr="00927FA3">
        <w:t xml:space="preserve"> </w:t>
      </w:r>
      <w:r w:rsidRPr="0041740A">
        <w:t>to</w:t>
      </w:r>
      <w:r w:rsidRPr="00927FA3">
        <w:t xml:space="preserve"> </w:t>
      </w:r>
      <w:r w:rsidRPr="0041740A">
        <w:t>minimise fraud and protect access to confidential information.</w:t>
      </w:r>
    </w:p>
    <w:p w14:paraId="38A52BEF" w14:textId="77777777" w:rsidR="009008CF" w:rsidRPr="00927FA3" w:rsidRDefault="00FE1F0F" w:rsidP="005F532D">
      <w:pPr>
        <w:pStyle w:val="Heading4"/>
      </w:pPr>
      <w:r w:rsidRPr="00927FA3">
        <w:t xml:space="preserve">Witness supporting </w:t>
      </w:r>
      <w:r w:rsidRPr="00A36778">
        <w:t>statements</w:t>
      </w:r>
    </w:p>
    <w:p w14:paraId="33934D69" w14:textId="77777777" w:rsidR="009008CF" w:rsidRPr="0041740A" w:rsidRDefault="00FE1F0F" w:rsidP="005F532D">
      <w:r w:rsidRPr="0041740A">
        <w:t>A person signing a statement in an application for a CRO (under sections 35, 36, 37, 38 and 39) must sign it in the presence</w:t>
      </w:r>
      <w:r w:rsidRPr="00927FA3">
        <w:t xml:space="preserve"> </w:t>
      </w:r>
      <w:r w:rsidRPr="0041740A">
        <w:t>of</w:t>
      </w:r>
      <w:r w:rsidRPr="00927FA3">
        <w:t xml:space="preserve"> </w:t>
      </w:r>
      <w:r w:rsidRPr="0041740A">
        <w:t>an</w:t>
      </w:r>
      <w:r w:rsidRPr="00927FA3">
        <w:t xml:space="preserve"> </w:t>
      </w:r>
      <w:r w:rsidRPr="0041740A">
        <w:t>authorised</w:t>
      </w:r>
      <w:r w:rsidRPr="00927FA3">
        <w:t xml:space="preserve"> </w:t>
      </w:r>
      <w:r w:rsidRPr="0041740A">
        <w:t>witness.</w:t>
      </w:r>
      <w:r w:rsidRPr="00927FA3">
        <w:t xml:space="preserve"> </w:t>
      </w:r>
      <w:r w:rsidRPr="0041740A">
        <w:t>To</w:t>
      </w:r>
      <w:r w:rsidRPr="00927FA3">
        <w:t xml:space="preserve"> </w:t>
      </w:r>
      <w:r w:rsidRPr="0041740A">
        <w:t>minimise</w:t>
      </w:r>
      <w:r w:rsidRPr="00927FA3">
        <w:t xml:space="preserve"> </w:t>
      </w:r>
      <w:r w:rsidRPr="0041740A">
        <w:t>potential</w:t>
      </w:r>
      <w:r w:rsidRPr="00927FA3">
        <w:t xml:space="preserve"> </w:t>
      </w:r>
      <w:r w:rsidRPr="0041740A">
        <w:t>risks</w:t>
      </w:r>
      <w:r w:rsidRPr="00927FA3">
        <w:t xml:space="preserve"> </w:t>
      </w:r>
      <w:r w:rsidRPr="0041740A">
        <w:t>of</w:t>
      </w:r>
      <w:r w:rsidRPr="00927FA3">
        <w:t xml:space="preserve"> </w:t>
      </w:r>
      <w:r w:rsidRPr="0041740A">
        <w:t>fraud,</w:t>
      </w:r>
      <w:r w:rsidRPr="00927FA3">
        <w:t xml:space="preserve"> </w:t>
      </w:r>
      <w:r w:rsidRPr="0041740A">
        <w:t>the</w:t>
      </w:r>
      <w:r w:rsidRPr="00927FA3">
        <w:t xml:space="preserve"> </w:t>
      </w:r>
      <w:r w:rsidRPr="0041740A">
        <w:t>Regulation</w:t>
      </w:r>
      <w:r w:rsidRPr="00927FA3">
        <w:t xml:space="preserve"> </w:t>
      </w:r>
      <w:r w:rsidRPr="0041740A">
        <w:t>provides</w:t>
      </w:r>
      <w:r w:rsidRPr="00927FA3">
        <w:t xml:space="preserve"> </w:t>
      </w:r>
      <w:r w:rsidRPr="0041740A">
        <w:t>that</w:t>
      </w:r>
      <w:r w:rsidRPr="00927FA3">
        <w:t xml:space="preserve"> </w:t>
      </w:r>
      <w:r w:rsidRPr="0041740A">
        <w:t>an</w:t>
      </w:r>
      <w:r w:rsidRPr="00927FA3">
        <w:t xml:space="preserve"> </w:t>
      </w:r>
      <w:r w:rsidRPr="0041740A">
        <w:t>authorised witness is limited to certain people such as a solicitor, justice of the peace, or a person who has known the person signing the statement for at least 1 year and who has no other involvement in the application for the CRO.</w:t>
      </w:r>
    </w:p>
    <w:p w14:paraId="350D89F7" w14:textId="77777777" w:rsidR="009008CF" w:rsidRPr="0041740A" w:rsidRDefault="00FE1F0F" w:rsidP="005F532D">
      <w:r w:rsidRPr="0041740A">
        <w:lastRenderedPageBreak/>
        <w:t>Giving</w:t>
      </w:r>
      <w:r w:rsidRPr="00927FA3">
        <w:t xml:space="preserve"> </w:t>
      </w:r>
      <w:r w:rsidRPr="0041740A">
        <w:t>consent</w:t>
      </w:r>
      <w:r w:rsidRPr="00927FA3">
        <w:t xml:space="preserve"> </w:t>
      </w:r>
      <w:r w:rsidRPr="0041740A">
        <w:t>to</w:t>
      </w:r>
      <w:r w:rsidRPr="00927FA3">
        <w:t xml:space="preserve"> </w:t>
      </w:r>
      <w:r w:rsidRPr="0041740A">
        <w:t>a</w:t>
      </w:r>
      <w:r w:rsidRPr="00927FA3">
        <w:t xml:space="preserve"> </w:t>
      </w:r>
      <w:r w:rsidRPr="0041740A">
        <w:t>CRO</w:t>
      </w:r>
      <w:r w:rsidRPr="00927FA3">
        <w:t xml:space="preserve"> </w:t>
      </w:r>
      <w:r w:rsidRPr="0041740A">
        <w:t>is</w:t>
      </w:r>
      <w:r w:rsidRPr="00927FA3">
        <w:t xml:space="preserve"> </w:t>
      </w:r>
      <w:r w:rsidRPr="0041740A">
        <w:t>significant,</w:t>
      </w:r>
      <w:r w:rsidRPr="00927FA3">
        <w:t xml:space="preserve"> </w:t>
      </w:r>
      <w:r w:rsidRPr="0041740A">
        <w:t>and</w:t>
      </w:r>
      <w:r w:rsidRPr="00927FA3">
        <w:t xml:space="preserve"> </w:t>
      </w:r>
      <w:r w:rsidRPr="0041740A">
        <w:t>it</w:t>
      </w:r>
      <w:r w:rsidRPr="00927FA3">
        <w:t xml:space="preserve"> </w:t>
      </w:r>
      <w:r w:rsidRPr="0041740A">
        <w:t>is</w:t>
      </w:r>
      <w:r w:rsidRPr="00927FA3">
        <w:t xml:space="preserve"> </w:t>
      </w:r>
      <w:r w:rsidRPr="0041740A">
        <w:t>important</w:t>
      </w:r>
      <w:r w:rsidRPr="00927FA3">
        <w:t xml:space="preserve"> </w:t>
      </w:r>
      <w:r w:rsidRPr="0041740A">
        <w:t>that</w:t>
      </w:r>
      <w:r w:rsidRPr="00927FA3">
        <w:t xml:space="preserve"> </w:t>
      </w:r>
      <w:r w:rsidRPr="0041740A">
        <w:t>the</w:t>
      </w:r>
      <w:r w:rsidRPr="00927FA3">
        <w:t xml:space="preserve"> </w:t>
      </w:r>
      <w:r w:rsidRPr="0041740A">
        <w:t>Commissioner</w:t>
      </w:r>
      <w:r w:rsidRPr="00927FA3">
        <w:t xml:space="preserve"> </w:t>
      </w:r>
      <w:r w:rsidRPr="0041740A">
        <w:t>be</w:t>
      </w:r>
      <w:r w:rsidRPr="00927FA3">
        <w:t xml:space="preserve"> </w:t>
      </w:r>
      <w:r w:rsidRPr="0041740A">
        <w:t>satisfied</w:t>
      </w:r>
      <w:r w:rsidRPr="00927FA3">
        <w:t xml:space="preserve"> </w:t>
      </w:r>
      <w:r w:rsidRPr="0041740A">
        <w:t>that</w:t>
      </w:r>
      <w:r w:rsidRPr="00927FA3">
        <w:t xml:space="preserve"> </w:t>
      </w:r>
      <w:r w:rsidRPr="0041740A">
        <w:t>consent</w:t>
      </w:r>
      <w:r w:rsidRPr="00927FA3">
        <w:t xml:space="preserve"> </w:t>
      </w:r>
      <w:r w:rsidRPr="0041740A">
        <w:t>was</w:t>
      </w:r>
      <w:r w:rsidRPr="00927FA3">
        <w:t xml:space="preserve"> </w:t>
      </w:r>
      <w:r w:rsidRPr="0041740A">
        <w:t>freely given (as required under section 56(a) of the Act).</w:t>
      </w:r>
    </w:p>
    <w:p w14:paraId="637293E2" w14:textId="77777777" w:rsidR="009008CF" w:rsidRPr="0041740A" w:rsidRDefault="00FE1F0F" w:rsidP="005F532D">
      <w:r w:rsidRPr="0041740A">
        <w:t>The</w:t>
      </w:r>
      <w:r w:rsidRPr="00927FA3">
        <w:t xml:space="preserve"> </w:t>
      </w:r>
      <w:r w:rsidRPr="0041740A">
        <w:t>requirements</w:t>
      </w:r>
      <w:r w:rsidRPr="00927FA3">
        <w:t xml:space="preserve"> </w:t>
      </w:r>
      <w:r w:rsidRPr="0041740A">
        <w:t>set</w:t>
      </w:r>
      <w:r w:rsidRPr="00927FA3">
        <w:t xml:space="preserve"> </w:t>
      </w:r>
      <w:r w:rsidRPr="0041740A">
        <w:t>out</w:t>
      </w:r>
      <w:r w:rsidRPr="00927FA3">
        <w:t xml:space="preserve"> </w:t>
      </w:r>
      <w:r w:rsidRPr="0041740A">
        <w:t>in</w:t>
      </w:r>
      <w:r w:rsidRPr="00927FA3">
        <w:t xml:space="preserve"> </w:t>
      </w:r>
      <w:r w:rsidRPr="0041740A">
        <w:t>the</w:t>
      </w:r>
      <w:r w:rsidRPr="00927FA3">
        <w:t xml:space="preserve"> </w:t>
      </w:r>
      <w:r w:rsidRPr="0041740A">
        <w:t>Regulation</w:t>
      </w:r>
      <w:r w:rsidRPr="00927FA3">
        <w:t xml:space="preserve"> </w:t>
      </w:r>
      <w:r w:rsidRPr="0041740A">
        <w:t>to</w:t>
      </w:r>
      <w:r w:rsidRPr="00927FA3">
        <w:t xml:space="preserve"> </w:t>
      </w:r>
      <w:r w:rsidRPr="0041740A">
        <w:t>provide</w:t>
      </w:r>
      <w:r w:rsidRPr="00927FA3">
        <w:t xml:space="preserve"> </w:t>
      </w:r>
      <w:r w:rsidRPr="0041740A">
        <w:t>certified</w:t>
      </w:r>
      <w:r w:rsidRPr="00927FA3">
        <w:t xml:space="preserve"> </w:t>
      </w:r>
      <w:r w:rsidRPr="0041740A">
        <w:t>proof</w:t>
      </w:r>
      <w:r w:rsidRPr="00927FA3">
        <w:t xml:space="preserve"> </w:t>
      </w:r>
      <w:r w:rsidRPr="0041740A">
        <w:t>of</w:t>
      </w:r>
      <w:r w:rsidRPr="00927FA3">
        <w:t xml:space="preserve"> </w:t>
      </w:r>
      <w:r w:rsidRPr="0041740A">
        <w:t>identification</w:t>
      </w:r>
      <w:r w:rsidRPr="00927FA3">
        <w:t xml:space="preserve"> </w:t>
      </w:r>
      <w:r w:rsidRPr="0041740A">
        <w:t>and</w:t>
      </w:r>
      <w:r w:rsidRPr="00927FA3">
        <w:t xml:space="preserve"> </w:t>
      </w:r>
      <w:r w:rsidRPr="0041740A">
        <w:t>witnessed</w:t>
      </w:r>
      <w:r w:rsidRPr="00927FA3">
        <w:t xml:space="preserve"> </w:t>
      </w:r>
      <w:r w:rsidRPr="0041740A">
        <w:t>documentation are therefore considered reasonable and appropriate.</w:t>
      </w:r>
    </w:p>
    <w:p w14:paraId="3DA0260F" w14:textId="77777777" w:rsidR="009008CF" w:rsidRPr="0041740A" w:rsidRDefault="00FE1F0F" w:rsidP="005F532D">
      <w:r w:rsidRPr="0041740A">
        <w:t>The prescribed identity documents and authorised witnesses are considered accessible and consistent with similar regulatory</w:t>
      </w:r>
      <w:r w:rsidRPr="00927FA3">
        <w:t xml:space="preserve"> </w:t>
      </w:r>
      <w:r w:rsidRPr="0041740A">
        <w:t>requirements</w:t>
      </w:r>
      <w:r w:rsidRPr="00927FA3">
        <w:t xml:space="preserve"> </w:t>
      </w:r>
      <w:r w:rsidRPr="0041740A">
        <w:t>pertaining</w:t>
      </w:r>
      <w:r w:rsidRPr="00927FA3">
        <w:t xml:space="preserve"> </w:t>
      </w:r>
      <w:r w:rsidRPr="0041740A">
        <w:t>to</w:t>
      </w:r>
      <w:r w:rsidRPr="00927FA3">
        <w:t xml:space="preserve"> </w:t>
      </w:r>
      <w:r w:rsidRPr="0041740A">
        <w:t>the</w:t>
      </w:r>
      <w:r w:rsidRPr="00927FA3">
        <w:t xml:space="preserve"> </w:t>
      </w:r>
      <w:r w:rsidRPr="0041740A">
        <w:t>re-registration</w:t>
      </w:r>
      <w:r w:rsidRPr="00927FA3">
        <w:t xml:space="preserve"> </w:t>
      </w:r>
      <w:r w:rsidRPr="0041740A">
        <w:t>of</w:t>
      </w:r>
      <w:r w:rsidRPr="00927FA3">
        <w:t xml:space="preserve"> </w:t>
      </w:r>
      <w:r w:rsidRPr="0041740A">
        <w:t>life</w:t>
      </w:r>
      <w:r w:rsidRPr="00927FA3">
        <w:t xml:space="preserve"> </w:t>
      </w:r>
      <w:r w:rsidRPr="0041740A">
        <w:t>events</w:t>
      </w:r>
      <w:r w:rsidRPr="00927FA3">
        <w:t xml:space="preserve"> </w:t>
      </w:r>
      <w:r w:rsidRPr="0041740A">
        <w:t>on</w:t>
      </w:r>
      <w:r w:rsidRPr="00927FA3">
        <w:t xml:space="preserve"> </w:t>
      </w:r>
      <w:r w:rsidRPr="0041740A">
        <w:t>the</w:t>
      </w:r>
      <w:r w:rsidRPr="00927FA3">
        <w:t xml:space="preserve"> </w:t>
      </w:r>
      <w:r w:rsidRPr="0041740A">
        <w:t>Births,</w:t>
      </w:r>
      <w:r w:rsidRPr="00927FA3">
        <w:t xml:space="preserve"> </w:t>
      </w:r>
      <w:r w:rsidRPr="0041740A">
        <w:t>Deaths</w:t>
      </w:r>
      <w:r w:rsidRPr="00927FA3">
        <w:t xml:space="preserve"> </w:t>
      </w:r>
      <w:r w:rsidRPr="0041740A">
        <w:t>and</w:t>
      </w:r>
      <w:r w:rsidRPr="00927FA3">
        <w:t xml:space="preserve"> </w:t>
      </w:r>
      <w:r w:rsidRPr="0041740A">
        <w:t>Marriages</w:t>
      </w:r>
      <w:r w:rsidRPr="00927FA3">
        <w:t xml:space="preserve"> </w:t>
      </w:r>
      <w:r w:rsidRPr="0041740A">
        <w:t xml:space="preserve">Registry such as </w:t>
      </w:r>
      <w:r w:rsidRPr="00927FA3">
        <w:rPr>
          <w:i/>
          <w:iCs/>
        </w:rPr>
        <w:t>the Civil Partnerships Regulation 2012</w:t>
      </w:r>
      <w:r w:rsidRPr="00927FA3">
        <w:t xml:space="preserve"> and the </w:t>
      </w:r>
      <w:r w:rsidRPr="00927FA3">
        <w:rPr>
          <w:i/>
          <w:iCs/>
        </w:rPr>
        <w:t>Births, Deaths and Marriages Registration Regulation 2015</w:t>
      </w:r>
      <w:r w:rsidRPr="0041740A">
        <w:t>.</w:t>
      </w:r>
    </w:p>
    <w:p w14:paraId="43E0E8F0" w14:textId="77777777" w:rsidR="009008CF" w:rsidRPr="00927FA3" w:rsidRDefault="00FE1F0F" w:rsidP="005F532D">
      <w:pPr>
        <w:pStyle w:val="Heading4"/>
      </w:pPr>
      <w:r w:rsidRPr="00927FA3">
        <w:t>Consistency with policy objectives of authorising law</w:t>
      </w:r>
    </w:p>
    <w:p w14:paraId="265510B6" w14:textId="77777777" w:rsidR="009008CF" w:rsidRPr="0041740A" w:rsidRDefault="00FE1F0F" w:rsidP="005F532D">
      <w:r w:rsidRPr="0041740A">
        <w:t>The</w:t>
      </w:r>
      <w:r w:rsidRPr="00927FA3">
        <w:t xml:space="preserve"> </w:t>
      </w:r>
      <w:r w:rsidRPr="0041740A">
        <w:t>Regulation</w:t>
      </w:r>
      <w:r w:rsidRPr="00927FA3">
        <w:t xml:space="preserve"> </w:t>
      </w:r>
      <w:r w:rsidRPr="0041740A">
        <w:t>is</w:t>
      </w:r>
      <w:r w:rsidRPr="00927FA3">
        <w:t xml:space="preserve"> </w:t>
      </w:r>
      <w:r w:rsidRPr="0041740A">
        <w:t>consistent</w:t>
      </w:r>
      <w:r w:rsidRPr="00927FA3">
        <w:t xml:space="preserve"> </w:t>
      </w:r>
      <w:r w:rsidRPr="0041740A">
        <w:t>with</w:t>
      </w:r>
      <w:r w:rsidRPr="00927FA3">
        <w:t xml:space="preserve"> </w:t>
      </w:r>
      <w:r w:rsidRPr="0041740A">
        <w:t>the</w:t>
      </w:r>
      <w:r w:rsidRPr="00927FA3">
        <w:t xml:space="preserve"> </w:t>
      </w:r>
      <w:r w:rsidRPr="0041740A">
        <w:t>objective</w:t>
      </w:r>
      <w:r w:rsidRPr="00927FA3">
        <w:t xml:space="preserve"> </w:t>
      </w:r>
      <w:r w:rsidRPr="0041740A">
        <w:t>of</w:t>
      </w:r>
      <w:r w:rsidRPr="00927FA3">
        <w:t xml:space="preserve"> </w:t>
      </w:r>
      <w:r w:rsidRPr="0041740A">
        <w:t>the</w:t>
      </w:r>
      <w:r w:rsidRPr="00927FA3">
        <w:t xml:space="preserve"> </w:t>
      </w:r>
      <w:r w:rsidRPr="0041740A">
        <w:t>Act,</w:t>
      </w:r>
      <w:r w:rsidRPr="00927FA3">
        <w:t xml:space="preserve"> </w:t>
      </w:r>
      <w:r w:rsidRPr="0041740A">
        <w:t>that</w:t>
      </w:r>
      <w:r w:rsidRPr="00927FA3">
        <w:t xml:space="preserve"> </w:t>
      </w:r>
      <w:r w:rsidRPr="0041740A">
        <w:t>is,</w:t>
      </w:r>
      <w:r w:rsidRPr="00927FA3">
        <w:t xml:space="preserve"> </w:t>
      </w:r>
      <w:r w:rsidRPr="0041740A">
        <w:t>to</w:t>
      </w:r>
      <w:r w:rsidRPr="00927FA3">
        <w:t xml:space="preserve"> </w:t>
      </w:r>
      <w:r w:rsidRPr="0041740A">
        <w:t>provide</w:t>
      </w:r>
      <w:r w:rsidRPr="00927FA3">
        <w:t xml:space="preserve"> </w:t>
      </w:r>
      <w:r w:rsidRPr="0041740A">
        <w:t>for</w:t>
      </w:r>
      <w:r w:rsidRPr="00927FA3">
        <w:t xml:space="preserve"> </w:t>
      </w:r>
      <w:r w:rsidRPr="0041740A">
        <w:t>the</w:t>
      </w:r>
      <w:r w:rsidRPr="00927FA3">
        <w:t xml:space="preserve"> </w:t>
      </w:r>
      <w:r w:rsidRPr="0041740A">
        <w:t>legal</w:t>
      </w:r>
      <w:r w:rsidRPr="00927FA3">
        <w:t xml:space="preserve"> </w:t>
      </w:r>
      <w:r w:rsidRPr="0041740A">
        <w:t>recognition</w:t>
      </w:r>
      <w:r w:rsidRPr="00927FA3">
        <w:t xml:space="preserve"> </w:t>
      </w:r>
      <w:r w:rsidRPr="0041740A">
        <w:t>of</w:t>
      </w:r>
      <w:r w:rsidRPr="00927FA3">
        <w:t xml:space="preserve"> </w:t>
      </w:r>
      <w:proofErr w:type="spellStart"/>
      <w:r w:rsidRPr="0041740A">
        <w:t>Ailan</w:t>
      </w:r>
      <w:proofErr w:type="spellEnd"/>
      <w:r w:rsidRPr="00927FA3">
        <w:t xml:space="preserve"> </w:t>
      </w:r>
      <w:proofErr w:type="spellStart"/>
      <w:r w:rsidRPr="0041740A">
        <w:t>Kastom</w:t>
      </w:r>
      <w:proofErr w:type="spellEnd"/>
      <w:r w:rsidRPr="0041740A">
        <w:t xml:space="preserve"> traditional child rearing practice by providing a voluntary application process, and </w:t>
      </w:r>
      <w:proofErr w:type="gramStart"/>
      <w:r w:rsidRPr="0041740A">
        <w:t>decision making</w:t>
      </w:r>
      <w:proofErr w:type="gramEnd"/>
      <w:r w:rsidRPr="0041740A">
        <w:t xml:space="preserve"> framework by an independent statutory Commissioner.</w:t>
      </w:r>
    </w:p>
    <w:p w14:paraId="286EE192" w14:textId="77777777" w:rsidR="009008CF" w:rsidRPr="0041740A" w:rsidRDefault="00FE1F0F" w:rsidP="005F532D">
      <w:r w:rsidRPr="0041740A">
        <w:t xml:space="preserve">The Regulation ensures the Commissioner is satisfied with veracity of the provided information and documents </w:t>
      </w:r>
      <w:proofErr w:type="gramStart"/>
      <w:r w:rsidRPr="0041740A">
        <w:t>in order to</w:t>
      </w:r>
      <w:proofErr w:type="gramEnd"/>
      <w:r w:rsidRPr="0041740A">
        <w:t xml:space="preserve"> make a decision on a request for an application for a CRO and requests for authorisation to access closed entries</w:t>
      </w:r>
      <w:r w:rsidRPr="00927FA3">
        <w:t xml:space="preserve"> </w:t>
      </w:r>
      <w:r w:rsidRPr="0041740A">
        <w:t>or</w:t>
      </w:r>
      <w:r w:rsidRPr="00927FA3">
        <w:t xml:space="preserve"> </w:t>
      </w:r>
      <w:r w:rsidRPr="0041740A">
        <w:t>source</w:t>
      </w:r>
      <w:r w:rsidRPr="00927FA3">
        <w:t xml:space="preserve"> </w:t>
      </w:r>
      <w:r w:rsidRPr="0041740A">
        <w:t>documents</w:t>
      </w:r>
      <w:r w:rsidRPr="00927FA3">
        <w:t xml:space="preserve"> </w:t>
      </w:r>
      <w:r w:rsidRPr="0041740A">
        <w:t>and</w:t>
      </w:r>
      <w:r w:rsidRPr="00927FA3">
        <w:t xml:space="preserve"> </w:t>
      </w:r>
      <w:r w:rsidRPr="0041740A">
        <w:t>requests</w:t>
      </w:r>
      <w:r w:rsidRPr="00927FA3">
        <w:t xml:space="preserve"> </w:t>
      </w:r>
      <w:r w:rsidRPr="0041740A">
        <w:t>for</w:t>
      </w:r>
      <w:r w:rsidRPr="00927FA3">
        <w:t xml:space="preserve"> </w:t>
      </w:r>
      <w:r w:rsidRPr="0041740A">
        <w:t>access</w:t>
      </w:r>
      <w:r w:rsidRPr="00927FA3">
        <w:t xml:space="preserve"> </w:t>
      </w:r>
      <w:r w:rsidRPr="0041740A">
        <w:t>to</w:t>
      </w:r>
      <w:r w:rsidRPr="00927FA3">
        <w:t xml:space="preserve"> </w:t>
      </w:r>
      <w:r w:rsidRPr="0041740A">
        <w:t>restricted</w:t>
      </w:r>
      <w:r w:rsidRPr="00927FA3">
        <w:t xml:space="preserve"> </w:t>
      </w:r>
      <w:r w:rsidRPr="0041740A">
        <w:t>information,</w:t>
      </w:r>
      <w:r w:rsidRPr="00927FA3">
        <w:t xml:space="preserve"> </w:t>
      </w:r>
      <w:r w:rsidRPr="0041740A">
        <w:t>both</w:t>
      </w:r>
      <w:r w:rsidRPr="00927FA3">
        <w:t xml:space="preserve"> </w:t>
      </w:r>
      <w:r w:rsidRPr="0041740A">
        <w:t>providing</w:t>
      </w:r>
      <w:r w:rsidRPr="00927FA3">
        <w:t xml:space="preserve"> </w:t>
      </w:r>
      <w:r w:rsidRPr="0041740A">
        <w:t>access</w:t>
      </w:r>
      <w:r w:rsidRPr="00927FA3">
        <w:t xml:space="preserve"> </w:t>
      </w:r>
      <w:r w:rsidRPr="0041740A">
        <w:t>to</w:t>
      </w:r>
      <w:r w:rsidRPr="00927FA3">
        <w:t xml:space="preserve"> </w:t>
      </w:r>
      <w:r w:rsidRPr="0041740A">
        <w:t>confidential information likely to contain that of secret and sacred nature.</w:t>
      </w:r>
    </w:p>
    <w:p w14:paraId="322762E7" w14:textId="7C064343" w:rsidR="009008CF" w:rsidRDefault="00FE1F0F" w:rsidP="005F532D">
      <w:r w:rsidRPr="0041740A">
        <w:t>It</w:t>
      </w:r>
      <w:r w:rsidRPr="00927FA3">
        <w:t xml:space="preserve"> </w:t>
      </w:r>
      <w:r w:rsidRPr="0041740A">
        <w:t>is</w:t>
      </w:r>
      <w:r w:rsidRPr="00927FA3">
        <w:t xml:space="preserve"> </w:t>
      </w:r>
      <w:r w:rsidRPr="0041740A">
        <w:t>necessary</w:t>
      </w:r>
      <w:r w:rsidRPr="00927FA3">
        <w:t xml:space="preserve"> </w:t>
      </w:r>
      <w:r w:rsidRPr="0041740A">
        <w:t>or</w:t>
      </w:r>
      <w:r w:rsidRPr="00927FA3">
        <w:t xml:space="preserve"> </w:t>
      </w:r>
      <w:r w:rsidRPr="0041740A">
        <w:t>convenient</w:t>
      </w:r>
      <w:r w:rsidRPr="00927FA3">
        <w:t xml:space="preserve"> </w:t>
      </w:r>
      <w:r w:rsidRPr="0041740A">
        <w:t>to</w:t>
      </w:r>
      <w:r w:rsidRPr="00927FA3">
        <w:t xml:space="preserve"> </w:t>
      </w:r>
      <w:r w:rsidRPr="0041740A">
        <w:t>prescribe</w:t>
      </w:r>
      <w:r w:rsidRPr="00927FA3">
        <w:t xml:space="preserve"> </w:t>
      </w:r>
      <w:r w:rsidRPr="0041740A">
        <w:t>a</w:t>
      </w:r>
      <w:r w:rsidRPr="00927FA3">
        <w:t xml:space="preserve"> </w:t>
      </w:r>
      <w:r w:rsidRPr="0041740A">
        <w:t>requirement</w:t>
      </w:r>
      <w:r w:rsidRPr="00927FA3">
        <w:t xml:space="preserve"> </w:t>
      </w:r>
      <w:r w:rsidRPr="0041740A">
        <w:t>for</w:t>
      </w:r>
      <w:r w:rsidRPr="00927FA3">
        <w:t xml:space="preserve"> </w:t>
      </w:r>
      <w:r w:rsidRPr="0041740A">
        <w:t>consenting</w:t>
      </w:r>
      <w:r w:rsidRPr="00927FA3">
        <w:t xml:space="preserve"> </w:t>
      </w:r>
      <w:r w:rsidRPr="0041740A">
        <w:t>statements</w:t>
      </w:r>
      <w:r w:rsidRPr="00927FA3">
        <w:t xml:space="preserve"> </w:t>
      </w:r>
      <w:r w:rsidRPr="0041740A">
        <w:t>to</w:t>
      </w:r>
      <w:r w:rsidRPr="00927FA3">
        <w:t xml:space="preserve"> </w:t>
      </w:r>
      <w:r w:rsidRPr="0041740A">
        <w:t>be</w:t>
      </w:r>
      <w:r w:rsidRPr="00927FA3">
        <w:t xml:space="preserve"> </w:t>
      </w:r>
      <w:r w:rsidRPr="0041740A">
        <w:t>witnessed</w:t>
      </w:r>
      <w:r w:rsidRPr="00927FA3">
        <w:t xml:space="preserve"> </w:t>
      </w:r>
      <w:r w:rsidRPr="0041740A">
        <w:t>because</w:t>
      </w:r>
      <w:r w:rsidRPr="00927FA3">
        <w:t xml:space="preserve"> </w:t>
      </w:r>
      <w:r w:rsidRPr="0041740A">
        <w:t>it</w:t>
      </w:r>
      <w:r w:rsidRPr="00927FA3">
        <w:t xml:space="preserve"> </w:t>
      </w:r>
      <w:r w:rsidRPr="0041740A">
        <w:t>will facilitate the proper operation of the Act.</w:t>
      </w:r>
    </w:p>
    <w:p w14:paraId="19525169" w14:textId="77777777" w:rsidR="00927FA3" w:rsidRDefault="00927FA3" w:rsidP="005F532D"/>
    <w:p w14:paraId="47C70C53" w14:textId="2C0A119C" w:rsidR="00927FA3" w:rsidRPr="0041740A" w:rsidRDefault="00927FA3" w:rsidP="005F532D">
      <w:pPr>
        <w:sectPr w:rsidR="00927FA3" w:rsidRPr="0041740A" w:rsidSect="00AC3442">
          <w:headerReference w:type="even" r:id="rId21"/>
          <w:headerReference w:type="default" r:id="rId22"/>
          <w:pgSz w:w="11910" w:h="16840"/>
          <w:pgMar w:top="1134" w:right="1134" w:bottom="1134" w:left="1134" w:header="430" w:footer="0" w:gutter="0"/>
          <w:paperSrc w:first="7" w:other="7"/>
          <w:cols w:space="720"/>
        </w:sectPr>
      </w:pPr>
    </w:p>
    <w:p w14:paraId="00B5BF1F" w14:textId="77777777" w:rsidR="009008CF" w:rsidRDefault="00927FA3" w:rsidP="005F532D">
      <w:pPr>
        <w:pStyle w:val="Heading1"/>
      </w:pPr>
      <w:bookmarkStart w:id="33" w:name="_bookmark15"/>
      <w:bookmarkStart w:id="34" w:name="_Toc125539083"/>
      <w:bookmarkEnd w:id="33"/>
      <w:r>
        <w:lastRenderedPageBreak/>
        <w:t xml:space="preserve">03 - </w:t>
      </w:r>
      <w:r w:rsidR="009C58F1" w:rsidRPr="0041740A">
        <w:t xml:space="preserve">OFFICE OF </w:t>
      </w:r>
      <w:r w:rsidR="009C58F1" w:rsidRPr="00A36778">
        <w:t>THE</w:t>
      </w:r>
      <w:r w:rsidR="009C58F1" w:rsidRPr="0041740A">
        <w:t xml:space="preserve"> COMMISSIONER MERIBA</w:t>
      </w:r>
      <w:r w:rsidR="009C58F1" w:rsidRPr="00927FA3">
        <w:t xml:space="preserve"> </w:t>
      </w:r>
      <w:r w:rsidR="009C58F1" w:rsidRPr="0041740A">
        <w:t>OMASKER</w:t>
      </w:r>
      <w:r w:rsidR="009C58F1" w:rsidRPr="00927FA3">
        <w:t xml:space="preserve"> </w:t>
      </w:r>
      <w:r w:rsidR="009C58F1" w:rsidRPr="0041740A">
        <w:t>KAZIW</w:t>
      </w:r>
      <w:r w:rsidR="009C58F1" w:rsidRPr="00927FA3">
        <w:t xml:space="preserve"> </w:t>
      </w:r>
      <w:r w:rsidR="009C58F1" w:rsidRPr="0041740A">
        <w:t>KAZIPA</w:t>
      </w:r>
      <w:bookmarkEnd w:id="34"/>
    </w:p>
    <w:p w14:paraId="5E8F751E" w14:textId="5771AC27" w:rsidR="00062B89" w:rsidRPr="0041740A" w:rsidRDefault="00062B89" w:rsidP="005F532D">
      <w:pPr>
        <w:pStyle w:val="Heading1"/>
        <w:sectPr w:rsidR="00062B89" w:rsidRPr="0041740A" w:rsidSect="00AC3442">
          <w:headerReference w:type="default" r:id="rId23"/>
          <w:pgSz w:w="11910" w:h="16840"/>
          <w:pgMar w:top="1134" w:right="1134" w:bottom="1134" w:left="1134" w:header="0" w:footer="0" w:gutter="0"/>
          <w:paperSrc w:first="7" w:other="7"/>
          <w:cols w:space="720"/>
        </w:sectPr>
      </w:pPr>
    </w:p>
    <w:p w14:paraId="408CDC23" w14:textId="528F3054" w:rsidR="009008CF" w:rsidRPr="00927FA3" w:rsidRDefault="00062B89" w:rsidP="005058A8">
      <w:pPr>
        <w:pStyle w:val="Heading4"/>
      </w:pPr>
      <w:r>
        <w:t>O</w:t>
      </w:r>
      <w:r w:rsidR="00FE1F0F" w:rsidRPr="00927FA3">
        <w:t xml:space="preserve">ffice of the </w:t>
      </w:r>
      <w:r w:rsidR="00FE1F0F" w:rsidRPr="005058A8">
        <w:t>Commissioner</w:t>
      </w:r>
    </w:p>
    <w:p w14:paraId="5F5A2ADA" w14:textId="4E9A6FF8" w:rsidR="009008CF" w:rsidRPr="0041740A" w:rsidRDefault="00FE1F0F" w:rsidP="005F532D">
      <w:r w:rsidRPr="0041740A">
        <w:t>The</w:t>
      </w:r>
      <w:r w:rsidRPr="00062B89">
        <w:t xml:space="preserve"> </w:t>
      </w:r>
      <w:r w:rsidRPr="0041740A">
        <w:t>Office</w:t>
      </w:r>
      <w:r w:rsidRPr="00062B89">
        <w:t xml:space="preserve"> </w:t>
      </w:r>
      <w:r w:rsidRPr="0041740A">
        <w:t>of</w:t>
      </w:r>
      <w:r w:rsidRPr="00062B89">
        <w:t xml:space="preserve"> </w:t>
      </w:r>
      <w:r w:rsidRPr="0041740A">
        <w:t>the</w:t>
      </w:r>
      <w:r w:rsidRPr="00062B89">
        <w:t xml:space="preserve"> </w:t>
      </w:r>
      <w:r w:rsidRPr="0041740A">
        <w:t>Commissioner</w:t>
      </w:r>
      <w:r w:rsidRPr="00062B89">
        <w:t xml:space="preserve"> </w:t>
      </w:r>
      <w:r w:rsidRPr="0041740A">
        <w:t>was</w:t>
      </w:r>
      <w:r w:rsidRPr="00062B89">
        <w:t xml:space="preserve"> </w:t>
      </w:r>
      <w:r w:rsidRPr="0041740A">
        <w:t>opened</w:t>
      </w:r>
      <w:r w:rsidRPr="00062B89">
        <w:t xml:space="preserve"> </w:t>
      </w:r>
      <w:r w:rsidRPr="0041740A">
        <w:t>on</w:t>
      </w:r>
      <w:r w:rsidRPr="00062B89">
        <w:t xml:space="preserve"> </w:t>
      </w:r>
      <w:r w:rsidRPr="0041740A">
        <w:t>17</w:t>
      </w:r>
      <w:r w:rsidRPr="00062B89">
        <w:t xml:space="preserve"> </w:t>
      </w:r>
      <w:r w:rsidRPr="0041740A">
        <w:t>August</w:t>
      </w:r>
      <w:r w:rsidRPr="00062B89">
        <w:t xml:space="preserve"> </w:t>
      </w:r>
      <w:proofErr w:type="gramStart"/>
      <w:r w:rsidRPr="00062B89">
        <w:t>2021,</w:t>
      </w:r>
      <w:r w:rsidRPr="0041740A">
        <w:t>but</w:t>
      </w:r>
      <w:proofErr w:type="gramEnd"/>
      <w:r w:rsidRPr="00062B89">
        <w:t xml:space="preserve"> </w:t>
      </w:r>
      <w:r w:rsidRPr="0041740A">
        <w:t>due</w:t>
      </w:r>
      <w:r w:rsidRPr="00062B89">
        <w:t xml:space="preserve"> </w:t>
      </w:r>
      <w:r w:rsidRPr="0041740A">
        <w:t>to</w:t>
      </w:r>
      <w:r w:rsidRPr="00062B89">
        <w:t xml:space="preserve"> </w:t>
      </w:r>
      <w:r w:rsidRPr="0041740A">
        <w:t>COVID-19</w:t>
      </w:r>
      <w:r w:rsidRPr="00062B89">
        <w:t xml:space="preserve"> </w:t>
      </w:r>
      <w:r w:rsidRPr="0041740A">
        <w:t>restrictions,</w:t>
      </w:r>
      <w:r w:rsidRPr="00062B89">
        <w:t xml:space="preserve"> </w:t>
      </w:r>
      <w:r w:rsidRPr="0041740A">
        <w:t>this</w:t>
      </w:r>
      <w:r w:rsidRPr="00062B89">
        <w:t xml:space="preserve"> </w:t>
      </w:r>
      <w:r w:rsidRPr="0041740A">
        <w:t>significant</w:t>
      </w:r>
      <w:r w:rsidRPr="00062B89">
        <w:t xml:space="preserve"> </w:t>
      </w:r>
      <w:r w:rsidRPr="0041740A">
        <w:t>milestone</w:t>
      </w:r>
      <w:r w:rsidRPr="00062B89">
        <w:t xml:space="preserve"> </w:t>
      </w:r>
      <w:r w:rsidRPr="0041740A">
        <w:t>could</w:t>
      </w:r>
      <w:r w:rsidRPr="00062B89">
        <w:t xml:space="preserve"> </w:t>
      </w:r>
      <w:r w:rsidRPr="0041740A">
        <w:t>only</w:t>
      </w:r>
      <w:r w:rsidRPr="00062B89">
        <w:t xml:space="preserve"> </w:t>
      </w:r>
      <w:r w:rsidRPr="0041740A">
        <w:t>be</w:t>
      </w:r>
      <w:r w:rsidRPr="00062B89">
        <w:t xml:space="preserve"> celebrated</w:t>
      </w:r>
      <w:r w:rsidR="00062B89">
        <w:t xml:space="preserve"> </w:t>
      </w:r>
      <w:r w:rsidRPr="0041740A">
        <w:t>by</w:t>
      </w:r>
      <w:r w:rsidRPr="00062B89">
        <w:t xml:space="preserve"> </w:t>
      </w:r>
      <w:r w:rsidRPr="0041740A">
        <w:t>a</w:t>
      </w:r>
      <w:r w:rsidRPr="00062B89">
        <w:t xml:space="preserve"> </w:t>
      </w:r>
      <w:r w:rsidRPr="0041740A">
        <w:t>small</w:t>
      </w:r>
      <w:r w:rsidRPr="00062B89">
        <w:t xml:space="preserve"> </w:t>
      </w:r>
      <w:r w:rsidRPr="0041740A">
        <w:t>group</w:t>
      </w:r>
      <w:r w:rsidRPr="00062B89">
        <w:t xml:space="preserve"> </w:t>
      </w:r>
      <w:r w:rsidRPr="0041740A">
        <w:t>of</w:t>
      </w:r>
      <w:r w:rsidRPr="00062B89">
        <w:t xml:space="preserve"> </w:t>
      </w:r>
      <w:r w:rsidRPr="0041740A">
        <w:t>people</w:t>
      </w:r>
      <w:r w:rsidRPr="00062B89">
        <w:t xml:space="preserve"> </w:t>
      </w:r>
      <w:r w:rsidRPr="0041740A">
        <w:t>including</w:t>
      </w:r>
      <w:r w:rsidRPr="00062B89">
        <w:t xml:space="preserve"> </w:t>
      </w:r>
      <w:r w:rsidRPr="0041740A">
        <w:t>some</w:t>
      </w:r>
      <w:r w:rsidRPr="00062B89">
        <w:t xml:space="preserve"> </w:t>
      </w:r>
      <w:r w:rsidRPr="0041740A">
        <w:t>members</w:t>
      </w:r>
      <w:r w:rsidRPr="00062B89">
        <w:t xml:space="preserve"> </w:t>
      </w:r>
      <w:r w:rsidRPr="0041740A">
        <w:t>of</w:t>
      </w:r>
      <w:r w:rsidRPr="00062B89">
        <w:t xml:space="preserve"> </w:t>
      </w:r>
      <w:r w:rsidRPr="0041740A">
        <w:t>the</w:t>
      </w:r>
      <w:r w:rsidRPr="00062B89">
        <w:t xml:space="preserve"> </w:t>
      </w:r>
      <w:proofErr w:type="spellStart"/>
      <w:r w:rsidRPr="0041740A">
        <w:t>Kupai</w:t>
      </w:r>
      <w:proofErr w:type="spellEnd"/>
      <w:r w:rsidRPr="00062B89">
        <w:t xml:space="preserve"> </w:t>
      </w:r>
      <w:proofErr w:type="spellStart"/>
      <w:r w:rsidRPr="0041740A">
        <w:t>Omasker</w:t>
      </w:r>
      <w:proofErr w:type="spellEnd"/>
      <w:r w:rsidRPr="00062B89">
        <w:t xml:space="preserve"> </w:t>
      </w:r>
      <w:r w:rsidRPr="0041740A">
        <w:t>Working</w:t>
      </w:r>
      <w:r w:rsidRPr="00062B89">
        <w:t xml:space="preserve"> </w:t>
      </w:r>
      <w:r w:rsidRPr="0041740A">
        <w:t xml:space="preserve">Party. The Office of the Commissioner has </w:t>
      </w:r>
      <w:proofErr w:type="gramStart"/>
      <w:r w:rsidRPr="0041740A">
        <w:t>office’s</w:t>
      </w:r>
      <w:proofErr w:type="gramEnd"/>
      <w:r w:rsidRPr="0041740A">
        <w:t xml:space="preserve"> located in Cairns and Thursday Island.</w:t>
      </w:r>
    </w:p>
    <w:p w14:paraId="773B4E25" w14:textId="5D606C2B" w:rsidR="006E0BC9" w:rsidRDefault="00FE1F0F" w:rsidP="005F532D">
      <w:r w:rsidRPr="0041740A">
        <w:t>The</w:t>
      </w:r>
      <w:r w:rsidRPr="0041740A">
        <w:rPr>
          <w:spacing w:val="-3"/>
        </w:rPr>
        <w:t xml:space="preserve"> </w:t>
      </w:r>
      <w:r w:rsidRPr="0041740A">
        <w:t>Office</w:t>
      </w:r>
      <w:r w:rsidRPr="0041740A">
        <w:rPr>
          <w:spacing w:val="-3"/>
        </w:rPr>
        <w:t xml:space="preserve"> </w:t>
      </w:r>
      <w:r w:rsidRPr="0041740A">
        <w:t>of</w:t>
      </w:r>
      <w:r w:rsidRPr="0041740A">
        <w:rPr>
          <w:spacing w:val="-3"/>
        </w:rPr>
        <w:t xml:space="preserve"> </w:t>
      </w:r>
      <w:r w:rsidRPr="0041740A">
        <w:t>the</w:t>
      </w:r>
      <w:r w:rsidRPr="0041740A">
        <w:rPr>
          <w:spacing w:val="-3"/>
        </w:rPr>
        <w:t xml:space="preserve"> </w:t>
      </w:r>
      <w:r w:rsidRPr="0041740A">
        <w:t>Commissioner</w:t>
      </w:r>
      <w:r w:rsidRPr="0041740A">
        <w:rPr>
          <w:spacing w:val="-3"/>
        </w:rPr>
        <w:t xml:space="preserve"> </w:t>
      </w:r>
      <w:r w:rsidRPr="0041740A">
        <w:t>consists</w:t>
      </w:r>
      <w:r w:rsidRPr="0041740A">
        <w:rPr>
          <w:spacing w:val="-3"/>
        </w:rPr>
        <w:t xml:space="preserve"> </w:t>
      </w:r>
      <w:r w:rsidRPr="0041740A">
        <w:t>of</w:t>
      </w:r>
      <w:r w:rsidRPr="0041740A">
        <w:rPr>
          <w:spacing w:val="-3"/>
        </w:rPr>
        <w:t xml:space="preserve"> </w:t>
      </w:r>
      <w:r w:rsidRPr="0041740A">
        <w:t>the</w:t>
      </w:r>
      <w:r w:rsidRPr="0041740A">
        <w:rPr>
          <w:spacing w:val="-3"/>
        </w:rPr>
        <w:t xml:space="preserve"> </w:t>
      </w:r>
      <w:r w:rsidRPr="0041740A">
        <w:t>Commissioner</w:t>
      </w:r>
      <w:r w:rsidRPr="0041740A">
        <w:rPr>
          <w:spacing w:val="-3"/>
        </w:rPr>
        <w:t xml:space="preserve"> </w:t>
      </w:r>
      <w:r w:rsidRPr="0041740A">
        <w:t>and</w:t>
      </w:r>
      <w:r w:rsidRPr="0041740A">
        <w:rPr>
          <w:spacing w:val="-3"/>
        </w:rPr>
        <w:t xml:space="preserve"> </w:t>
      </w:r>
      <w:r w:rsidRPr="0041740A">
        <w:t>the</w:t>
      </w:r>
      <w:r w:rsidRPr="0041740A">
        <w:rPr>
          <w:spacing w:val="-3"/>
        </w:rPr>
        <w:t xml:space="preserve"> </w:t>
      </w:r>
      <w:r w:rsidRPr="0041740A">
        <w:t>support</w:t>
      </w:r>
      <w:r w:rsidRPr="0041740A">
        <w:rPr>
          <w:spacing w:val="-3"/>
        </w:rPr>
        <w:t xml:space="preserve"> </w:t>
      </w:r>
      <w:r w:rsidRPr="0041740A">
        <w:t>officers</w:t>
      </w:r>
      <w:r w:rsidRPr="0041740A">
        <w:rPr>
          <w:spacing w:val="-3"/>
        </w:rPr>
        <w:t xml:space="preserve"> </w:t>
      </w:r>
      <w:r w:rsidRPr="0041740A">
        <w:t>of</w:t>
      </w:r>
      <w:r w:rsidRPr="0041740A">
        <w:rPr>
          <w:spacing w:val="-3"/>
        </w:rPr>
        <w:t xml:space="preserve"> </w:t>
      </w:r>
      <w:r w:rsidRPr="0041740A">
        <w:t>the</w:t>
      </w:r>
      <w:r w:rsidRPr="0041740A">
        <w:rPr>
          <w:spacing w:val="-3"/>
        </w:rPr>
        <w:t xml:space="preserve"> </w:t>
      </w:r>
      <w:r w:rsidRPr="0041740A">
        <w:t>office.</w:t>
      </w:r>
      <w:r w:rsidRPr="0041740A">
        <w:rPr>
          <w:spacing w:val="-3"/>
        </w:rPr>
        <w:t xml:space="preserve"> </w:t>
      </w:r>
      <w:r w:rsidRPr="0041740A">
        <w:t>The</w:t>
      </w:r>
      <w:r w:rsidRPr="0041740A">
        <w:rPr>
          <w:spacing w:val="-3"/>
        </w:rPr>
        <w:t xml:space="preserve"> </w:t>
      </w:r>
      <w:r w:rsidRPr="0041740A">
        <w:t>Office</w:t>
      </w:r>
      <w:r w:rsidRPr="0041740A">
        <w:rPr>
          <w:spacing w:val="-3"/>
        </w:rPr>
        <w:t xml:space="preserve"> </w:t>
      </w:r>
      <w:r w:rsidRPr="0041740A">
        <w:t>of</w:t>
      </w:r>
      <w:r w:rsidRPr="0041740A">
        <w:rPr>
          <w:spacing w:val="-3"/>
        </w:rPr>
        <w:t xml:space="preserve"> </w:t>
      </w:r>
      <w:r w:rsidRPr="0041740A">
        <w:t>the Commissioner</w:t>
      </w:r>
      <w:r w:rsidRPr="0041740A">
        <w:rPr>
          <w:spacing w:val="-1"/>
        </w:rPr>
        <w:t xml:space="preserve"> </w:t>
      </w:r>
      <w:r w:rsidRPr="0041740A">
        <w:t>was</w:t>
      </w:r>
      <w:r w:rsidRPr="0041740A">
        <w:rPr>
          <w:spacing w:val="-1"/>
        </w:rPr>
        <w:t xml:space="preserve"> </w:t>
      </w:r>
      <w:r w:rsidRPr="0041740A">
        <w:t>fully</w:t>
      </w:r>
      <w:r w:rsidRPr="0041740A">
        <w:rPr>
          <w:spacing w:val="-1"/>
        </w:rPr>
        <w:t xml:space="preserve"> </w:t>
      </w:r>
      <w:r w:rsidRPr="0041740A">
        <w:t>complemented</w:t>
      </w:r>
      <w:r w:rsidRPr="0041740A">
        <w:rPr>
          <w:spacing w:val="-1"/>
        </w:rPr>
        <w:t xml:space="preserve"> </w:t>
      </w:r>
      <w:r w:rsidRPr="0041740A">
        <w:t>with</w:t>
      </w:r>
      <w:r w:rsidRPr="0041740A">
        <w:rPr>
          <w:spacing w:val="-1"/>
        </w:rPr>
        <w:t xml:space="preserve"> </w:t>
      </w:r>
      <w:r w:rsidRPr="0041740A">
        <w:t>staff</w:t>
      </w:r>
      <w:r w:rsidRPr="0041740A">
        <w:rPr>
          <w:spacing w:val="-1"/>
        </w:rPr>
        <w:t xml:space="preserve"> </w:t>
      </w:r>
      <w:r w:rsidRPr="0041740A">
        <w:t>on</w:t>
      </w:r>
      <w:r w:rsidRPr="0041740A">
        <w:rPr>
          <w:spacing w:val="-1"/>
        </w:rPr>
        <w:t xml:space="preserve"> </w:t>
      </w:r>
      <w:r w:rsidRPr="0041740A">
        <w:t>4</w:t>
      </w:r>
      <w:r w:rsidRPr="0041740A">
        <w:rPr>
          <w:spacing w:val="-1"/>
        </w:rPr>
        <w:t xml:space="preserve"> </w:t>
      </w:r>
      <w:r w:rsidRPr="0041740A">
        <w:t>January</w:t>
      </w:r>
      <w:r w:rsidRPr="0041740A">
        <w:rPr>
          <w:spacing w:val="-1"/>
        </w:rPr>
        <w:t xml:space="preserve"> </w:t>
      </w:r>
      <w:r w:rsidRPr="0041740A">
        <w:t>2022.</w:t>
      </w:r>
      <w:r w:rsidRPr="0041740A">
        <w:rPr>
          <w:spacing w:val="-1"/>
        </w:rPr>
        <w:t xml:space="preserve"> </w:t>
      </w:r>
      <w:r w:rsidRPr="0041740A">
        <w:t>The</w:t>
      </w:r>
      <w:r w:rsidRPr="0041740A">
        <w:rPr>
          <w:spacing w:val="-1"/>
        </w:rPr>
        <w:t xml:space="preserve"> </w:t>
      </w:r>
      <w:r w:rsidRPr="0041740A">
        <w:t>Office</w:t>
      </w:r>
      <w:r w:rsidRPr="0041740A">
        <w:rPr>
          <w:spacing w:val="-1"/>
        </w:rPr>
        <w:t xml:space="preserve"> </w:t>
      </w:r>
      <w:r w:rsidRPr="0041740A">
        <w:t>of</w:t>
      </w:r>
      <w:r w:rsidRPr="0041740A">
        <w:rPr>
          <w:spacing w:val="-1"/>
        </w:rPr>
        <w:t xml:space="preserve"> </w:t>
      </w:r>
      <w:r w:rsidRPr="0041740A">
        <w:t>the</w:t>
      </w:r>
      <w:r w:rsidRPr="0041740A">
        <w:rPr>
          <w:spacing w:val="-1"/>
        </w:rPr>
        <w:t xml:space="preserve"> </w:t>
      </w:r>
      <w:r w:rsidRPr="0041740A">
        <w:t>Commissioner</w:t>
      </w:r>
      <w:r w:rsidRPr="0041740A">
        <w:rPr>
          <w:spacing w:val="-1"/>
        </w:rPr>
        <w:t xml:space="preserve"> </w:t>
      </w:r>
      <w:r w:rsidRPr="0041740A">
        <w:t>staff’s</w:t>
      </w:r>
      <w:r w:rsidRPr="0041740A">
        <w:rPr>
          <w:spacing w:val="-1"/>
        </w:rPr>
        <w:t xml:space="preserve"> </w:t>
      </w:r>
      <w:r w:rsidRPr="0041740A">
        <w:t>function is to help the Commissioner perform the Commissioner’s functions that includes providing support to potential applicants to navigate the application process. This includes providing access to legal advice, counseling services and assist with interpreter costs if required. The Office of the Commissioner’s staff are appointed under the Public</w:t>
      </w:r>
      <w:r w:rsidR="00062B89">
        <w:t xml:space="preserve"> </w:t>
      </w:r>
      <w:r w:rsidRPr="0041740A">
        <w:t>Service</w:t>
      </w:r>
      <w:r w:rsidRPr="00062B89">
        <w:t xml:space="preserve"> </w:t>
      </w:r>
      <w:r w:rsidRPr="0041740A">
        <w:t>Act</w:t>
      </w:r>
      <w:r w:rsidRPr="00062B89">
        <w:t xml:space="preserve"> </w:t>
      </w:r>
      <w:r w:rsidRPr="0041740A">
        <w:t>2008</w:t>
      </w:r>
      <w:r w:rsidRPr="00062B89">
        <w:t xml:space="preserve"> </w:t>
      </w:r>
      <w:r w:rsidRPr="0041740A">
        <w:t>(Qld).</w:t>
      </w:r>
      <w:r w:rsidRPr="00062B89">
        <w:t xml:space="preserve"> </w:t>
      </w:r>
      <w:r w:rsidRPr="0041740A">
        <w:t>To</w:t>
      </w:r>
      <w:r w:rsidRPr="00062B89">
        <w:t xml:space="preserve"> </w:t>
      </w:r>
      <w:r w:rsidRPr="0041740A">
        <w:t>ensure</w:t>
      </w:r>
      <w:r w:rsidRPr="00062B89">
        <w:t xml:space="preserve"> </w:t>
      </w:r>
      <w:r w:rsidRPr="0041740A">
        <w:t>the</w:t>
      </w:r>
      <w:r w:rsidRPr="00062B89">
        <w:t xml:space="preserve"> </w:t>
      </w:r>
      <w:r w:rsidRPr="0041740A">
        <w:t>independence</w:t>
      </w:r>
      <w:r w:rsidRPr="00062B89">
        <w:t xml:space="preserve"> </w:t>
      </w:r>
      <w:r w:rsidRPr="0041740A">
        <w:t>of</w:t>
      </w:r>
      <w:r w:rsidRPr="00062B89">
        <w:t xml:space="preserve"> </w:t>
      </w:r>
      <w:r w:rsidRPr="0041740A">
        <w:t>the</w:t>
      </w:r>
      <w:r w:rsidRPr="00062B89">
        <w:t xml:space="preserve"> </w:t>
      </w:r>
      <w:r w:rsidRPr="0041740A">
        <w:t>office,</w:t>
      </w:r>
      <w:r w:rsidRPr="00062B89">
        <w:t xml:space="preserve"> </w:t>
      </w:r>
      <w:r w:rsidRPr="0041740A">
        <w:t>the</w:t>
      </w:r>
      <w:r w:rsidRPr="00062B89">
        <w:t xml:space="preserve"> </w:t>
      </w:r>
      <w:r w:rsidRPr="0041740A">
        <w:t>Office</w:t>
      </w:r>
      <w:r w:rsidRPr="00062B89">
        <w:t xml:space="preserve"> </w:t>
      </w:r>
      <w:r w:rsidRPr="0041740A">
        <w:t>of</w:t>
      </w:r>
      <w:r w:rsidRPr="00062B89">
        <w:t xml:space="preserve"> </w:t>
      </w:r>
      <w:r w:rsidRPr="0041740A">
        <w:t>the</w:t>
      </w:r>
      <w:r w:rsidRPr="00062B89">
        <w:t xml:space="preserve"> </w:t>
      </w:r>
      <w:r w:rsidRPr="0041740A">
        <w:t>Commissioner</w:t>
      </w:r>
      <w:r w:rsidRPr="00062B89">
        <w:t xml:space="preserve"> </w:t>
      </w:r>
      <w:r w:rsidRPr="0041740A">
        <w:t>staff</w:t>
      </w:r>
      <w:r w:rsidRPr="00062B89">
        <w:t xml:space="preserve"> </w:t>
      </w:r>
      <w:r w:rsidRPr="0041740A">
        <w:t>are</w:t>
      </w:r>
      <w:r w:rsidRPr="00062B89">
        <w:t xml:space="preserve"> </w:t>
      </w:r>
      <w:r w:rsidRPr="0041740A">
        <w:t>not</w:t>
      </w:r>
      <w:r w:rsidRPr="00062B89">
        <w:t xml:space="preserve"> </w:t>
      </w:r>
      <w:r w:rsidRPr="0041740A">
        <w:t>subject to direction by any person, other than from within the Office of the Commissioner, about the way the Commissioner’s functions or powers under this Act are performed or exercised</w:t>
      </w:r>
    </w:p>
    <w:p w14:paraId="7694A329" w14:textId="602B4678" w:rsidR="006E0BC9" w:rsidRDefault="006E0BC9" w:rsidP="005F532D">
      <w:r>
        <w:t xml:space="preserve">The Office of the Commissioner includes two Cultural Support </w:t>
      </w:r>
      <w:proofErr w:type="gramStart"/>
      <w:r>
        <w:t>Officers(</w:t>
      </w:r>
      <w:proofErr w:type="gramEnd"/>
      <w:r>
        <w:t>one based in Cairns and one based on Thursday Island).</w:t>
      </w:r>
    </w:p>
    <w:p w14:paraId="484B9877" w14:textId="57228C2E" w:rsidR="006E0BC9" w:rsidRDefault="006E0BC9" w:rsidP="005F532D">
      <w:r>
        <w:t>The Cultural Support Officers will respond to enquiries about CROs and assist with applications.</w:t>
      </w:r>
    </w:p>
    <w:p w14:paraId="34F44E2F" w14:textId="3931D881" w:rsidR="006E0BC9" w:rsidRDefault="006E0BC9" w:rsidP="005F532D">
      <w:r>
        <w:t>In the Office of the Commissioner in 2021-22</w:t>
      </w:r>
    </w:p>
    <w:p w14:paraId="059DF7BB" w14:textId="77777777" w:rsidR="006E0BC9" w:rsidRDefault="006E0BC9">
      <w:pPr>
        <w:pStyle w:val="ListParagraph"/>
        <w:numPr>
          <w:ilvl w:val="0"/>
          <w:numId w:val="11"/>
        </w:numPr>
      </w:pPr>
      <w:r>
        <w:t>67% of staff were proficient in Torres Strait Creole (</w:t>
      </w:r>
      <w:proofErr w:type="spellStart"/>
      <w:r>
        <w:t>Yumplatok</w:t>
      </w:r>
      <w:proofErr w:type="spellEnd"/>
      <w:r>
        <w:t>)</w:t>
      </w:r>
    </w:p>
    <w:p w14:paraId="234FFE61" w14:textId="3D9C9697" w:rsidR="006E0BC9" w:rsidRDefault="006E0BC9">
      <w:pPr>
        <w:pStyle w:val="ListParagraph"/>
        <w:numPr>
          <w:ilvl w:val="0"/>
          <w:numId w:val="11"/>
        </w:numPr>
      </w:pPr>
      <w:r>
        <w:t xml:space="preserve">34% of staff were proficient in </w:t>
      </w:r>
      <w:proofErr w:type="spellStart"/>
      <w:r>
        <w:t>Kalaw</w:t>
      </w:r>
      <w:proofErr w:type="spellEnd"/>
      <w:r>
        <w:t xml:space="preserve"> Lagaw </w:t>
      </w:r>
      <w:proofErr w:type="spellStart"/>
      <w:r>
        <w:t>Ya</w:t>
      </w:r>
      <w:proofErr w:type="spellEnd"/>
    </w:p>
    <w:p w14:paraId="06D4B4E5" w14:textId="6EAB837E" w:rsidR="00900E7E" w:rsidRDefault="006E0BC9">
      <w:pPr>
        <w:pStyle w:val="ListParagraph"/>
        <w:numPr>
          <w:ilvl w:val="0"/>
          <w:numId w:val="11"/>
        </w:numPr>
      </w:pPr>
      <w:r>
        <w:t xml:space="preserve">67% of staff were of </w:t>
      </w:r>
      <w:r w:rsidRPr="006E0BC9">
        <w:t>Torres Strait Islander descent</w:t>
      </w:r>
    </w:p>
    <w:p w14:paraId="70AC83CD" w14:textId="2549447A" w:rsidR="00900E7E" w:rsidRPr="0041740A" w:rsidRDefault="00900E7E" w:rsidP="005058A8">
      <w:pPr>
        <w:pStyle w:val="Heading4"/>
      </w:pPr>
      <w:r w:rsidRPr="0041740A">
        <w:t>The</w:t>
      </w:r>
      <w:r w:rsidRPr="0041740A">
        <w:rPr>
          <w:spacing w:val="-2"/>
        </w:rPr>
        <w:t xml:space="preserve"> </w:t>
      </w:r>
      <w:r w:rsidRPr="0041740A">
        <w:t>role</w:t>
      </w:r>
      <w:r w:rsidRPr="0041740A">
        <w:rPr>
          <w:spacing w:val="-2"/>
        </w:rPr>
        <w:t xml:space="preserve"> </w:t>
      </w:r>
      <w:r w:rsidRPr="0041740A">
        <w:t>of</w:t>
      </w:r>
      <w:r w:rsidRPr="0041740A">
        <w:rPr>
          <w:spacing w:val="-1"/>
        </w:rPr>
        <w:t xml:space="preserve"> </w:t>
      </w:r>
      <w:r w:rsidRPr="0041740A">
        <w:t>the</w:t>
      </w:r>
      <w:r w:rsidRPr="0041740A">
        <w:rPr>
          <w:spacing w:val="-2"/>
        </w:rPr>
        <w:t xml:space="preserve"> </w:t>
      </w:r>
      <w:r w:rsidRPr="0041740A">
        <w:t>Office</w:t>
      </w:r>
      <w:r w:rsidRPr="0041740A">
        <w:rPr>
          <w:spacing w:val="-1"/>
        </w:rPr>
        <w:t xml:space="preserve"> </w:t>
      </w:r>
      <w:r w:rsidRPr="0041740A">
        <w:t>of</w:t>
      </w:r>
      <w:r w:rsidRPr="0041740A">
        <w:rPr>
          <w:spacing w:val="-2"/>
        </w:rPr>
        <w:t xml:space="preserve"> </w:t>
      </w:r>
      <w:r w:rsidRPr="0041740A">
        <w:t>the</w:t>
      </w:r>
      <w:r w:rsidRPr="0041740A">
        <w:rPr>
          <w:spacing w:val="-1"/>
        </w:rPr>
        <w:t xml:space="preserve"> </w:t>
      </w:r>
      <w:r w:rsidRPr="0041740A">
        <w:t>Commissioner</w:t>
      </w:r>
      <w:r w:rsidRPr="0041740A">
        <w:rPr>
          <w:spacing w:val="-2"/>
        </w:rPr>
        <w:t xml:space="preserve"> </w:t>
      </w:r>
      <w:r w:rsidRPr="0041740A">
        <w:t>is</w:t>
      </w:r>
      <w:r w:rsidRPr="0041740A">
        <w:rPr>
          <w:spacing w:val="-1"/>
        </w:rPr>
        <w:t xml:space="preserve"> </w:t>
      </w:r>
      <w:r w:rsidRPr="0041740A">
        <w:rPr>
          <w:spacing w:val="-5"/>
        </w:rPr>
        <w:t>to</w:t>
      </w:r>
    </w:p>
    <w:p w14:paraId="2411D970" w14:textId="77777777" w:rsidR="00900E7E" w:rsidRPr="0041740A" w:rsidRDefault="00900E7E">
      <w:pPr>
        <w:pStyle w:val="ListParagraph"/>
        <w:numPr>
          <w:ilvl w:val="0"/>
          <w:numId w:val="11"/>
        </w:numPr>
      </w:pPr>
      <w:r w:rsidRPr="0041740A">
        <w:t>Provide information and culturally appropriate support</w:t>
      </w:r>
      <w:r w:rsidRPr="00900E7E">
        <w:t xml:space="preserve"> </w:t>
      </w:r>
      <w:r w:rsidRPr="0041740A">
        <w:t>to</w:t>
      </w:r>
      <w:r w:rsidRPr="00900E7E">
        <w:t xml:space="preserve"> </w:t>
      </w:r>
      <w:r w:rsidRPr="0041740A">
        <w:t>applicants</w:t>
      </w:r>
      <w:r w:rsidRPr="00900E7E">
        <w:t xml:space="preserve"> </w:t>
      </w:r>
      <w:r w:rsidRPr="0041740A">
        <w:t>about</w:t>
      </w:r>
      <w:r w:rsidRPr="00900E7E">
        <w:t xml:space="preserve"> </w:t>
      </w:r>
      <w:r w:rsidRPr="0041740A">
        <w:t>the</w:t>
      </w:r>
      <w:r w:rsidRPr="00900E7E">
        <w:t xml:space="preserve"> </w:t>
      </w:r>
      <w:r w:rsidRPr="0041740A">
        <w:t>application</w:t>
      </w:r>
      <w:r w:rsidRPr="00900E7E">
        <w:t xml:space="preserve"> </w:t>
      </w:r>
      <w:r w:rsidRPr="0041740A">
        <w:t>process</w:t>
      </w:r>
    </w:p>
    <w:p w14:paraId="756A0466" w14:textId="7F99F379" w:rsidR="009008CF" w:rsidRDefault="00900E7E">
      <w:pPr>
        <w:pStyle w:val="ListParagraph"/>
        <w:numPr>
          <w:ilvl w:val="0"/>
          <w:numId w:val="11"/>
        </w:numPr>
      </w:pPr>
      <w:r w:rsidRPr="0041740A">
        <w:t>Undertake record keeping and uploading of information</w:t>
      </w:r>
      <w:r w:rsidRPr="00900E7E">
        <w:t xml:space="preserve"> </w:t>
      </w:r>
      <w:r w:rsidRPr="0041740A">
        <w:t>into</w:t>
      </w:r>
      <w:r w:rsidRPr="00900E7E">
        <w:t xml:space="preserve"> </w:t>
      </w:r>
      <w:r w:rsidRPr="0041740A">
        <w:t>the</w:t>
      </w:r>
      <w:r w:rsidRPr="00900E7E">
        <w:t xml:space="preserve"> </w:t>
      </w:r>
      <w:r w:rsidRPr="0041740A">
        <w:t>Meriba</w:t>
      </w:r>
      <w:r w:rsidRPr="00900E7E">
        <w:t xml:space="preserve"> </w:t>
      </w:r>
      <w:r w:rsidRPr="0041740A">
        <w:t>Omasker</w:t>
      </w:r>
      <w:r w:rsidRPr="00900E7E">
        <w:t xml:space="preserve"> </w:t>
      </w:r>
      <w:r w:rsidRPr="0041740A">
        <w:t>Information Management Syst</w:t>
      </w:r>
      <w:r w:rsidR="00386D63">
        <w:t>em</w:t>
      </w:r>
    </w:p>
    <w:p w14:paraId="501E75E6" w14:textId="5ADB297A" w:rsidR="00386D63" w:rsidRDefault="00386D63">
      <w:pPr>
        <w:pStyle w:val="ListParagraph"/>
        <w:numPr>
          <w:ilvl w:val="0"/>
          <w:numId w:val="11"/>
        </w:numPr>
      </w:pPr>
      <w:r>
        <w:t>Make referrals to legal services for advice and to community-based counselling and wellbeing services</w:t>
      </w:r>
    </w:p>
    <w:p w14:paraId="24D30E21" w14:textId="721595A9" w:rsidR="00386D63" w:rsidRDefault="00386D63">
      <w:pPr>
        <w:pStyle w:val="ListParagraph"/>
        <w:numPr>
          <w:ilvl w:val="0"/>
          <w:numId w:val="11"/>
        </w:numPr>
      </w:pPr>
      <w:r>
        <w:t>Undertake community engagement regarding the Act and application process</w:t>
      </w:r>
    </w:p>
    <w:p w14:paraId="411B6982" w14:textId="7A9076B9" w:rsidR="00386D63" w:rsidRDefault="00386D63">
      <w:pPr>
        <w:pStyle w:val="ListParagraph"/>
        <w:numPr>
          <w:ilvl w:val="0"/>
          <w:numId w:val="11"/>
        </w:numPr>
      </w:pPr>
      <w:r>
        <w:t>Provide business support to the Office of the Commissioner</w:t>
      </w:r>
    </w:p>
    <w:p w14:paraId="13278056" w14:textId="4BD3EEB0" w:rsidR="00386D63" w:rsidRDefault="00386D63">
      <w:pPr>
        <w:pStyle w:val="ListParagraph"/>
        <w:numPr>
          <w:ilvl w:val="0"/>
          <w:numId w:val="11"/>
        </w:numPr>
      </w:pPr>
      <w:r>
        <w:t>Respond to enquiries that have been flagged by regional staff for further follow-up</w:t>
      </w:r>
    </w:p>
    <w:p w14:paraId="5391D984" w14:textId="77777777" w:rsidR="00900E7E" w:rsidRDefault="00900E7E" w:rsidP="005F532D">
      <w:pPr>
        <w:pStyle w:val="BodyText"/>
      </w:pPr>
    </w:p>
    <w:p w14:paraId="0CE06D9B" w14:textId="3CBDAC90" w:rsidR="00900E7E" w:rsidRPr="0041740A" w:rsidRDefault="00900E7E" w:rsidP="005F532D">
      <w:pPr>
        <w:pStyle w:val="BodyText"/>
        <w:sectPr w:rsidR="00900E7E" w:rsidRPr="0041740A" w:rsidSect="00AC3442">
          <w:type w:val="continuous"/>
          <w:pgSz w:w="11910" w:h="16840"/>
          <w:pgMar w:top="1134" w:right="1134" w:bottom="1134" w:left="1134" w:header="0" w:footer="0" w:gutter="0"/>
          <w:paperSrc w:first="7" w:other="7"/>
          <w:cols w:space="720"/>
        </w:sectPr>
      </w:pPr>
    </w:p>
    <w:p w14:paraId="05CB9682" w14:textId="208891B4" w:rsidR="00261D1A" w:rsidRDefault="00FE1F0F" w:rsidP="005F532D">
      <w:pPr>
        <w:pStyle w:val="Heading2"/>
      </w:pPr>
      <w:bookmarkStart w:id="35" w:name="_bookmark16"/>
      <w:bookmarkStart w:id="36" w:name="_Toc125539084"/>
      <w:bookmarkEnd w:id="35"/>
      <w:r w:rsidRPr="00A05FD8">
        <w:lastRenderedPageBreak/>
        <w:t>Organisational</w:t>
      </w:r>
      <w:r w:rsidRPr="00386D63">
        <w:t xml:space="preserve"> Chart</w:t>
      </w:r>
      <w:bookmarkEnd w:id="36"/>
    </w:p>
    <w:p w14:paraId="74585823" w14:textId="4184372A" w:rsidR="00261D1A" w:rsidRPr="00261D1A" w:rsidRDefault="00261D1A" w:rsidP="00261D1A">
      <w:pPr>
        <w:pStyle w:val="Heading4"/>
      </w:pPr>
      <w:r w:rsidRPr="00261D1A">
        <w:t>Minister for Seniors, Disability Services and Aboriginal and Torres Strait Islander Partnerships</w:t>
      </w:r>
      <w:r>
        <w:t xml:space="preserve"> </w:t>
      </w:r>
      <w:r w:rsidRPr="00261D1A">
        <w:rPr>
          <w:b w:val="0"/>
          <w:bCs w:val="0"/>
        </w:rPr>
        <w:t>(</w:t>
      </w:r>
      <w:r w:rsidRPr="00261D1A">
        <w:rPr>
          <w:rStyle w:val="Emphasis"/>
          <w:b w:val="0"/>
          <w:bCs w:val="0"/>
        </w:rPr>
        <w:t>The Minister has statutory responsibilities relating to the Commissioner</w:t>
      </w:r>
      <w:r>
        <w:rPr>
          <w:rStyle w:val="Emphasis"/>
          <w:b w:val="0"/>
          <w:bCs w:val="0"/>
        </w:rPr>
        <w:t xml:space="preserve">, </w:t>
      </w:r>
      <w:r w:rsidRPr="00261D1A">
        <w:rPr>
          <w:rStyle w:val="Emphasis"/>
          <w:b w:val="0"/>
          <w:bCs w:val="0"/>
        </w:rPr>
        <w:t>Meriba Omasker Kaziw Kazipa</w:t>
      </w:r>
      <w:r>
        <w:rPr>
          <w:rStyle w:val="Emphasis"/>
          <w:b w:val="0"/>
          <w:bCs w:val="0"/>
        </w:rPr>
        <w:t>)</w:t>
      </w:r>
    </w:p>
    <w:p w14:paraId="5D0C8D23" w14:textId="11759D8D" w:rsidR="00261D1A" w:rsidRPr="00261D1A" w:rsidRDefault="00261D1A" w:rsidP="00BF693D">
      <w:pPr>
        <w:pStyle w:val="ListParagraph"/>
      </w:pPr>
      <w:r w:rsidRPr="00BF693D">
        <w:rPr>
          <w:b/>
          <w:bCs/>
        </w:rPr>
        <w:t>Director-General</w:t>
      </w:r>
      <w:r w:rsidR="00BF693D">
        <w:t xml:space="preserve"> (</w:t>
      </w:r>
      <w:r w:rsidRPr="00261D1A">
        <w:t>The Director General as Service/Staffing responsibilities relating to the Commissioner</w:t>
      </w:r>
      <w:r w:rsidR="00BF693D">
        <w:t xml:space="preserve">, </w:t>
      </w:r>
      <w:r w:rsidRPr="00261D1A">
        <w:t>Meriba Omasker Kaziw Kazipa)</w:t>
      </w:r>
    </w:p>
    <w:p w14:paraId="2A8E1457" w14:textId="5930A57A" w:rsidR="00261D1A" w:rsidRPr="00261D1A" w:rsidRDefault="00261D1A" w:rsidP="00BF693D">
      <w:pPr>
        <w:pStyle w:val="ListParagraph"/>
      </w:pPr>
      <w:r w:rsidRPr="00BF693D">
        <w:rPr>
          <w:b/>
          <w:bCs/>
        </w:rPr>
        <w:t>Deputy Director-General</w:t>
      </w:r>
      <w:r>
        <w:t xml:space="preserve">, </w:t>
      </w:r>
      <w:r w:rsidRPr="00261D1A">
        <w:t>Culture and Economic participation</w:t>
      </w:r>
    </w:p>
    <w:p w14:paraId="069CA053" w14:textId="3A491555" w:rsidR="00261D1A" w:rsidRDefault="00261D1A" w:rsidP="00BF693D">
      <w:pPr>
        <w:pStyle w:val="ListParagraph"/>
      </w:pPr>
      <w:r w:rsidRPr="00BF693D">
        <w:rPr>
          <w:b/>
          <w:bCs/>
        </w:rPr>
        <w:t>Executive Director</w:t>
      </w:r>
      <w:r>
        <w:t xml:space="preserve">, </w:t>
      </w:r>
      <w:r w:rsidRPr="00261D1A">
        <w:t>Regional Infrastructure and Coordination</w:t>
      </w:r>
    </w:p>
    <w:p w14:paraId="20C439D1" w14:textId="2E28397A" w:rsidR="00261D1A" w:rsidRDefault="00261D1A" w:rsidP="00261D1A">
      <w:pPr>
        <w:pStyle w:val="Heading4"/>
      </w:pPr>
      <w:r w:rsidRPr="00AA0017">
        <w:t>Office of the Commissioner Meriba Omasker Kaziw Kazipa</w:t>
      </w:r>
    </w:p>
    <w:p w14:paraId="77445570" w14:textId="77777777" w:rsidR="00261D1A" w:rsidRDefault="00261D1A" w:rsidP="00BF693D">
      <w:pPr>
        <w:pStyle w:val="ListParagraph"/>
      </w:pPr>
      <w:r w:rsidRPr="00BF693D">
        <w:rPr>
          <w:b/>
          <w:bCs/>
        </w:rPr>
        <w:t xml:space="preserve">Commissioner </w:t>
      </w:r>
      <w:r>
        <w:t>(Meriba Omasker Kaziw Kazipa)</w:t>
      </w:r>
    </w:p>
    <w:p w14:paraId="619CF2A5" w14:textId="38110F6A" w:rsidR="00261D1A" w:rsidRDefault="00261D1A" w:rsidP="00BF693D">
      <w:pPr>
        <w:pStyle w:val="ListParagraph"/>
      </w:pPr>
      <w:r>
        <w:t>Executive Assistant, Office of the Commissioner Meriba Omasker Kaziw Kazipa</w:t>
      </w:r>
    </w:p>
    <w:p w14:paraId="1E89BC2E" w14:textId="77777777" w:rsidR="00261D1A" w:rsidRDefault="00261D1A" w:rsidP="00BF693D">
      <w:pPr>
        <w:pStyle w:val="ListParagraph"/>
      </w:pPr>
      <w:r>
        <w:t>Director, Office of the Commissioner Meriba Omasker Kaziw Kazipa</w:t>
      </w:r>
      <w:r>
        <w:tab/>
      </w:r>
    </w:p>
    <w:p w14:paraId="5831D908" w14:textId="7CD249AA" w:rsidR="00261D1A" w:rsidRDefault="00261D1A" w:rsidP="00BF693D">
      <w:pPr>
        <w:pStyle w:val="ListParagraph"/>
      </w:pPr>
      <w:r>
        <w:t>Cultural Support Officer, Thursday Island</w:t>
      </w:r>
    </w:p>
    <w:p w14:paraId="28F18F09" w14:textId="77777777" w:rsidR="00261D1A" w:rsidRDefault="00261D1A" w:rsidP="00BF693D">
      <w:pPr>
        <w:pStyle w:val="ListParagraph"/>
      </w:pPr>
      <w:r>
        <w:t>Cultural Support Office, Cairns</w:t>
      </w:r>
    </w:p>
    <w:p w14:paraId="2A60EC01" w14:textId="35D46B31" w:rsidR="00261D1A" w:rsidRDefault="00261D1A" w:rsidP="00BF693D">
      <w:pPr>
        <w:pStyle w:val="ListParagraph"/>
      </w:pPr>
      <w:r>
        <w:t>Business Support Officer</w:t>
      </w:r>
    </w:p>
    <w:p w14:paraId="3121124A" w14:textId="054FB8E0" w:rsidR="00261D1A" w:rsidRPr="00261D1A" w:rsidRDefault="00261D1A" w:rsidP="00261D1A">
      <w:pPr>
        <w:pStyle w:val="Heading4"/>
      </w:pPr>
      <w:r w:rsidRPr="00AA0017">
        <w:t>Meriba Omasker Kaziw Kazipa Advisory Group</w:t>
      </w:r>
    </w:p>
    <w:p w14:paraId="279BFDE2" w14:textId="77777777" w:rsidR="00261D1A" w:rsidRDefault="00261D1A" w:rsidP="005058A8">
      <w:pPr>
        <w:pStyle w:val="Heading2"/>
      </w:pPr>
      <w:bookmarkStart w:id="37" w:name="_bookmark17"/>
      <w:bookmarkEnd w:id="37"/>
      <w:r>
        <w:br w:type="page"/>
      </w:r>
    </w:p>
    <w:p w14:paraId="3655D037" w14:textId="5CD30CB9" w:rsidR="009008CF" w:rsidRPr="00EC0AA6" w:rsidRDefault="00FE1F0F" w:rsidP="005058A8">
      <w:pPr>
        <w:pStyle w:val="Heading2"/>
      </w:pPr>
      <w:bookmarkStart w:id="38" w:name="_Toc125539085"/>
      <w:r w:rsidRPr="00EC0AA6">
        <w:lastRenderedPageBreak/>
        <w:t xml:space="preserve">The </w:t>
      </w:r>
      <w:r w:rsidRPr="005058A8">
        <w:t>Administrative</w:t>
      </w:r>
      <w:r w:rsidRPr="00EC0AA6">
        <w:t xml:space="preserve"> Service Model - Legal Recognition</w:t>
      </w:r>
      <w:bookmarkEnd w:id="38"/>
    </w:p>
    <w:p w14:paraId="45D7047B" w14:textId="41B12DF2" w:rsidR="009008CF" w:rsidRDefault="00FE1F0F" w:rsidP="00BF693D">
      <w:pPr>
        <w:rPr>
          <w:spacing w:val="-4"/>
        </w:rPr>
      </w:pPr>
      <w:r w:rsidRPr="0041740A">
        <w:t>The</w:t>
      </w:r>
      <w:r w:rsidRPr="0041740A">
        <w:rPr>
          <w:spacing w:val="-3"/>
        </w:rPr>
        <w:t xml:space="preserve"> </w:t>
      </w:r>
      <w:r w:rsidRPr="00BF693D">
        <w:t>Meriba</w:t>
      </w:r>
      <w:r w:rsidRPr="0041740A">
        <w:rPr>
          <w:spacing w:val="-3"/>
        </w:rPr>
        <w:t xml:space="preserve"> </w:t>
      </w:r>
      <w:r w:rsidRPr="0041740A">
        <w:t>Omasker</w:t>
      </w:r>
      <w:r w:rsidRPr="0041740A">
        <w:rPr>
          <w:spacing w:val="-3"/>
        </w:rPr>
        <w:t xml:space="preserve"> </w:t>
      </w:r>
      <w:r w:rsidRPr="0041740A">
        <w:t>Kaziw</w:t>
      </w:r>
      <w:r w:rsidRPr="0041740A">
        <w:rPr>
          <w:spacing w:val="-2"/>
        </w:rPr>
        <w:t xml:space="preserve"> Kazipa</w:t>
      </w:r>
      <w:r w:rsidR="002D3C4B">
        <w:rPr>
          <w:spacing w:val="-2"/>
        </w:rPr>
        <w:t xml:space="preserve"> </w:t>
      </w:r>
      <w:r w:rsidRPr="0041740A">
        <w:t>(Torres</w:t>
      </w:r>
      <w:r w:rsidRPr="0041740A">
        <w:rPr>
          <w:spacing w:val="-8"/>
        </w:rPr>
        <w:t xml:space="preserve"> </w:t>
      </w:r>
      <w:r w:rsidRPr="0041740A">
        <w:t>Strait</w:t>
      </w:r>
      <w:r w:rsidRPr="0041740A">
        <w:rPr>
          <w:spacing w:val="-5"/>
        </w:rPr>
        <w:t xml:space="preserve"> </w:t>
      </w:r>
      <w:r w:rsidRPr="0041740A">
        <w:t>Islander</w:t>
      </w:r>
      <w:r w:rsidRPr="0041740A">
        <w:rPr>
          <w:spacing w:val="-6"/>
        </w:rPr>
        <w:t xml:space="preserve"> </w:t>
      </w:r>
      <w:r w:rsidRPr="0041740A">
        <w:t>Traditional</w:t>
      </w:r>
      <w:r w:rsidRPr="0041740A">
        <w:rPr>
          <w:spacing w:val="-5"/>
        </w:rPr>
        <w:t xml:space="preserve"> </w:t>
      </w:r>
      <w:r w:rsidRPr="0041740A">
        <w:t>Child</w:t>
      </w:r>
      <w:r w:rsidRPr="0041740A">
        <w:rPr>
          <w:spacing w:val="-6"/>
        </w:rPr>
        <w:t xml:space="preserve"> </w:t>
      </w:r>
      <w:r w:rsidRPr="0041740A">
        <w:t>Rearing</w:t>
      </w:r>
      <w:r w:rsidRPr="0041740A">
        <w:rPr>
          <w:spacing w:val="-5"/>
        </w:rPr>
        <w:t xml:space="preserve"> </w:t>
      </w:r>
      <w:r w:rsidRPr="0041740A">
        <w:t>Practice)</w:t>
      </w:r>
      <w:r w:rsidRPr="0041740A">
        <w:rPr>
          <w:spacing w:val="-6"/>
        </w:rPr>
        <w:t xml:space="preserve"> </w:t>
      </w:r>
      <w:r w:rsidRPr="0041740A">
        <w:t>Act</w:t>
      </w:r>
      <w:r w:rsidRPr="0041740A">
        <w:rPr>
          <w:spacing w:val="-5"/>
        </w:rPr>
        <w:t xml:space="preserve"> </w:t>
      </w:r>
      <w:r w:rsidRPr="0041740A">
        <w:rPr>
          <w:spacing w:val="-4"/>
        </w:rPr>
        <w:t>2020</w:t>
      </w:r>
    </w:p>
    <w:p w14:paraId="3C795237" w14:textId="77777777" w:rsidR="00BF693D" w:rsidRPr="003E0431" w:rsidRDefault="00BF693D" w:rsidP="00BF693D">
      <w:pPr>
        <w:pStyle w:val="Heading4"/>
      </w:pPr>
      <w:r w:rsidRPr="00AA0017">
        <w:t>Minister</w:t>
      </w:r>
      <w:r w:rsidRPr="003E0431">
        <w:t xml:space="preserve"> for </w:t>
      </w:r>
      <w:r w:rsidRPr="00BF693D">
        <w:t>Seniors</w:t>
      </w:r>
      <w:r w:rsidRPr="003E0431">
        <w:t>, Disability Services and Aboriginal and Torres Strait Islander Partnerships (</w:t>
      </w:r>
      <w:r w:rsidRPr="00BF693D">
        <w:t>DSDSATSIP</w:t>
      </w:r>
      <w:r w:rsidRPr="003E0431">
        <w:t>)</w:t>
      </w:r>
    </w:p>
    <w:p w14:paraId="453C7C4C" w14:textId="682D7C64" w:rsidR="00BF693D" w:rsidRDefault="00BF693D" w:rsidP="00BF693D">
      <w:pPr>
        <w:pStyle w:val="ListParagraph"/>
      </w:pPr>
      <w:r w:rsidRPr="00BF693D">
        <w:t>Responsible</w:t>
      </w:r>
      <w:r w:rsidRPr="003E0431">
        <w:t xml:space="preserve"> for the Review of Act and Operations of the Office S111</w:t>
      </w:r>
    </w:p>
    <w:p w14:paraId="7B5E6FF8" w14:textId="77777777" w:rsidR="00BF693D" w:rsidRPr="003E0431" w:rsidRDefault="00BF693D" w:rsidP="00BF693D">
      <w:pPr>
        <w:pStyle w:val="Heading4"/>
      </w:pPr>
      <w:r w:rsidRPr="003E0431">
        <w:t>DSDSATSIP Regional Teams</w:t>
      </w:r>
    </w:p>
    <w:p w14:paraId="70FA7A5F" w14:textId="77777777" w:rsidR="00BF693D" w:rsidRPr="003E0431" w:rsidRDefault="00BF693D" w:rsidP="00BF693D">
      <w:pPr>
        <w:pStyle w:val="ListParagraph"/>
      </w:pPr>
      <w:r w:rsidRPr="003E0431">
        <w:t>Responding to queries</w:t>
      </w:r>
    </w:p>
    <w:p w14:paraId="5BE41168" w14:textId="77777777" w:rsidR="00BF693D" w:rsidRDefault="00BF693D" w:rsidP="00BF693D">
      <w:pPr>
        <w:pStyle w:val="ListParagraph"/>
      </w:pPr>
      <w:r w:rsidRPr="003E0431">
        <w:t>Uploading details into the information management system</w:t>
      </w:r>
    </w:p>
    <w:p w14:paraId="3409E9E3" w14:textId="101DA232" w:rsidR="00BF693D" w:rsidRDefault="00BF693D" w:rsidP="00BF693D">
      <w:pPr>
        <w:pStyle w:val="ListParagraph"/>
      </w:pPr>
      <w:r w:rsidRPr="003E0431">
        <w:t>Accepting applications and providing these to the Office of the Commissioner</w:t>
      </w:r>
    </w:p>
    <w:p w14:paraId="40D2FF59" w14:textId="77777777" w:rsidR="00BF693D" w:rsidRPr="003E0431" w:rsidRDefault="00BF693D" w:rsidP="00BF693D">
      <w:pPr>
        <w:pStyle w:val="Heading4"/>
      </w:pPr>
      <w:r w:rsidRPr="003E0431">
        <w:t xml:space="preserve">Meriba Omasker </w:t>
      </w:r>
      <w:r w:rsidRPr="00BF693D">
        <w:t>Kaziw</w:t>
      </w:r>
      <w:r w:rsidRPr="003E0431">
        <w:t xml:space="preserve"> </w:t>
      </w:r>
      <w:r w:rsidRPr="00BF693D">
        <w:t>Kazipa</w:t>
      </w:r>
      <w:r w:rsidRPr="003E0431">
        <w:t xml:space="preserve"> Advisory Group</w:t>
      </w:r>
    </w:p>
    <w:p w14:paraId="56561E3D" w14:textId="6DEB8D13" w:rsidR="00BF693D" w:rsidRDefault="00BF693D" w:rsidP="00BF693D">
      <w:pPr>
        <w:pStyle w:val="ListParagraph"/>
      </w:pPr>
      <w:r w:rsidRPr="003E0431">
        <w:t>Provides advice to the Department and to the Office of the Commissioner Meriba Omasker Kaziw Kazipa</w:t>
      </w:r>
    </w:p>
    <w:p w14:paraId="46A5D52F" w14:textId="3F5E5788" w:rsidR="00BF693D" w:rsidRPr="00BF693D" w:rsidRDefault="00BF693D" w:rsidP="00BF693D">
      <w:pPr>
        <w:pStyle w:val="Heading4"/>
      </w:pPr>
      <w:r w:rsidRPr="003E0431">
        <w:t xml:space="preserve">Office of the </w:t>
      </w:r>
      <w:r w:rsidRPr="005058A8">
        <w:t>Commissioner</w:t>
      </w:r>
      <w:r>
        <w:t xml:space="preserve"> </w:t>
      </w:r>
      <w:r w:rsidRPr="00BF693D">
        <w:t>Meriba Omasker Kaziw Kazipa</w:t>
      </w:r>
    </w:p>
    <w:p w14:paraId="379449B9" w14:textId="77777777" w:rsidR="00BF693D" w:rsidRPr="00AA0017" w:rsidRDefault="00BF693D" w:rsidP="00BF693D">
      <w:pPr>
        <w:pStyle w:val="Heading5"/>
        <w:spacing w:before="0" w:after="0"/>
      </w:pPr>
      <w:r w:rsidRPr="00AA0017">
        <w:t>A Decision Maker</w:t>
      </w:r>
    </w:p>
    <w:p w14:paraId="4EDD0D2E" w14:textId="77777777" w:rsidR="00BF693D" w:rsidRPr="003E0431" w:rsidRDefault="00BF693D" w:rsidP="00BF693D">
      <w:pPr>
        <w:pStyle w:val="ListParagraph"/>
      </w:pPr>
      <w:r w:rsidRPr="003E0431">
        <w:t xml:space="preserve">A statutorily appointed, full time, Commissioner (a Torres Strait Islander person) who will </w:t>
      </w:r>
      <w:proofErr w:type="gramStart"/>
      <w:r w:rsidRPr="003E0431">
        <w:t>make a decision</w:t>
      </w:r>
      <w:proofErr w:type="gramEnd"/>
      <w:r w:rsidRPr="003E0431">
        <w:t xml:space="preserve"> to legally recognise the cultural practice which will transfer the child’s parentage.</w:t>
      </w:r>
    </w:p>
    <w:p w14:paraId="114F88C9" w14:textId="77777777" w:rsidR="00BF693D" w:rsidRPr="003E0431" w:rsidRDefault="00BF693D" w:rsidP="00BF693D">
      <w:pPr>
        <w:pStyle w:val="ListParagraph"/>
      </w:pPr>
      <w:r w:rsidRPr="003E0431">
        <w:t>Not subject to direction by any person about the way the Commissioner performs their functions or exercises their power s 25.</w:t>
      </w:r>
    </w:p>
    <w:p w14:paraId="333F5027" w14:textId="77777777" w:rsidR="00BF693D" w:rsidRPr="003E0431" w:rsidRDefault="00BF693D" w:rsidP="00BF693D">
      <w:pPr>
        <w:pStyle w:val="ListParagraph"/>
      </w:pPr>
      <w:r w:rsidRPr="003E0431">
        <w:t>Not a public servant s 12.</w:t>
      </w:r>
    </w:p>
    <w:p w14:paraId="1EF2A670" w14:textId="77777777" w:rsidR="00BF693D" w:rsidRPr="003E0431" w:rsidRDefault="00BF693D" w:rsidP="00BF693D">
      <w:pPr>
        <w:pStyle w:val="Heading5"/>
        <w:spacing w:before="0" w:after="0"/>
      </w:pPr>
      <w:r w:rsidRPr="00AA0017">
        <w:t xml:space="preserve">The Commissioner </w:t>
      </w:r>
      <w:r w:rsidRPr="00BF693D">
        <w:t>controls</w:t>
      </w:r>
      <w:r w:rsidRPr="00AA0017">
        <w:t xml:space="preserve"> the office s 27.</w:t>
      </w:r>
    </w:p>
    <w:p w14:paraId="5DE7C7FD" w14:textId="77777777" w:rsidR="00BF693D" w:rsidRPr="003E0431" w:rsidRDefault="00BF693D" w:rsidP="00BF693D">
      <w:pPr>
        <w:pStyle w:val="ListParagraph"/>
      </w:pPr>
      <w:r w:rsidRPr="003E0431">
        <w:t>Meriba Omasker Kaziw Kazipa Office of the Commissioner Staff</w:t>
      </w:r>
    </w:p>
    <w:p w14:paraId="1FF022AF" w14:textId="77777777" w:rsidR="00BF693D" w:rsidRPr="003E0431" w:rsidRDefault="00BF693D" w:rsidP="00BF693D">
      <w:pPr>
        <w:pStyle w:val="ListParagraph"/>
      </w:pPr>
      <w:r w:rsidRPr="003E0431">
        <w:t xml:space="preserve">Office of the Commissioner to provide information and culturally appropriate support to applicants about the process, make </w:t>
      </w:r>
      <w:proofErr w:type="spellStart"/>
      <w:r w:rsidRPr="003E0431">
        <w:t>referealsd</w:t>
      </w:r>
      <w:proofErr w:type="spellEnd"/>
      <w:r w:rsidRPr="003E0431">
        <w:t xml:space="preserve"> for optional legal advice and </w:t>
      </w:r>
      <w:proofErr w:type="gramStart"/>
      <w:r w:rsidRPr="003E0431">
        <w:t>community based</w:t>
      </w:r>
      <w:proofErr w:type="gramEnd"/>
      <w:r w:rsidRPr="003E0431">
        <w:t xml:space="preserve"> counselling </w:t>
      </w:r>
      <w:proofErr w:type="spellStart"/>
      <w:r w:rsidRPr="003E0431">
        <w:t>servies</w:t>
      </w:r>
      <w:proofErr w:type="spellEnd"/>
      <w:r w:rsidRPr="003E0431">
        <w:t xml:space="preserve"> and undertake community engagement.</w:t>
      </w:r>
    </w:p>
    <w:p w14:paraId="5A6F4B05" w14:textId="77777777" w:rsidR="00BF693D" w:rsidRPr="003E0431" w:rsidRDefault="00BF693D" w:rsidP="00BF693D">
      <w:pPr>
        <w:pStyle w:val="ListParagraph"/>
      </w:pPr>
      <w:r w:rsidRPr="003E0431">
        <w:t>Office of the Commissioner staff are appointed under the Public Service Act 2008 (Qld) 0 s 28.</w:t>
      </w:r>
    </w:p>
    <w:p w14:paraId="009014A8" w14:textId="27118DE8" w:rsidR="00BF693D" w:rsidRDefault="00BF693D" w:rsidP="00BF693D">
      <w:pPr>
        <w:pStyle w:val="ListParagraph"/>
      </w:pPr>
      <w:r w:rsidRPr="003E0431">
        <w:t>Not subject to direction by any person, other than from within the office, about the way the Commissioner’s function or powers under the Act are exercised or performed s 29.</w:t>
      </w:r>
    </w:p>
    <w:p w14:paraId="24994199" w14:textId="77777777" w:rsidR="00BF693D" w:rsidRDefault="00BF693D" w:rsidP="00BF693D">
      <w:pPr>
        <w:pStyle w:val="Heading4"/>
        <w:spacing w:before="120"/>
      </w:pPr>
      <w:r>
        <w:t xml:space="preserve">Registry of </w:t>
      </w:r>
      <w:r w:rsidRPr="00BF693D">
        <w:t>Births</w:t>
      </w:r>
      <w:r>
        <w:t xml:space="preserve">, Deaths and </w:t>
      </w:r>
      <w:r w:rsidRPr="00BF693D">
        <w:t>Marriages</w:t>
      </w:r>
    </w:p>
    <w:p w14:paraId="26765A02" w14:textId="77777777" w:rsidR="00BF693D" w:rsidRDefault="00BF693D" w:rsidP="00BF693D">
      <w:pPr>
        <w:pStyle w:val="ListParagraph"/>
      </w:pPr>
      <w:r>
        <w:t xml:space="preserve">New Birth Certificates </w:t>
      </w:r>
    </w:p>
    <w:p w14:paraId="1945A2DF" w14:textId="54F50D25" w:rsidR="00BF693D" w:rsidRDefault="00BF693D" w:rsidP="00BF693D">
      <w:pPr>
        <w:pStyle w:val="ListParagraph"/>
      </w:pPr>
      <w:r>
        <w:t>Identity documents</w:t>
      </w:r>
    </w:p>
    <w:p w14:paraId="1F860587" w14:textId="77777777" w:rsidR="00BF693D" w:rsidRDefault="00BF693D" w:rsidP="00BF693D">
      <w:pPr>
        <w:pStyle w:val="Heading4"/>
        <w:spacing w:before="0"/>
      </w:pPr>
      <w:r w:rsidRPr="00BF693D">
        <w:t>DJAG</w:t>
      </w:r>
    </w:p>
    <w:p w14:paraId="4897E8FE" w14:textId="1894D287" w:rsidR="00BF693D" w:rsidRDefault="00BF693D" w:rsidP="00BF693D">
      <w:pPr>
        <w:pStyle w:val="ListParagraph"/>
      </w:pPr>
      <w:r>
        <w:t>Legal Advice and Representation (LAQ, ATSILS, QIFVLS)</w:t>
      </w:r>
    </w:p>
    <w:p w14:paraId="06D24167" w14:textId="77777777" w:rsidR="00BF693D" w:rsidRDefault="00BF693D" w:rsidP="00BF693D">
      <w:pPr>
        <w:pStyle w:val="Heading4"/>
        <w:spacing w:before="0"/>
      </w:pPr>
      <w:r>
        <w:lastRenderedPageBreak/>
        <w:t>Children’s Court</w:t>
      </w:r>
    </w:p>
    <w:p w14:paraId="34129DAB" w14:textId="3546FAA9" w:rsidR="00EC0AA6" w:rsidRDefault="00BF693D" w:rsidP="00BF693D">
      <w:pPr>
        <w:pStyle w:val="ListParagraph"/>
      </w:pPr>
      <w:r>
        <w:t>Dispensation of consent orders</w:t>
      </w:r>
      <w:r w:rsidR="00EC0AA6">
        <w:br w:type="page"/>
      </w:r>
    </w:p>
    <w:p w14:paraId="044DF40F" w14:textId="0AB09A0D" w:rsidR="00355565" w:rsidRPr="009711CC" w:rsidRDefault="00355565" w:rsidP="005F532D">
      <w:pPr>
        <w:pStyle w:val="Heading2"/>
      </w:pPr>
      <w:bookmarkStart w:id="39" w:name="_Toc125539086"/>
      <w:r w:rsidRPr="009711CC">
        <w:lastRenderedPageBreak/>
        <w:t>Governance</w:t>
      </w:r>
      <w:bookmarkEnd w:id="39"/>
    </w:p>
    <w:p w14:paraId="6F23D7FA" w14:textId="23EDF10C" w:rsidR="009008CF" w:rsidRPr="0041740A" w:rsidRDefault="00FE1F0F" w:rsidP="005F532D">
      <w:r w:rsidRPr="0041740A">
        <w:t xml:space="preserve">Section 108 of the </w:t>
      </w:r>
      <w:r w:rsidRPr="00355565">
        <w:t xml:space="preserve">Meriba Omasker Kaziw Kazipa (Torres Strait Islander Traditional Child Rearing Practice) Act 2020 </w:t>
      </w:r>
      <w:r w:rsidRPr="0041740A">
        <w:t>(the</w:t>
      </w:r>
      <w:r w:rsidRPr="00355565">
        <w:t xml:space="preserve"> </w:t>
      </w:r>
      <w:r w:rsidRPr="0041740A">
        <w:t>Act)</w:t>
      </w:r>
      <w:r w:rsidRPr="00355565">
        <w:t xml:space="preserve"> </w:t>
      </w:r>
      <w:r w:rsidRPr="0041740A">
        <w:t>allows</w:t>
      </w:r>
      <w:r w:rsidRPr="00355565">
        <w:t xml:space="preserve"> </w:t>
      </w:r>
      <w:r w:rsidRPr="0041740A">
        <w:t>the</w:t>
      </w:r>
      <w:r w:rsidRPr="00355565">
        <w:t xml:space="preserve"> </w:t>
      </w:r>
      <w:r w:rsidRPr="0041740A">
        <w:t>Commissioner</w:t>
      </w:r>
      <w:r w:rsidRPr="00355565">
        <w:t xml:space="preserve"> </w:t>
      </w:r>
      <w:r w:rsidRPr="0041740A">
        <w:t>to</w:t>
      </w:r>
      <w:r w:rsidRPr="00355565">
        <w:t xml:space="preserve"> </w:t>
      </w:r>
      <w:r w:rsidRPr="0041740A">
        <w:t>make</w:t>
      </w:r>
      <w:r w:rsidRPr="00355565">
        <w:t xml:space="preserve"> </w:t>
      </w:r>
      <w:r w:rsidRPr="0041740A">
        <w:t>guidelines</w:t>
      </w:r>
      <w:r w:rsidRPr="00355565">
        <w:t xml:space="preserve"> </w:t>
      </w:r>
      <w:r w:rsidRPr="0041740A">
        <w:t>for</w:t>
      </w:r>
      <w:r w:rsidRPr="00355565">
        <w:t xml:space="preserve"> </w:t>
      </w:r>
      <w:r w:rsidRPr="0041740A">
        <w:t>matters</w:t>
      </w:r>
      <w:r w:rsidRPr="00355565">
        <w:t xml:space="preserve"> </w:t>
      </w:r>
      <w:r w:rsidRPr="0041740A">
        <w:t>within</w:t>
      </w:r>
      <w:r w:rsidRPr="00355565">
        <w:t xml:space="preserve"> </w:t>
      </w:r>
      <w:r w:rsidRPr="0041740A">
        <w:t>the</w:t>
      </w:r>
      <w:r w:rsidRPr="00355565">
        <w:t xml:space="preserve"> </w:t>
      </w:r>
      <w:r w:rsidRPr="0041740A">
        <w:t>scope</w:t>
      </w:r>
      <w:r w:rsidRPr="00355565">
        <w:t xml:space="preserve"> </w:t>
      </w:r>
      <w:r w:rsidRPr="0041740A">
        <w:t>of</w:t>
      </w:r>
      <w:r w:rsidRPr="00355565">
        <w:t xml:space="preserve"> </w:t>
      </w:r>
      <w:r w:rsidRPr="0041740A">
        <w:t>the</w:t>
      </w:r>
      <w:r w:rsidRPr="00355565">
        <w:t xml:space="preserve"> </w:t>
      </w:r>
      <w:r w:rsidRPr="0041740A">
        <w:t>Act</w:t>
      </w:r>
      <w:r w:rsidRPr="00355565">
        <w:t xml:space="preserve"> </w:t>
      </w:r>
      <w:r w:rsidRPr="0041740A">
        <w:t>to</w:t>
      </w:r>
      <w:r w:rsidRPr="00355565">
        <w:t xml:space="preserve"> </w:t>
      </w:r>
      <w:r w:rsidRPr="0041740A">
        <w:t>assist</w:t>
      </w:r>
      <w:r w:rsidRPr="00355565">
        <w:t xml:space="preserve"> </w:t>
      </w:r>
      <w:r w:rsidRPr="0041740A">
        <w:t>with</w:t>
      </w:r>
      <w:r w:rsidRPr="00355565">
        <w:t xml:space="preserve"> </w:t>
      </w:r>
      <w:r w:rsidRPr="0041740A">
        <w:t>fair,</w:t>
      </w:r>
      <w:r w:rsidRPr="00355565">
        <w:t xml:space="preserve"> </w:t>
      </w:r>
      <w:r w:rsidRPr="0041740A">
        <w:t>timely and consistent compliance with the Act.</w:t>
      </w:r>
    </w:p>
    <w:p w14:paraId="4D21935F" w14:textId="77777777" w:rsidR="009008CF" w:rsidRPr="00355565" w:rsidRDefault="00FE1F0F" w:rsidP="005F532D">
      <w:r w:rsidRPr="00355565">
        <w:t xml:space="preserve">The Act is the main authority in relation to applications for CROs. It sets out the laws which govern and effect the process to make an application for and determine the outcome of a CRO. </w:t>
      </w:r>
      <w:hyperlink w:anchor="_bookmark35" w:history="1">
        <w:r w:rsidRPr="00355565">
          <w:t xml:space="preserve">(Ref. </w:t>
        </w:r>
        <w:proofErr w:type="spellStart"/>
        <w:r w:rsidRPr="00355565">
          <w:t>pg</w:t>
        </w:r>
        <w:proofErr w:type="spellEnd"/>
        <w:r w:rsidRPr="00355565">
          <w:t xml:space="preserve"> 65)</w:t>
        </w:r>
      </w:hyperlink>
    </w:p>
    <w:p w14:paraId="7DFF5A68" w14:textId="5D27C9C9" w:rsidR="009008CF" w:rsidRPr="0041740A" w:rsidRDefault="00FE1F0F" w:rsidP="005F532D">
      <w:r w:rsidRPr="0041740A">
        <w:t xml:space="preserve">The Commissioner uses the Guidelines in relation to the </w:t>
      </w:r>
      <w:r w:rsidRPr="00355565">
        <w:t>Meriba Omasker Kaziw Kazipa (Torres Strait Islander Traditional Child Rearing Practice) Act 2020</w:t>
      </w:r>
      <w:r w:rsidRPr="0041740A">
        <w:t>.</w:t>
      </w:r>
      <w:r w:rsidRPr="00355565">
        <w:t xml:space="preserve"> </w:t>
      </w:r>
      <w:r w:rsidRPr="0041740A">
        <w:t>These</w:t>
      </w:r>
      <w:r w:rsidRPr="00355565">
        <w:t xml:space="preserve"> </w:t>
      </w:r>
      <w:r w:rsidRPr="0041740A">
        <w:t>guidelines</w:t>
      </w:r>
      <w:r w:rsidRPr="00355565">
        <w:t xml:space="preserve"> </w:t>
      </w:r>
      <w:r w:rsidRPr="0041740A">
        <w:t>are</w:t>
      </w:r>
      <w:r w:rsidRPr="00355565">
        <w:t xml:space="preserve"> </w:t>
      </w:r>
      <w:r w:rsidRPr="0041740A">
        <w:t>designed</w:t>
      </w:r>
      <w:r w:rsidRPr="00355565">
        <w:t xml:space="preserve"> </w:t>
      </w:r>
      <w:r w:rsidRPr="0041740A">
        <w:t>to</w:t>
      </w:r>
      <w:r w:rsidRPr="00355565">
        <w:t xml:space="preserve"> </w:t>
      </w:r>
      <w:r w:rsidRPr="0041740A">
        <w:t>assist</w:t>
      </w:r>
      <w:r w:rsidRPr="00355565">
        <w:t xml:space="preserve"> </w:t>
      </w:r>
      <w:r w:rsidRPr="0041740A">
        <w:t>the</w:t>
      </w:r>
      <w:r w:rsidRPr="00355565">
        <w:t xml:space="preserve"> </w:t>
      </w:r>
      <w:r w:rsidRPr="0041740A">
        <w:t>Commissioner</w:t>
      </w:r>
      <w:r w:rsidRPr="00355565">
        <w:t xml:space="preserve"> </w:t>
      </w:r>
      <w:r w:rsidRPr="0041740A">
        <w:t>in</w:t>
      </w:r>
      <w:r w:rsidRPr="00355565">
        <w:t xml:space="preserve"> </w:t>
      </w:r>
      <w:r w:rsidRPr="0041740A">
        <w:t xml:space="preserve">making their decisions as well as provide for transparent decision making for applicants and others affected by the </w:t>
      </w:r>
      <w:proofErr w:type="spellStart"/>
      <w:r w:rsidRPr="0041740A">
        <w:t>Act.The</w:t>
      </w:r>
      <w:proofErr w:type="spellEnd"/>
      <w:r w:rsidRPr="009711CC">
        <w:t xml:space="preserve"> </w:t>
      </w:r>
      <w:r w:rsidRPr="0041740A">
        <w:t>administrative</w:t>
      </w:r>
      <w:r w:rsidRPr="009711CC">
        <w:t xml:space="preserve"> </w:t>
      </w:r>
      <w:r w:rsidRPr="0041740A">
        <w:t>model</w:t>
      </w:r>
      <w:r w:rsidRPr="009711CC">
        <w:t xml:space="preserve"> </w:t>
      </w:r>
      <w:r w:rsidRPr="0041740A">
        <w:t>-</w:t>
      </w:r>
      <w:r w:rsidRPr="009711CC">
        <w:t xml:space="preserve"> </w:t>
      </w:r>
      <w:r w:rsidRPr="0041740A">
        <w:t>legal</w:t>
      </w:r>
      <w:r w:rsidRPr="009711CC">
        <w:t xml:space="preserve"> recognition</w:t>
      </w:r>
    </w:p>
    <w:p w14:paraId="3B20B00A" w14:textId="5BA55425" w:rsidR="009008CF" w:rsidRPr="0041740A" w:rsidRDefault="00FE1F0F" w:rsidP="005F532D">
      <w:pPr>
        <w:pStyle w:val="Heading4"/>
      </w:pPr>
      <w:r w:rsidRPr="0041740A">
        <w:t>Meriba</w:t>
      </w:r>
      <w:r w:rsidRPr="009711CC">
        <w:t xml:space="preserve"> </w:t>
      </w:r>
      <w:r w:rsidRPr="0041740A">
        <w:t>Omasker</w:t>
      </w:r>
      <w:r w:rsidRPr="009711CC">
        <w:t xml:space="preserve"> </w:t>
      </w:r>
      <w:r w:rsidRPr="0041740A">
        <w:t>Information</w:t>
      </w:r>
      <w:r w:rsidRPr="009711CC">
        <w:t xml:space="preserve"> </w:t>
      </w:r>
      <w:r w:rsidRPr="0041740A">
        <w:t>Management</w:t>
      </w:r>
      <w:r w:rsidRPr="009711CC">
        <w:t xml:space="preserve"> </w:t>
      </w:r>
      <w:r w:rsidRPr="0041740A">
        <w:t>System</w:t>
      </w:r>
      <w:r w:rsidRPr="009711CC">
        <w:t xml:space="preserve"> (MOIMS)</w:t>
      </w:r>
    </w:p>
    <w:p w14:paraId="700E3DDB" w14:textId="77777777" w:rsidR="009008CF" w:rsidRPr="0041740A" w:rsidRDefault="00FE1F0F" w:rsidP="005F532D">
      <w:r w:rsidRPr="0041740A">
        <w:t>The Meriba Omasker Information Management System (MOIMS) is the system which supports the Meriba Omasker Kaziw Kazipa work. MOIMS is an information management system that allows for enquiries and applications for CROs to</w:t>
      </w:r>
      <w:r w:rsidRPr="009711CC">
        <w:t xml:space="preserve"> </w:t>
      </w:r>
      <w:r w:rsidRPr="0041740A">
        <w:t>be</w:t>
      </w:r>
      <w:r w:rsidRPr="009711CC">
        <w:t xml:space="preserve"> </w:t>
      </w:r>
      <w:r w:rsidRPr="0041740A">
        <w:t>managed</w:t>
      </w:r>
      <w:r w:rsidRPr="009711CC">
        <w:t xml:space="preserve"> </w:t>
      </w:r>
      <w:r w:rsidRPr="0041740A">
        <w:t>and</w:t>
      </w:r>
      <w:r w:rsidRPr="009711CC">
        <w:t xml:space="preserve"> </w:t>
      </w:r>
      <w:r w:rsidRPr="0041740A">
        <w:t>recorded.</w:t>
      </w:r>
      <w:r w:rsidRPr="009711CC">
        <w:t xml:space="preserve"> </w:t>
      </w:r>
      <w:r w:rsidRPr="0041740A">
        <w:t>The</w:t>
      </w:r>
      <w:r w:rsidRPr="009711CC">
        <w:t xml:space="preserve"> </w:t>
      </w:r>
      <w:r w:rsidRPr="0041740A">
        <w:t>system</w:t>
      </w:r>
      <w:r w:rsidRPr="009711CC">
        <w:t xml:space="preserve"> </w:t>
      </w:r>
      <w:r w:rsidRPr="0041740A">
        <w:t>also</w:t>
      </w:r>
      <w:r w:rsidRPr="009711CC">
        <w:t xml:space="preserve"> </w:t>
      </w:r>
      <w:proofErr w:type="gramStart"/>
      <w:r w:rsidRPr="0041740A">
        <w:t>has</w:t>
      </w:r>
      <w:r w:rsidRPr="009711CC">
        <w:t xml:space="preserve"> </w:t>
      </w:r>
      <w:r w:rsidRPr="0041740A">
        <w:t>the</w:t>
      </w:r>
      <w:r w:rsidRPr="009711CC">
        <w:t xml:space="preserve"> </w:t>
      </w:r>
      <w:r w:rsidRPr="0041740A">
        <w:t>ability</w:t>
      </w:r>
      <w:r w:rsidRPr="009711CC">
        <w:t xml:space="preserve"> </w:t>
      </w:r>
      <w:r w:rsidRPr="0041740A">
        <w:t>to</w:t>
      </w:r>
      <w:proofErr w:type="gramEnd"/>
      <w:r w:rsidRPr="009711CC">
        <w:t xml:space="preserve"> </w:t>
      </w:r>
      <w:r w:rsidRPr="0041740A">
        <w:t>create</w:t>
      </w:r>
      <w:r w:rsidRPr="009711CC">
        <w:t xml:space="preserve"> </w:t>
      </w:r>
      <w:r w:rsidRPr="0041740A">
        <w:t>individual</w:t>
      </w:r>
      <w:r w:rsidRPr="009711CC">
        <w:t xml:space="preserve"> </w:t>
      </w:r>
      <w:r w:rsidRPr="0041740A">
        <w:t>‘person’</w:t>
      </w:r>
      <w:r w:rsidRPr="009711CC">
        <w:t xml:space="preserve"> </w:t>
      </w:r>
      <w:r w:rsidRPr="0041740A">
        <w:t>profiles</w:t>
      </w:r>
      <w:r w:rsidRPr="009711CC">
        <w:t xml:space="preserve"> </w:t>
      </w:r>
      <w:r w:rsidRPr="0041740A">
        <w:t>which</w:t>
      </w:r>
      <w:r w:rsidRPr="009711CC">
        <w:t xml:space="preserve"> </w:t>
      </w:r>
      <w:r w:rsidRPr="0041740A">
        <w:t>is</w:t>
      </w:r>
      <w:r w:rsidRPr="009711CC">
        <w:t xml:space="preserve"> </w:t>
      </w:r>
      <w:r w:rsidRPr="0041740A">
        <w:t>useful</w:t>
      </w:r>
      <w:r w:rsidRPr="009711CC">
        <w:t xml:space="preserve"> </w:t>
      </w:r>
      <w:r w:rsidRPr="0041740A">
        <w:t>when the Commissioner is reviewing an application and needs specific information from one party to the application.</w:t>
      </w:r>
    </w:p>
    <w:p w14:paraId="6D67ECAC" w14:textId="77777777" w:rsidR="009008CF" w:rsidRPr="0041740A" w:rsidRDefault="00FE1F0F" w:rsidP="005F532D">
      <w:r w:rsidRPr="0041740A">
        <w:t>MOIMS</w:t>
      </w:r>
      <w:r w:rsidRPr="009711CC">
        <w:t xml:space="preserve"> </w:t>
      </w:r>
      <w:r w:rsidRPr="0041740A">
        <w:t>has</w:t>
      </w:r>
      <w:r w:rsidRPr="009711CC">
        <w:t xml:space="preserve"> </w:t>
      </w:r>
      <w:r w:rsidRPr="0041740A">
        <w:t>been</w:t>
      </w:r>
      <w:r w:rsidRPr="009711CC">
        <w:t xml:space="preserve"> </w:t>
      </w:r>
      <w:r w:rsidRPr="0041740A">
        <w:t>designed</w:t>
      </w:r>
      <w:r w:rsidRPr="009711CC">
        <w:t xml:space="preserve"> </w:t>
      </w:r>
      <w:r w:rsidRPr="0041740A">
        <w:t>around</w:t>
      </w:r>
      <w:r w:rsidRPr="009711CC">
        <w:t xml:space="preserve"> </w:t>
      </w:r>
      <w:r w:rsidRPr="0041740A">
        <w:t>Meriba</w:t>
      </w:r>
      <w:r w:rsidRPr="009711CC">
        <w:t xml:space="preserve"> </w:t>
      </w:r>
      <w:r w:rsidRPr="0041740A">
        <w:t>Omasker</w:t>
      </w:r>
      <w:r w:rsidRPr="009711CC">
        <w:t xml:space="preserve"> </w:t>
      </w:r>
      <w:r w:rsidRPr="0041740A">
        <w:t>Kaziw</w:t>
      </w:r>
      <w:r w:rsidRPr="009711CC">
        <w:t xml:space="preserve"> </w:t>
      </w:r>
      <w:r w:rsidRPr="0041740A">
        <w:t>Kazipa</w:t>
      </w:r>
      <w:r w:rsidRPr="009711CC">
        <w:t xml:space="preserve"> </w:t>
      </w:r>
      <w:r w:rsidRPr="0041740A">
        <w:t>flowcharts</w:t>
      </w:r>
      <w:r w:rsidRPr="009711CC">
        <w:t xml:space="preserve"> </w:t>
      </w:r>
      <w:r w:rsidRPr="0041740A">
        <w:t>that</w:t>
      </w:r>
      <w:r w:rsidRPr="009711CC">
        <w:t xml:space="preserve"> </w:t>
      </w:r>
      <w:r w:rsidRPr="0041740A">
        <w:t>identify</w:t>
      </w:r>
      <w:r w:rsidRPr="009711CC">
        <w:t xml:space="preserve"> </w:t>
      </w:r>
      <w:r w:rsidRPr="0041740A">
        <w:t>key</w:t>
      </w:r>
      <w:r w:rsidRPr="009711CC">
        <w:t xml:space="preserve"> </w:t>
      </w:r>
      <w:r w:rsidRPr="0041740A">
        <w:t>decision</w:t>
      </w:r>
      <w:r w:rsidRPr="009711CC">
        <w:t xml:space="preserve"> </w:t>
      </w:r>
      <w:r w:rsidRPr="0041740A">
        <w:t>points</w:t>
      </w:r>
      <w:r w:rsidRPr="009711CC">
        <w:t xml:space="preserve"> </w:t>
      </w:r>
      <w:r w:rsidRPr="0041740A">
        <w:t>that must be actioned prior to moving through to the next phase of the consideration of an application.</w:t>
      </w:r>
    </w:p>
    <w:p w14:paraId="46EF74E6" w14:textId="77777777" w:rsidR="009008CF" w:rsidRPr="0041740A" w:rsidRDefault="00FE1F0F" w:rsidP="005F532D">
      <w:r w:rsidRPr="0041740A">
        <w:t>Access</w:t>
      </w:r>
      <w:r w:rsidRPr="009711CC">
        <w:t xml:space="preserve"> </w:t>
      </w:r>
      <w:r w:rsidRPr="0041740A">
        <w:t>to</w:t>
      </w:r>
      <w:r w:rsidRPr="009711CC">
        <w:t xml:space="preserve"> </w:t>
      </w:r>
      <w:r w:rsidRPr="0041740A">
        <w:t>MOIMS</w:t>
      </w:r>
      <w:r w:rsidRPr="009711CC">
        <w:t xml:space="preserve"> </w:t>
      </w:r>
      <w:r w:rsidRPr="0041740A">
        <w:t>is</w:t>
      </w:r>
      <w:r w:rsidRPr="009711CC">
        <w:t xml:space="preserve"> </w:t>
      </w:r>
      <w:r w:rsidRPr="0041740A">
        <w:t>restricted</w:t>
      </w:r>
      <w:r w:rsidRPr="009711CC">
        <w:t xml:space="preserve"> </w:t>
      </w:r>
      <w:r w:rsidRPr="0041740A">
        <w:t>to</w:t>
      </w:r>
      <w:r w:rsidRPr="009711CC">
        <w:t xml:space="preserve"> </w:t>
      </w:r>
      <w:r w:rsidRPr="0041740A">
        <w:t>Office</w:t>
      </w:r>
      <w:r w:rsidRPr="009711CC">
        <w:t xml:space="preserve"> </w:t>
      </w:r>
      <w:r w:rsidRPr="0041740A">
        <w:t>of</w:t>
      </w:r>
      <w:r w:rsidRPr="009711CC">
        <w:t xml:space="preserve"> </w:t>
      </w:r>
      <w:r w:rsidRPr="0041740A">
        <w:t>the</w:t>
      </w:r>
      <w:r w:rsidRPr="009711CC">
        <w:t xml:space="preserve"> </w:t>
      </w:r>
      <w:r w:rsidRPr="0041740A">
        <w:t>Commissioner</w:t>
      </w:r>
      <w:r w:rsidRPr="009711CC">
        <w:t xml:space="preserve"> </w:t>
      </w:r>
      <w:r w:rsidRPr="0041740A">
        <w:t>staff</w:t>
      </w:r>
      <w:r w:rsidRPr="009711CC">
        <w:t xml:space="preserve"> </w:t>
      </w:r>
      <w:r w:rsidRPr="0041740A">
        <w:t>who</w:t>
      </w:r>
      <w:r w:rsidRPr="009711CC">
        <w:t xml:space="preserve"> </w:t>
      </w:r>
      <w:r w:rsidRPr="0041740A">
        <w:t>are</w:t>
      </w:r>
      <w:r w:rsidRPr="009711CC">
        <w:t xml:space="preserve"> </w:t>
      </w:r>
      <w:r w:rsidRPr="0041740A">
        <w:t>specifically</w:t>
      </w:r>
      <w:r w:rsidRPr="009711CC">
        <w:t xml:space="preserve"> </w:t>
      </w:r>
      <w:r w:rsidRPr="0041740A">
        <w:t>assigned</w:t>
      </w:r>
      <w:r w:rsidRPr="009711CC">
        <w:t xml:space="preserve"> </w:t>
      </w:r>
      <w:r w:rsidRPr="0041740A">
        <w:t>a</w:t>
      </w:r>
      <w:r w:rsidRPr="009711CC">
        <w:t xml:space="preserve"> </w:t>
      </w:r>
      <w:r w:rsidRPr="0041740A">
        <w:t>role</w:t>
      </w:r>
      <w:r w:rsidRPr="009711CC">
        <w:t xml:space="preserve"> </w:t>
      </w:r>
      <w:r w:rsidRPr="0041740A">
        <w:t>within</w:t>
      </w:r>
      <w:r w:rsidRPr="009711CC">
        <w:t xml:space="preserve"> </w:t>
      </w:r>
      <w:r w:rsidRPr="0041740A">
        <w:t>the</w:t>
      </w:r>
      <w:r w:rsidRPr="009711CC">
        <w:t xml:space="preserve"> </w:t>
      </w:r>
      <w:r w:rsidRPr="0041740A">
        <w:t>Meriba Omasker Kaziw Kazipa body of work. This encompasses Office of the Commissioner staff who are working on enquiry management and processing applications including associated tasks.</w:t>
      </w:r>
    </w:p>
    <w:p w14:paraId="6B64837A" w14:textId="77777777" w:rsidR="009008CF" w:rsidRPr="0041740A" w:rsidRDefault="00FE1F0F" w:rsidP="005F532D">
      <w:r w:rsidRPr="0041740A">
        <w:t>To</w:t>
      </w:r>
      <w:r w:rsidRPr="009711CC">
        <w:t xml:space="preserve"> </w:t>
      </w:r>
      <w:r w:rsidRPr="0041740A">
        <w:t>accommodate</w:t>
      </w:r>
      <w:r w:rsidRPr="009711CC">
        <w:t xml:space="preserve"> </w:t>
      </w:r>
      <w:r w:rsidRPr="0041740A">
        <w:t>for</w:t>
      </w:r>
      <w:r w:rsidRPr="009711CC">
        <w:t xml:space="preserve"> </w:t>
      </w:r>
      <w:r w:rsidRPr="0041740A">
        <w:t>different</w:t>
      </w:r>
      <w:r w:rsidRPr="009711CC">
        <w:t xml:space="preserve"> </w:t>
      </w:r>
      <w:r w:rsidRPr="0041740A">
        <w:t>components</w:t>
      </w:r>
      <w:r w:rsidRPr="009711CC">
        <w:t xml:space="preserve"> </w:t>
      </w:r>
      <w:r w:rsidRPr="0041740A">
        <w:t>of</w:t>
      </w:r>
      <w:r w:rsidRPr="009711CC">
        <w:t xml:space="preserve"> </w:t>
      </w:r>
      <w:r w:rsidRPr="0041740A">
        <w:t>work</w:t>
      </w:r>
      <w:r w:rsidRPr="009711CC">
        <w:t xml:space="preserve"> </w:t>
      </w:r>
      <w:r w:rsidRPr="0041740A">
        <w:t>that</w:t>
      </w:r>
      <w:r w:rsidRPr="009711CC">
        <w:t xml:space="preserve"> </w:t>
      </w:r>
      <w:r w:rsidRPr="0041740A">
        <w:t>staff</w:t>
      </w:r>
      <w:r w:rsidRPr="009711CC">
        <w:t xml:space="preserve"> </w:t>
      </w:r>
      <w:r w:rsidRPr="0041740A">
        <w:t>may</w:t>
      </w:r>
      <w:r w:rsidRPr="009711CC">
        <w:t xml:space="preserve"> </w:t>
      </w:r>
      <w:r w:rsidRPr="0041740A">
        <w:t>be</w:t>
      </w:r>
      <w:r w:rsidRPr="009711CC">
        <w:t xml:space="preserve"> </w:t>
      </w:r>
      <w:r w:rsidRPr="0041740A">
        <w:t>responsible</w:t>
      </w:r>
      <w:r w:rsidRPr="009711CC">
        <w:t xml:space="preserve"> </w:t>
      </w:r>
      <w:r w:rsidRPr="0041740A">
        <w:t>for,</w:t>
      </w:r>
      <w:r w:rsidRPr="009711CC">
        <w:t xml:space="preserve"> </w:t>
      </w:r>
      <w:r w:rsidRPr="0041740A">
        <w:t>special</w:t>
      </w:r>
      <w:r w:rsidRPr="009711CC">
        <w:t xml:space="preserve"> </w:t>
      </w:r>
      <w:r w:rsidRPr="0041740A">
        <w:t>access</w:t>
      </w:r>
      <w:r w:rsidRPr="009711CC">
        <w:t xml:space="preserve"> </w:t>
      </w:r>
      <w:r w:rsidRPr="0041740A">
        <w:t>has</w:t>
      </w:r>
      <w:r w:rsidRPr="009711CC">
        <w:t xml:space="preserve"> </w:t>
      </w:r>
      <w:r w:rsidRPr="0041740A">
        <w:t>been</w:t>
      </w:r>
      <w:r w:rsidRPr="009711CC">
        <w:t xml:space="preserve"> </w:t>
      </w:r>
      <w:r w:rsidRPr="0041740A">
        <w:t>arranged for</w:t>
      </w:r>
      <w:r w:rsidRPr="009711CC">
        <w:t xml:space="preserve"> </w:t>
      </w:r>
      <w:r w:rsidRPr="0041740A">
        <w:t>DSDSATSIP</w:t>
      </w:r>
      <w:r w:rsidRPr="009711CC">
        <w:t xml:space="preserve"> </w:t>
      </w:r>
      <w:r w:rsidRPr="0041740A">
        <w:t>Regional</w:t>
      </w:r>
      <w:r w:rsidRPr="009711CC">
        <w:t xml:space="preserve"> </w:t>
      </w:r>
      <w:r w:rsidRPr="0041740A">
        <w:t>Office</w:t>
      </w:r>
      <w:r w:rsidRPr="009711CC">
        <w:t xml:space="preserve"> </w:t>
      </w:r>
      <w:r w:rsidRPr="0041740A">
        <w:t>staff,</w:t>
      </w:r>
      <w:r w:rsidRPr="009711CC">
        <w:t xml:space="preserve"> </w:t>
      </w:r>
      <w:r w:rsidRPr="0041740A">
        <w:t>so</w:t>
      </w:r>
      <w:r w:rsidRPr="009711CC">
        <w:t xml:space="preserve"> </w:t>
      </w:r>
      <w:r w:rsidRPr="0041740A">
        <w:t>that</w:t>
      </w:r>
      <w:r w:rsidRPr="009711CC">
        <w:t xml:space="preserve"> </w:t>
      </w:r>
      <w:r w:rsidRPr="0041740A">
        <w:t>these</w:t>
      </w:r>
      <w:r w:rsidRPr="009711CC">
        <w:t xml:space="preserve"> </w:t>
      </w:r>
      <w:r w:rsidRPr="0041740A">
        <w:t>users</w:t>
      </w:r>
      <w:r w:rsidRPr="009711CC">
        <w:t xml:space="preserve"> </w:t>
      </w:r>
      <w:r w:rsidRPr="0041740A">
        <w:t>are</w:t>
      </w:r>
      <w:r w:rsidRPr="009711CC">
        <w:t xml:space="preserve"> </w:t>
      </w:r>
      <w:r w:rsidRPr="0041740A">
        <w:t>only</w:t>
      </w:r>
      <w:r w:rsidRPr="009711CC">
        <w:t xml:space="preserve"> </w:t>
      </w:r>
      <w:r w:rsidRPr="0041740A">
        <w:t>able</w:t>
      </w:r>
      <w:r w:rsidRPr="009711CC">
        <w:t xml:space="preserve"> </w:t>
      </w:r>
      <w:r w:rsidRPr="0041740A">
        <w:t>to</w:t>
      </w:r>
      <w:r w:rsidRPr="009711CC">
        <w:t xml:space="preserve"> </w:t>
      </w:r>
      <w:r w:rsidRPr="0041740A">
        <w:t>view</w:t>
      </w:r>
      <w:r w:rsidRPr="009711CC">
        <w:t xml:space="preserve"> </w:t>
      </w:r>
      <w:r w:rsidRPr="0041740A">
        <w:t>and</w:t>
      </w:r>
      <w:r w:rsidRPr="009711CC">
        <w:t xml:space="preserve"> </w:t>
      </w:r>
      <w:r w:rsidRPr="0041740A">
        <w:t>enter</w:t>
      </w:r>
      <w:r w:rsidRPr="009711CC">
        <w:t xml:space="preserve"> </w:t>
      </w:r>
      <w:r w:rsidRPr="0041740A">
        <w:t>enquiries</w:t>
      </w:r>
      <w:r w:rsidRPr="009711CC">
        <w:t xml:space="preserve"> </w:t>
      </w:r>
      <w:r w:rsidRPr="0041740A">
        <w:t>and</w:t>
      </w:r>
      <w:r w:rsidRPr="009711CC">
        <w:t xml:space="preserve"> </w:t>
      </w:r>
      <w:r w:rsidRPr="0041740A">
        <w:t>create</w:t>
      </w:r>
      <w:r w:rsidRPr="009711CC">
        <w:t xml:space="preserve"> </w:t>
      </w:r>
      <w:r w:rsidRPr="0041740A">
        <w:t>a</w:t>
      </w:r>
      <w:r w:rsidRPr="009711CC">
        <w:t xml:space="preserve"> </w:t>
      </w:r>
      <w:r w:rsidRPr="0041740A">
        <w:t>person record with information limited to contact details.</w:t>
      </w:r>
    </w:p>
    <w:p w14:paraId="0A14DD0E" w14:textId="77777777" w:rsidR="009008CF" w:rsidRPr="0041740A" w:rsidRDefault="00FE1F0F" w:rsidP="005F532D">
      <w:r w:rsidRPr="0041740A">
        <w:t>MOIMS</w:t>
      </w:r>
      <w:r w:rsidRPr="009711CC">
        <w:t xml:space="preserve"> </w:t>
      </w:r>
      <w:r w:rsidRPr="0041740A">
        <w:t>has</w:t>
      </w:r>
      <w:r w:rsidRPr="009711CC">
        <w:t xml:space="preserve"> </w:t>
      </w:r>
      <w:r w:rsidRPr="0041740A">
        <w:t>been</w:t>
      </w:r>
      <w:r w:rsidRPr="009711CC">
        <w:t xml:space="preserve"> </w:t>
      </w:r>
      <w:r w:rsidRPr="0041740A">
        <w:t>designed</w:t>
      </w:r>
      <w:r w:rsidRPr="009711CC">
        <w:t xml:space="preserve"> </w:t>
      </w:r>
      <w:r w:rsidRPr="0041740A">
        <w:t>with</w:t>
      </w:r>
      <w:r w:rsidRPr="009711CC">
        <w:t xml:space="preserve"> </w:t>
      </w:r>
      <w:r w:rsidRPr="0041740A">
        <w:t>the</w:t>
      </w:r>
      <w:r w:rsidRPr="009711CC">
        <w:t xml:space="preserve"> </w:t>
      </w:r>
      <w:r w:rsidRPr="0041740A">
        <w:t>Departmental</w:t>
      </w:r>
      <w:r w:rsidRPr="009711CC">
        <w:t xml:space="preserve"> </w:t>
      </w:r>
      <w:r w:rsidRPr="0041740A">
        <w:t>Code</w:t>
      </w:r>
      <w:r w:rsidRPr="009711CC">
        <w:t xml:space="preserve"> </w:t>
      </w:r>
      <w:r w:rsidRPr="0041740A">
        <w:t>of</w:t>
      </w:r>
      <w:r w:rsidRPr="009711CC">
        <w:t xml:space="preserve"> </w:t>
      </w:r>
      <w:r w:rsidRPr="0041740A">
        <w:t>Conduct,</w:t>
      </w:r>
      <w:r w:rsidRPr="009711CC">
        <w:t xml:space="preserve"> </w:t>
      </w:r>
      <w:r w:rsidRPr="0041740A">
        <w:t>the</w:t>
      </w:r>
      <w:r w:rsidRPr="009711CC">
        <w:t xml:space="preserve"> </w:t>
      </w:r>
      <w:r w:rsidRPr="0041740A">
        <w:t>Information</w:t>
      </w:r>
      <w:r w:rsidRPr="009711CC">
        <w:t xml:space="preserve"> </w:t>
      </w:r>
      <w:r w:rsidRPr="0041740A">
        <w:t>Privacy</w:t>
      </w:r>
      <w:r w:rsidRPr="009711CC">
        <w:t xml:space="preserve"> </w:t>
      </w:r>
      <w:r w:rsidRPr="0041740A">
        <w:t>Act</w:t>
      </w:r>
      <w:r w:rsidRPr="009711CC">
        <w:t xml:space="preserve"> </w:t>
      </w:r>
      <w:r w:rsidRPr="0041740A">
        <w:t>2009</w:t>
      </w:r>
      <w:r w:rsidRPr="009711CC">
        <w:t xml:space="preserve"> </w:t>
      </w:r>
      <w:r w:rsidRPr="0041740A">
        <w:t>and</w:t>
      </w:r>
      <w:r w:rsidRPr="009711CC">
        <w:t xml:space="preserve"> </w:t>
      </w:r>
      <w:r w:rsidRPr="0041740A">
        <w:t>associated privacy principles in mind. Risks of any violation of the above governance mechanisms are kept to an absolute minimum by employing good system use and user management practices and only capturing information that is strictly necessary for the management of enquiries, CROs, and associated applications.</w:t>
      </w:r>
    </w:p>
    <w:p w14:paraId="5D710DC5" w14:textId="77777777" w:rsidR="009008CF" w:rsidRPr="0041740A" w:rsidRDefault="00FE1F0F" w:rsidP="005F532D">
      <w:r w:rsidRPr="0041740A">
        <w:t>Sharing</w:t>
      </w:r>
      <w:r w:rsidRPr="009711CC">
        <w:t xml:space="preserve"> </w:t>
      </w:r>
      <w:r w:rsidRPr="0041740A">
        <w:t>of</w:t>
      </w:r>
      <w:r w:rsidRPr="009711CC">
        <w:t xml:space="preserve"> </w:t>
      </w:r>
      <w:r w:rsidRPr="0041740A">
        <w:t>stored</w:t>
      </w:r>
      <w:r w:rsidRPr="009711CC">
        <w:t xml:space="preserve"> </w:t>
      </w:r>
      <w:r w:rsidRPr="0041740A">
        <w:t>personal</w:t>
      </w:r>
      <w:r w:rsidRPr="009711CC">
        <w:t xml:space="preserve"> </w:t>
      </w:r>
      <w:r w:rsidRPr="0041740A">
        <w:t>information</w:t>
      </w:r>
      <w:r w:rsidRPr="009711CC">
        <w:t xml:space="preserve"> </w:t>
      </w:r>
      <w:r w:rsidRPr="0041740A">
        <w:t>is</w:t>
      </w:r>
      <w:r w:rsidRPr="009711CC">
        <w:t xml:space="preserve"> </w:t>
      </w:r>
      <w:r w:rsidRPr="0041740A">
        <w:t>governed</w:t>
      </w:r>
      <w:r w:rsidRPr="009711CC">
        <w:t xml:space="preserve"> </w:t>
      </w:r>
      <w:r w:rsidRPr="0041740A">
        <w:t>by</w:t>
      </w:r>
      <w:r w:rsidRPr="009711CC">
        <w:t xml:space="preserve"> </w:t>
      </w:r>
      <w:r w:rsidRPr="0041740A">
        <w:t>the</w:t>
      </w:r>
      <w:r w:rsidRPr="009711CC">
        <w:t xml:space="preserve"> </w:t>
      </w:r>
      <w:r w:rsidRPr="0041740A">
        <w:t>Information</w:t>
      </w:r>
      <w:r w:rsidRPr="009711CC">
        <w:t xml:space="preserve"> </w:t>
      </w:r>
      <w:r w:rsidRPr="0041740A">
        <w:t>Privacy</w:t>
      </w:r>
      <w:r w:rsidRPr="009711CC">
        <w:t xml:space="preserve"> </w:t>
      </w:r>
      <w:r w:rsidRPr="0041740A">
        <w:t>Act</w:t>
      </w:r>
      <w:r w:rsidRPr="009711CC">
        <w:t xml:space="preserve"> </w:t>
      </w:r>
      <w:r w:rsidRPr="0041740A">
        <w:t>2009</w:t>
      </w:r>
      <w:r w:rsidRPr="009711CC">
        <w:t xml:space="preserve"> </w:t>
      </w:r>
      <w:r w:rsidRPr="0041740A">
        <w:t>and</w:t>
      </w:r>
      <w:r w:rsidRPr="009711CC">
        <w:t xml:space="preserve"> </w:t>
      </w:r>
      <w:r w:rsidRPr="0041740A">
        <w:t>the</w:t>
      </w:r>
      <w:r w:rsidRPr="009711CC">
        <w:t xml:space="preserve"> Act.</w:t>
      </w:r>
    </w:p>
    <w:p w14:paraId="30EA9254" w14:textId="3A5CF2B8" w:rsidR="009008CF" w:rsidRPr="0041740A" w:rsidRDefault="00FE1F0F" w:rsidP="005F532D">
      <w:pPr>
        <w:pStyle w:val="Heading4"/>
      </w:pPr>
      <w:r w:rsidRPr="0041740A">
        <w:t>MOIMS</w:t>
      </w:r>
      <w:r w:rsidRPr="009711CC">
        <w:t xml:space="preserve"> </w:t>
      </w:r>
      <w:r w:rsidRPr="0041740A">
        <w:t xml:space="preserve">dashboard </w:t>
      </w:r>
      <w:r w:rsidRPr="009711CC">
        <w:t>reports</w:t>
      </w:r>
    </w:p>
    <w:p w14:paraId="31FC5AE3" w14:textId="77777777" w:rsidR="009008CF" w:rsidRPr="0041740A" w:rsidRDefault="00FE1F0F" w:rsidP="005F532D">
      <w:r w:rsidRPr="0041740A">
        <w:t>The</w:t>
      </w:r>
      <w:r w:rsidRPr="009711CC">
        <w:t xml:space="preserve"> </w:t>
      </w:r>
      <w:r w:rsidRPr="0041740A">
        <w:t>system</w:t>
      </w:r>
      <w:r w:rsidRPr="009711CC">
        <w:t xml:space="preserve"> </w:t>
      </w:r>
      <w:r w:rsidRPr="0041740A">
        <w:t>can</w:t>
      </w:r>
      <w:r w:rsidRPr="009711CC">
        <w:t xml:space="preserve"> </w:t>
      </w:r>
      <w:r w:rsidRPr="0041740A">
        <w:t>also</w:t>
      </w:r>
      <w:r w:rsidRPr="009711CC">
        <w:t xml:space="preserve"> </w:t>
      </w:r>
      <w:r w:rsidRPr="0041740A">
        <w:t>provide</w:t>
      </w:r>
      <w:r w:rsidRPr="009711CC">
        <w:t xml:space="preserve"> </w:t>
      </w:r>
      <w:r w:rsidRPr="0041740A">
        <w:t>dashboard</w:t>
      </w:r>
      <w:r w:rsidRPr="009711CC">
        <w:t xml:space="preserve"> </w:t>
      </w:r>
      <w:r w:rsidRPr="0041740A">
        <w:t>reports</w:t>
      </w:r>
      <w:r w:rsidRPr="009711CC">
        <w:t xml:space="preserve"> </w:t>
      </w:r>
      <w:r w:rsidRPr="0041740A">
        <w:t>via</w:t>
      </w:r>
      <w:r w:rsidRPr="009711CC">
        <w:t xml:space="preserve"> </w:t>
      </w:r>
      <w:r w:rsidRPr="0041740A">
        <w:t>an</w:t>
      </w:r>
      <w:r w:rsidRPr="009711CC">
        <w:t xml:space="preserve"> </w:t>
      </w:r>
      <w:r w:rsidRPr="0041740A">
        <w:t>excel</w:t>
      </w:r>
      <w:r w:rsidRPr="009711CC">
        <w:t xml:space="preserve"> </w:t>
      </w:r>
      <w:r w:rsidRPr="0041740A">
        <w:t>workbook.</w:t>
      </w:r>
      <w:r w:rsidRPr="009711CC">
        <w:t xml:space="preserve"> </w:t>
      </w:r>
      <w:r w:rsidRPr="0041740A">
        <w:t>There</w:t>
      </w:r>
      <w:r w:rsidRPr="009711CC">
        <w:t xml:space="preserve"> </w:t>
      </w:r>
      <w:r w:rsidRPr="0041740A">
        <w:t>are</w:t>
      </w:r>
      <w:r w:rsidRPr="009711CC">
        <w:t xml:space="preserve"> </w:t>
      </w:r>
      <w:r w:rsidRPr="0041740A">
        <w:t>two</w:t>
      </w:r>
      <w:r w:rsidRPr="009711CC">
        <w:t xml:space="preserve"> </w:t>
      </w:r>
      <w:r w:rsidRPr="0041740A">
        <w:t>products</w:t>
      </w:r>
      <w:r w:rsidRPr="009711CC">
        <w:t xml:space="preserve"> </w:t>
      </w:r>
      <w:r w:rsidRPr="0041740A">
        <w:t>that</w:t>
      </w:r>
      <w:r w:rsidRPr="009711CC">
        <w:t xml:space="preserve"> </w:t>
      </w:r>
      <w:r w:rsidRPr="0041740A">
        <w:t>can</w:t>
      </w:r>
      <w:r w:rsidRPr="009711CC">
        <w:t xml:space="preserve"> </w:t>
      </w:r>
      <w:r w:rsidRPr="0041740A">
        <w:t>be</w:t>
      </w:r>
      <w:r w:rsidRPr="009711CC">
        <w:t xml:space="preserve"> created:</w:t>
      </w:r>
    </w:p>
    <w:p w14:paraId="39377D0C" w14:textId="77777777" w:rsidR="009008CF" w:rsidRPr="0041740A" w:rsidRDefault="00FE1F0F">
      <w:pPr>
        <w:pStyle w:val="ListParagraph"/>
        <w:numPr>
          <w:ilvl w:val="0"/>
          <w:numId w:val="12"/>
        </w:numPr>
      </w:pPr>
      <w:r w:rsidRPr="009711CC">
        <w:t xml:space="preserve">Quick Stats </w:t>
      </w:r>
      <w:r w:rsidRPr="0041740A">
        <w:t>–</w:t>
      </w:r>
      <w:r w:rsidRPr="009711CC">
        <w:t xml:space="preserve"> </w:t>
      </w:r>
      <w:r w:rsidRPr="0041740A">
        <w:t>Provides</w:t>
      </w:r>
      <w:r w:rsidRPr="009711CC">
        <w:t xml:space="preserve"> </w:t>
      </w:r>
      <w:r w:rsidRPr="0041740A">
        <w:t>a</w:t>
      </w:r>
      <w:r w:rsidRPr="009711CC">
        <w:t xml:space="preserve"> </w:t>
      </w:r>
      <w:r w:rsidRPr="0041740A">
        <w:t>snapshot</w:t>
      </w:r>
      <w:r w:rsidRPr="009711CC">
        <w:t xml:space="preserve"> </w:t>
      </w:r>
      <w:r w:rsidRPr="0041740A">
        <w:t>of</w:t>
      </w:r>
      <w:r w:rsidRPr="009711CC">
        <w:t xml:space="preserve"> </w:t>
      </w:r>
      <w:r w:rsidRPr="0041740A">
        <w:t>key</w:t>
      </w:r>
      <w:r w:rsidRPr="009711CC">
        <w:t xml:space="preserve"> </w:t>
      </w:r>
      <w:r w:rsidRPr="0041740A">
        <w:t>data</w:t>
      </w:r>
      <w:r w:rsidRPr="009711CC">
        <w:t xml:space="preserve"> </w:t>
      </w:r>
      <w:r w:rsidRPr="0041740A">
        <w:t>around</w:t>
      </w:r>
      <w:r w:rsidRPr="009711CC">
        <w:t xml:space="preserve"> </w:t>
      </w:r>
      <w:r w:rsidRPr="0041740A">
        <w:t>enquiries,</w:t>
      </w:r>
      <w:r w:rsidRPr="009711CC">
        <w:t xml:space="preserve"> </w:t>
      </w:r>
      <w:r w:rsidRPr="0041740A">
        <w:t>plans</w:t>
      </w:r>
      <w:r w:rsidRPr="009711CC">
        <w:t xml:space="preserve"> </w:t>
      </w:r>
      <w:r w:rsidRPr="0041740A">
        <w:t>and</w:t>
      </w:r>
      <w:r w:rsidRPr="009711CC">
        <w:t xml:space="preserve"> </w:t>
      </w:r>
      <w:r w:rsidRPr="0041740A">
        <w:t>persons,</w:t>
      </w:r>
      <w:r w:rsidRPr="009711CC">
        <w:t xml:space="preserve"> </w:t>
      </w:r>
      <w:r w:rsidRPr="0041740A">
        <w:t>by</w:t>
      </w:r>
      <w:r w:rsidRPr="009711CC">
        <w:t xml:space="preserve"> </w:t>
      </w:r>
      <w:r w:rsidRPr="0041740A">
        <w:t>type,</w:t>
      </w:r>
      <w:r w:rsidRPr="009711CC">
        <w:t xml:space="preserve"> </w:t>
      </w:r>
      <w:r w:rsidRPr="0041740A">
        <w:t>status,</w:t>
      </w:r>
      <w:r w:rsidRPr="009711CC">
        <w:t xml:space="preserve"> </w:t>
      </w:r>
      <w:r w:rsidRPr="0041740A">
        <w:t>average processing time and by date range\period.</w:t>
      </w:r>
    </w:p>
    <w:p w14:paraId="20C5133F" w14:textId="2898B823" w:rsidR="009008CF" w:rsidRDefault="00FE1F0F">
      <w:pPr>
        <w:pStyle w:val="ListParagraph"/>
        <w:numPr>
          <w:ilvl w:val="0"/>
          <w:numId w:val="12"/>
        </w:numPr>
      </w:pPr>
      <w:r w:rsidRPr="009711CC">
        <w:t xml:space="preserve">Plan Summaries </w:t>
      </w:r>
      <w:r w:rsidRPr="0041740A">
        <w:t>–</w:t>
      </w:r>
      <w:r w:rsidRPr="009711CC">
        <w:t xml:space="preserve"> </w:t>
      </w:r>
      <w:r w:rsidRPr="0041740A">
        <w:t>Lists</w:t>
      </w:r>
      <w:r w:rsidRPr="009711CC">
        <w:t xml:space="preserve"> </w:t>
      </w:r>
      <w:r w:rsidRPr="0041740A">
        <w:t>all</w:t>
      </w:r>
      <w:r w:rsidRPr="009711CC">
        <w:t xml:space="preserve"> </w:t>
      </w:r>
      <w:r w:rsidRPr="0041740A">
        <w:t>plans</w:t>
      </w:r>
      <w:r w:rsidRPr="009711CC">
        <w:t xml:space="preserve"> </w:t>
      </w:r>
      <w:r w:rsidRPr="0041740A">
        <w:t>and</w:t>
      </w:r>
      <w:r w:rsidRPr="009711CC">
        <w:t xml:space="preserve"> </w:t>
      </w:r>
      <w:r w:rsidRPr="0041740A">
        <w:t>shows</w:t>
      </w:r>
      <w:r w:rsidRPr="009711CC">
        <w:t xml:space="preserve"> </w:t>
      </w:r>
      <w:r w:rsidRPr="0041740A">
        <w:t>their</w:t>
      </w:r>
      <w:r w:rsidRPr="009711CC">
        <w:t xml:space="preserve"> </w:t>
      </w:r>
      <w:r w:rsidRPr="0041740A">
        <w:t>current</w:t>
      </w:r>
      <w:r w:rsidRPr="009711CC">
        <w:t xml:space="preserve"> </w:t>
      </w:r>
      <w:r w:rsidRPr="0041740A">
        <w:t>position</w:t>
      </w:r>
      <w:r w:rsidRPr="009711CC">
        <w:t xml:space="preserve"> </w:t>
      </w:r>
      <w:r w:rsidRPr="0041740A">
        <w:t>in</w:t>
      </w:r>
      <w:r w:rsidRPr="009711CC">
        <w:t xml:space="preserve"> </w:t>
      </w:r>
      <w:r w:rsidRPr="0041740A">
        <w:t>the</w:t>
      </w:r>
      <w:r w:rsidRPr="009711CC">
        <w:t xml:space="preserve"> </w:t>
      </w:r>
      <w:r w:rsidRPr="0041740A">
        <w:t>overall</w:t>
      </w:r>
      <w:r w:rsidRPr="009711CC">
        <w:t xml:space="preserve"> </w:t>
      </w:r>
      <w:r w:rsidRPr="0041740A">
        <w:t>process.</w:t>
      </w:r>
      <w:r w:rsidRPr="009711CC">
        <w:t xml:space="preserve"> </w:t>
      </w:r>
      <w:r w:rsidRPr="0041740A">
        <w:t>The</w:t>
      </w:r>
      <w:r w:rsidRPr="009711CC">
        <w:t xml:space="preserve"> </w:t>
      </w:r>
      <w:r w:rsidRPr="0041740A">
        <w:t>plans</w:t>
      </w:r>
      <w:r w:rsidRPr="009711CC">
        <w:t xml:space="preserve"> </w:t>
      </w:r>
      <w:r w:rsidRPr="0041740A">
        <w:t>can</w:t>
      </w:r>
      <w:r w:rsidRPr="009711CC">
        <w:t xml:space="preserve"> </w:t>
      </w:r>
      <w:r w:rsidRPr="0041740A">
        <w:t>be</w:t>
      </w:r>
      <w:r w:rsidRPr="009711CC">
        <w:t xml:space="preserve"> </w:t>
      </w:r>
      <w:r w:rsidRPr="0041740A">
        <w:t>filtered by the received date, plan status and\or approver.</w:t>
      </w:r>
    </w:p>
    <w:p w14:paraId="19662EAF" w14:textId="752BB145" w:rsidR="009711CC" w:rsidRPr="0041740A" w:rsidRDefault="009711CC" w:rsidP="005F532D">
      <w:r>
        <w:br w:type="page"/>
      </w:r>
    </w:p>
    <w:p w14:paraId="10B49DBB" w14:textId="77777777" w:rsidR="009008CF" w:rsidRPr="0041740A" w:rsidRDefault="00FE1F0F" w:rsidP="005058A8">
      <w:pPr>
        <w:pStyle w:val="Heading2"/>
      </w:pPr>
      <w:bookmarkStart w:id="40" w:name="_bookmark18"/>
      <w:bookmarkStart w:id="41" w:name="_Toc125539087"/>
      <w:bookmarkEnd w:id="40"/>
      <w:r w:rsidRPr="0041740A">
        <w:lastRenderedPageBreak/>
        <w:t>The</w:t>
      </w:r>
      <w:r w:rsidRPr="0041740A">
        <w:rPr>
          <w:spacing w:val="-17"/>
        </w:rPr>
        <w:t xml:space="preserve"> </w:t>
      </w:r>
      <w:r w:rsidRPr="0041740A">
        <w:t>Meriba</w:t>
      </w:r>
      <w:r w:rsidRPr="0041740A">
        <w:rPr>
          <w:spacing w:val="-17"/>
        </w:rPr>
        <w:t xml:space="preserve"> </w:t>
      </w:r>
      <w:r w:rsidRPr="0041740A">
        <w:t>Omasker</w:t>
      </w:r>
      <w:r w:rsidRPr="0041740A">
        <w:rPr>
          <w:spacing w:val="-17"/>
        </w:rPr>
        <w:t xml:space="preserve"> </w:t>
      </w:r>
      <w:r w:rsidRPr="005058A8">
        <w:t>Kaziw</w:t>
      </w:r>
      <w:r w:rsidRPr="0041740A">
        <w:rPr>
          <w:spacing w:val="-17"/>
        </w:rPr>
        <w:t xml:space="preserve"> </w:t>
      </w:r>
      <w:r w:rsidRPr="0041740A">
        <w:t>Kazipa Advisory Group</w:t>
      </w:r>
      <w:bookmarkEnd w:id="41"/>
    </w:p>
    <w:p w14:paraId="46E53182" w14:textId="77777777" w:rsidR="009008CF" w:rsidRPr="00A05FD8" w:rsidRDefault="00FE1F0F" w:rsidP="005F532D">
      <w:r w:rsidRPr="00A05FD8">
        <w:t xml:space="preserve">The Department of Seniors, Disability Services and Aboriginal and Torres Strait Islander Partnerships continues to work with the </w:t>
      </w:r>
      <w:proofErr w:type="spellStart"/>
      <w:r w:rsidRPr="00A05FD8">
        <w:t>Kupai</w:t>
      </w:r>
      <w:proofErr w:type="spellEnd"/>
      <w:r w:rsidRPr="00A05FD8">
        <w:t xml:space="preserve"> </w:t>
      </w:r>
      <w:proofErr w:type="spellStart"/>
      <w:r w:rsidRPr="00A05FD8">
        <w:t>Omasker</w:t>
      </w:r>
      <w:proofErr w:type="spellEnd"/>
      <w:r w:rsidRPr="00A05FD8">
        <w:t xml:space="preserve"> Working Party members as an Advisory Group.</w:t>
      </w:r>
    </w:p>
    <w:p w14:paraId="3222059D" w14:textId="298CAC3A" w:rsidR="009008CF" w:rsidRPr="00A05FD8" w:rsidRDefault="00FE1F0F" w:rsidP="005F532D">
      <w:r w:rsidRPr="00A05FD8">
        <w:t xml:space="preserve">To support the establishment phase, the Meriba Omasker Kaziw Kazipa Advisory Group, comprising members of the </w:t>
      </w:r>
      <w:proofErr w:type="spellStart"/>
      <w:r w:rsidRPr="00A05FD8">
        <w:t>Kupai</w:t>
      </w:r>
      <w:proofErr w:type="spellEnd"/>
      <w:r w:rsidRPr="00A05FD8">
        <w:t xml:space="preserve"> </w:t>
      </w:r>
      <w:proofErr w:type="spellStart"/>
      <w:r w:rsidRPr="00A05FD8">
        <w:t>Omasker</w:t>
      </w:r>
      <w:proofErr w:type="spellEnd"/>
      <w:r w:rsidRPr="00A05FD8">
        <w:t xml:space="preserve"> Working Party, have been engaged to inform the implementation process and work in partnership with the Department. The Advisory Group continues connection between community expertise and advice and the Act’s implementation process.</w:t>
      </w:r>
    </w:p>
    <w:p w14:paraId="12235A86" w14:textId="77777777" w:rsidR="009008CF" w:rsidRPr="00A05FD8" w:rsidRDefault="00FE1F0F" w:rsidP="005F532D">
      <w:pPr>
        <w:pStyle w:val="Heading4"/>
      </w:pPr>
      <w:r w:rsidRPr="00A05FD8">
        <w:t>The</w:t>
      </w:r>
      <w:r w:rsidRPr="00A05FD8">
        <w:rPr>
          <w:spacing w:val="-3"/>
        </w:rPr>
        <w:t xml:space="preserve"> </w:t>
      </w:r>
      <w:r w:rsidRPr="00A05FD8">
        <w:t>purpose</w:t>
      </w:r>
      <w:r w:rsidRPr="00A05FD8">
        <w:rPr>
          <w:spacing w:val="-1"/>
        </w:rPr>
        <w:t xml:space="preserve"> </w:t>
      </w:r>
      <w:r w:rsidRPr="00A05FD8">
        <w:t>of</w:t>
      </w:r>
      <w:r w:rsidRPr="00A05FD8">
        <w:rPr>
          <w:spacing w:val="-1"/>
        </w:rPr>
        <w:t xml:space="preserve"> </w:t>
      </w:r>
      <w:r w:rsidRPr="00A05FD8">
        <w:t>the Advisory</w:t>
      </w:r>
      <w:r w:rsidRPr="00A05FD8">
        <w:rPr>
          <w:spacing w:val="-1"/>
        </w:rPr>
        <w:t xml:space="preserve"> </w:t>
      </w:r>
      <w:r w:rsidRPr="00A05FD8">
        <w:t>Group</w:t>
      </w:r>
      <w:r w:rsidRPr="00A05FD8">
        <w:rPr>
          <w:spacing w:val="-1"/>
        </w:rPr>
        <w:t xml:space="preserve"> </w:t>
      </w:r>
      <w:r w:rsidRPr="00A05FD8">
        <w:t xml:space="preserve">is </w:t>
      </w:r>
      <w:r w:rsidRPr="00A05FD8">
        <w:rPr>
          <w:spacing w:val="-5"/>
        </w:rPr>
        <w:t>to:</w:t>
      </w:r>
    </w:p>
    <w:p w14:paraId="7154949A" w14:textId="77777777" w:rsidR="009008CF" w:rsidRPr="005058A8" w:rsidRDefault="00FE1F0F" w:rsidP="00BF693D">
      <w:pPr>
        <w:pStyle w:val="ListParagraph"/>
      </w:pPr>
      <w:r w:rsidRPr="005058A8">
        <w:t>Maintain the cultural integrity of the application process for legal recognition.</w:t>
      </w:r>
    </w:p>
    <w:p w14:paraId="54D5D48D" w14:textId="77777777" w:rsidR="009008CF" w:rsidRPr="005058A8" w:rsidRDefault="00FE1F0F" w:rsidP="00BF693D">
      <w:pPr>
        <w:pStyle w:val="ListParagraph"/>
      </w:pPr>
      <w:r w:rsidRPr="005058A8">
        <w:t xml:space="preserve">Ensure Torres </w:t>
      </w:r>
      <w:r w:rsidRPr="00BF693D">
        <w:t>Strait</w:t>
      </w:r>
      <w:r w:rsidRPr="005058A8">
        <w:t xml:space="preserve"> Islander people are aware of the Act, and communications about the Act are culturally appropriate.</w:t>
      </w:r>
    </w:p>
    <w:p w14:paraId="2A4801C3" w14:textId="77777777" w:rsidR="009008CF" w:rsidRPr="005058A8" w:rsidRDefault="00FE1F0F" w:rsidP="00BF693D">
      <w:pPr>
        <w:pStyle w:val="ListParagraph"/>
      </w:pPr>
      <w:r w:rsidRPr="005058A8">
        <w:t>Provide advice on ensuring the application process is confidential, affordable, and accessible to Torres Strait Islander families and communities.</w:t>
      </w:r>
    </w:p>
    <w:p w14:paraId="4E818480" w14:textId="46D15687" w:rsidR="009008CF" w:rsidRPr="005058A8" w:rsidRDefault="00FE1F0F" w:rsidP="00BF693D">
      <w:pPr>
        <w:pStyle w:val="ListParagraph"/>
      </w:pPr>
      <w:r w:rsidRPr="005058A8">
        <w:t>Ensure community expertise and guidance is maintained throughout the next steps in implementation.</w:t>
      </w:r>
    </w:p>
    <w:p w14:paraId="642F2AE6" w14:textId="295E1579" w:rsidR="009008CF" w:rsidRPr="00A05FD8" w:rsidRDefault="00FE1F0F" w:rsidP="005F532D">
      <w:pPr>
        <w:pStyle w:val="Heading4"/>
      </w:pPr>
      <w:r w:rsidRPr="00A05FD8">
        <w:t xml:space="preserve">The Meriba </w:t>
      </w:r>
      <w:r w:rsidRPr="00EC0AA6">
        <w:t>Omasker</w:t>
      </w:r>
      <w:r w:rsidRPr="00A05FD8">
        <w:rPr>
          <w:spacing w:val="-1"/>
        </w:rPr>
        <w:t xml:space="preserve"> </w:t>
      </w:r>
      <w:r w:rsidRPr="00A05FD8">
        <w:t>Kaziw Kazipa Advisory</w:t>
      </w:r>
      <w:r w:rsidRPr="00A05FD8">
        <w:rPr>
          <w:spacing w:val="-1"/>
        </w:rPr>
        <w:t xml:space="preserve"> </w:t>
      </w:r>
      <w:r w:rsidRPr="00A05FD8">
        <w:t>Group</w:t>
      </w:r>
    </w:p>
    <w:p w14:paraId="758AC696" w14:textId="77777777" w:rsidR="009008CF" w:rsidRPr="00EC0AA6" w:rsidRDefault="00FE1F0F" w:rsidP="005F532D">
      <w:pPr>
        <w:pStyle w:val="Heading5"/>
      </w:pPr>
      <w:r w:rsidRPr="00EC0AA6">
        <w:t xml:space="preserve">Aunty Ivy </w:t>
      </w:r>
      <w:proofErr w:type="spellStart"/>
      <w:r w:rsidRPr="00EC0AA6">
        <w:t>Trevallion</w:t>
      </w:r>
      <w:proofErr w:type="spellEnd"/>
      <w:r w:rsidRPr="00EC0AA6">
        <w:t xml:space="preserve"> - Co-Chair</w:t>
      </w:r>
    </w:p>
    <w:p w14:paraId="67F15B94" w14:textId="77777777" w:rsidR="009008CF" w:rsidRPr="00EC0AA6" w:rsidRDefault="00FE1F0F" w:rsidP="005F532D">
      <w:r w:rsidRPr="00EC0AA6">
        <w:t xml:space="preserve">Aunty Ivy </w:t>
      </w:r>
      <w:proofErr w:type="spellStart"/>
      <w:r w:rsidRPr="00EC0AA6">
        <w:t>Trevallion</w:t>
      </w:r>
      <w:proofErr w:type="spellEnd"/>
      <w:r w:rsidRPr="00EC0AA6">
        <w:t xml:space="preserve"> is a Torres Strait Islander women born on Thursday Island where she resides with her husband and three children. A descendent of </w:t>
      </w:r>
      <w:proofErr w:type="spellStart"/>
      <w:r w:rsidRPr="00EC0AA6">
        <w:t>Dhoeybaw</w:t>
      </w:r>
      <w:proofErr w:type="spellEnd"/>
      <w:r w:rsidRPr="00EC0AA6">
        <w:t xml:space="preserve">, Saibai </w:t>
      </w:r>
      <w:proofErr w:type="spellStart"/>
      <w:r w:rsidRPr="00EC0AA6">
        <w:t>Keodal</w:t>
      </w:r>
      <w:proofErr w:type="spellEnd"/>
      <w:r w:rsidRPr="00EC0AA6">
        <w:t xml:space="preserve">, Sui </w:t>
      </w:r>
      <w:proofErr w:type="spellStart"/>
      <w:r w:rsidRPr="00EC0AA6">
        <w:t>Baidam</w:t>
      </w:r>
      <w:proofErr w:type="spellEnd"/>
      <w:r w:rsidRPr="00EC0AA6">
        <w:t xml:space="preserve">, </w:t>
      </w:r>
      <w:proofErr w:type="spellStart"/>
      <w:r w:rsidRPr="00EC0AA6">
        <w:t>Samu</w:t>
      </w:r>
      <w:proofErr w:type="spellEnd"/>
      <w:r w:rsidRPr="00EC0AA6">
        <w:t xml:space="preserve">, </w:t>
      </w:r>
      <w:proofErr w:type="spellStart"/>
      <w:r w:rsidRPr="00EC0AA6">
        <w:t>Burum</w:t>
      </w:r>
      <w:proofErr w:type="spellEnd"/>
      <w:r w:rsidRPr="00EC0AA6">
        <w:t xml:space="preserve"> </w:t>
      </w:r>
      <w:proofErr w:type="spellStart"/>
      <w:r w:rsidRPr="00EC0AA6">
        <w:t>Thabu</w:t>
      </w:r>
      <w:proofErr w:type="spellEnd"/>
      <w:r w:rsidRPr="00EC0AA6">
        <w:t xml:space="preserve"> Clans of </w:t>
      </w:r>
      <w:proofErr w:type="spellStart"/>
      <w:r w:rsidRPr="00EC0AA6">
        <w:t>Dauan</w:t>
      </w:r>
      <w:proofErr w:type="spellEnd"/>
      <w:r w:rsidRPr="00EC0AA6">
        <w:t xml:space="preserve"> and Saibai Islands. In 1986 Aunty Ivy graduated from the University of Queensland with a Bachelor of Social Work. Aunty Ivy has extensive work experience with the Department of Native Affairs. Over the last forty plus years, Aunty Ivy has held numerous positions in community organisations as well as government departments.</w:t>
      </w:r>
    </w:p>
    <w:p w14:paraId="6156C7C4" w14:textId="77777777" w:rsidR="009008CF" w:rsidRPr="00EC0AA6" w:rsidRDefault="00FE1F0F" w:rsidP="005F532D">
      <w:pPr>
        <w:pStyle w:val="Heading5"/>
      </w:pPr>
      <w:r w:rsidRPr="00EC0AA6">
        <w:t>Bill (</w:t>
      </w:r>
      <w:proofErr w:type="spellStart"/>
      <w:r w:rsidRPr="00EC0AA6">
        <w:t>Belza</w:t>
      </w:r>
      <w:proofErr w:type="spellEnd"/>
      <w:r w:rsidRPr="00EC0AA6">
        <w:t xml:space="preserve">) </w:t>
      </w:r>
      <w:proofErr w:type="spellStart"/>
      <w:r w:rsidRPr="00EC0AA6">
        <w:t>Lowah</w:t>
      </w:r>
      <w:proofErr w:type="spellEnd"/>
      <w:r w:rsidRPr="00EC0AA6">
        <w:t xml:space="preserve"> - Member</w:t>
      </w:r>
    </w:p>
    <w:p w14:paraId="34D72C72" w14:textId="649A2ED4" w:rsidR="009008CF" w:rsidRPr="00EC0AA6" w:rsidRDefault="00FE1F0F" w:rsidP="005F532D">
      <w:r w:rsidRPr="00EC0AA6">
        <w:t xml:space="preserve">Born on Thursday Island and resided in Brisbane for </w:t>
      </w:r>
      <w:proofErr w:type="gramStart"/>
      <w:r w:rsidRPr="00EC0AA6">
        <w:t>the majority of</w:t>
      </w:r>
      <w:proofErr w:type="gramEnd"/>
      <w:r w:rsidRPr="00EC0AA6">
        <w:t xml:space="preserve"> his professional career. He continues to work in social justice and community organisations in the areas of Indigenous health, housing and education. Bill was a member of the Council for Aboriginal Reconciliation from start to finish and worked with the Royal Commission into Aboriginal Deaths in Custody. Bill was also a previous member of the Indigenous Advisory Council to the National Inquiry into the Separation of Aboriginal and Torres Strait Islander Children from Their Families and a member of the Anti-Discrimination Commission, Queensland.</w:t>
      </w:r>
    </w:p>
    <w:p w14:paraId="3DD0DD2B" w14:textId="77777777" w:rsidR="009008CF" w:rsidRPr="00EC0AA6" w:rsidRDefault="00FE1F0F" w:rsidP="005F532D">
      <w:pPr>
        <w:pStyle w:val="Heading5"/>
      </w:pPr>
      <w:r w:rsidRPr="00EC0AA6">
        <w:t>The Hon Alastair Nicholson - Member</w:t>
      </w:r>
    </w:p>
    <w:p w14:paraId="4894E297" w14:textId="16D35315" w:rsidR="002D3C4B" w:rsidRPr="00EC0AA6" w:rsidRDefault="00FE1F0F" w:rsidP="005F532D">
      <w:r w:rsidRPr="00EC0AA6">
        <w:t xml:space="preserve">The Honourable Alastair Nicholson graduated Melbourne University Law School in 1960 and was admitted as a Barrister and Solicitor of the Supreme Court of Victoria in 1961 and signed the Roll of Counsel of the Victorian Bar in 1963. He was appointed Queens Counsel in 1979, a Justice of the Supreme Court of Victoria from 1982-88, Chief Justice of the Family Court of Australia and a Justice of the Federal Court of Australia from 1988 until his retirement in 2004. He was Judge Advocate General of the Defence Force from 1987-91 and held the rank of Air Vice Marshal in the Royal Australian Air Force and is an Officer of the Order of Australia. Alastair has long been a </w:t>
      </w:r>
      <w:r w:rsidRPr="00EC0AA6">
        <w:lastRenderedPageBreak/>
        <w:t xml:space="preserve">children’s rights campaigner. He has chaired several international conferences on child protection and child justice </w:t>
      </w:r>
      <w:proofErr w:type="gramStart"/>
      <w:r w:rsidRPr="00EC0AA6">
        <w:t>systems, and</w:t>
      </w:r>
      <w:proofErr w:type="gramEnd"/>
      <w:r w:rsidRPr="00EC0AA6">
        <w:t xml:space="preserve"> served as a consultant to the Royal Children’s Hospital International Vietnam, and to United Nations Children’s Fund (UNICEF) Vietnam. He has also been a consultant to the Queensland Government on legal recognition of Torres Strait Islander traditional child rearing practices. He was the recipient of the Human Rights Award at the Fifth World Congress on Family Law and Children’s Rights held in Canada in 2009.</w:t>
      </w:r>
      <w:bookmarkStart w:id="42" w:name="_Hlk122343671"/>
    </w:p>
    <w:bookmarkEnd w:id="42"/>
    <w:p w14:paraId="690D5C64" w14:textId="0A036F02" w:rsidR="009008CF" w:rsidRPr="00EC0AA6" w:rsidRDefault="00FE1F0F" w:rsidP="005F532D">
      <w:r w:rsidRPr="00EC0AA6">
        <w:t xml:space="preserve">He has been an Honorary Professorial Fellow of the University of Melbourne since 2003 and is currently Chair of Children’s Rights International. Alastair has been a </w:t>
      </w:r>
      <w:proofErr w:type="spellStart"/>
      <w:proofErr w:type="gramStart"/>
      <w:r w:rsidRPr="00EC0AA6">
        <w:t>long time</w:t>
      </w:r>
      <w:proofErr w:type="spellEnd"/>
      <w:proofErr w:type="gramEnd"/>
      <w:r w:rsidRPr="00EC0AA6">
        <w:t xml:space="preserve"> opponent of the policies of both major political parties’ of holding asylum-seekers in detention and otherwise persecuting them, and also the policies underlying the Northern Territory Intervention (Northern Territory Emergency Response (NTER)). He joined</w:t>
      </w:r>
      <w:r w:rsidR="001F6E23" w:rsidRPr="00EC0AA6">
        <w:t xml:space="preserve"> </w:t>
      </w:r>
      <w:r w:rsidRPr="00EC0AA6">
        <w:t>the former Prime Minister, the late Malcolm Fraser, together with the Melbourne group ‘Concerned Australians’ in conducting and speaking at Seminars over many years and writing critical articles on these subjects</w:t>
      </w:r>
    </w:p>
    <w:p w14:paraId="409E59C5" w14:textId="77777777" w:rsidR="009008CF" w:rsidRPr="00EC0AA6" w:rsidRDefault="00FE1F0F" w:rsidP="005F532D">
      <w:pPr>
        <w:pStyle w:val="Heading5"/>
      </w:pPr>
      <w:r w:rsidRPr="00EC0AA6">
        <w:t xml:space="preserve">Aunty </w:t>
      </w:r>
      <w:proofErr w:type="spellStart"/>
      <w:r w:rsidRPr="00EC0AA6">
        <w:t>McRose</w:t>
      </w:r>
      <w:proofErr w:type="spellEnd"/>
      <w:r w:rsidRPr="00EC0AA6">
        <w:t xml:space="preserve"> Elu - Member</w:t>
      </w:r>
    </w:p>
    <w:p w14:paraId="49A86BC8" w14:textId="40C65A19" w:rsidR="009008CF" w:rsidRPr="00EC0AA6" w:rsidRDefault="00FE1F0F" w:rsidP="005F532D">
      <w:r w:rsidRPr="00EC0AA6">
        <w:t xml:space="preserve">Born Saibai Island and lives in Brisbane. </w:t>
      </w:r>
      <w:proofErr w:type="spellStart"/>
      <w:r w:rsidRPr="00EC0AA6">
        <w:t>McRose</w:t>
      </w:r>
      <w:proofErr w:type="spellEnd"/>
      <w:r w:rsidRPr="00EC0AA6">
        <w:t xml:space="preserve"> has a Bachelor of Arts Degree (PHD) (Anthropology and Political Science) from University of Queensland, a Diploma in Counselling, and Cultural Advisor for Child Protection issues for the Magistrate Court. In 1995 she received an Overseas Study Award to undertake research in traditional Hawaiian child rearing practices at the University of Hawaii. She also received the Queensland Senior Australian of the Year Award 2021. Aunty </w:t>
      </w:r>
      <w:proofErr w:type="spellStart"/>
      <w:r w:rsidRPr="00EC0AA6">
        <w:t>McRose</w:t>
      </w:r>
      <w:proofErr w:type="spellEnd"/>
      <w:r w:rsidRPr="00EC0AA6">
        <w:t xml:space="preserve"> has worked for</w:t>
      </w:r>
      <w:r w:rsidR="001F6E23" w:rsidRPr="00EC0AA6">
        <w:t xml:space="preserve"> </w:t>
      </w:r>
      <w:r w:rsidRPr="00EC0AA6">
        <w:t>the Queensland Government in Aboriginal and Torres Strait Islander policy development for 20 years and 15 years with Relationships Australia Queensland. She has also been an active leader of Torres Strait Islander Anglican Ministry, focussing on pastoral care and sitting on various committees in the Anglian Church of Australia.</w:t>
      </w:r>
    </w:p>
    <w:p w14:paraId="7CFA1888" w14:textId="77777777" w:rsidR="009008CF" w:rsidRPr="00EC0AA6" w:rsidRDefault="00FE1F0F" w:rsidP="005F532D">
      <w:pPr>
        <w:pStyle w:val="Heading5"/>
      </w:pPr>
      <w:r w:rsidRPr="00EC0AA6">
        <w:t xml:space="preserve">Francis </w:t>
      </w:r>
      <w:proofErr w:type="spellStart"/>
      <w:r w:rsidRPr="00EC0AA6">
        <w:t>Tapim</w:t>
      </w:r>
      <w:proofErr w:type="spellEnd"/>
      <w:r w:rsidRPr="00EC0AA6">
        <w:t xml:space="preserve"> - Member</w:t>
      </w:r>
    </w:p>
    <w:p w14:paraId="156C16AF" w14:textId="147B37AB" w:rsidR="009008CF" w:rsidRPr="00EC0AA6" w:rsidRDefault="00FE1F0F" w:rsidP="005F532D">
      <w:r w:rsidRPr="00EC0AA6">
        <w:t xml:space="preserve">Born on Mer (Murray Island) and lives in Townsville. Francis has a Bachelor of Social Work from James Cook University. Francis was the former CEO of </w:t>
      </w:r>
      <w:proofErr w:type="spellStart"/>
      <w:r w:rsidRPr="00EC0AA6">
        <w:t>Magani</w:t>
      </w:r>
      <w:proofErr w:type="spellEnd"/>
      <w:r w:rsidRPr="00EC0AA6">
        <w:t xml:space="preserve"> Malu Kes, an organisation that promotes Torres Strait Islander culture and resource information in Townsville and former Chair of the Queensland Aboriginal and Torres Strait Islander Health Advisory Board and former Chair of the National Secretariat of Torres Strait Islander Organisations Ltd. Currently Francis is an Aboriginal and Torres Strait Islander Community Advisory Council member for the Townsville Hospital Health Service, which provides advice to the Health Service Board on health issues relating to Aboriginal and Torres Strait Islander peoples in community. Francis is also co-chair of the Townsville Aboriginal and Torres Strait Islander Elders council.</w:t>
      </w:r>
    </w:p>
    <w:p w14:paraId="6EAEE521" w14:textId="77777777" w:rsidR="009008CF" w:rsidRPr="00EC0AA6" w:rsidRDefault="00FE1F0F" w:rsidP="005F532D">
      <w:pPr>
        <w:pStyle w:val="Heading5"/>
      </w:pPr>
      <w:r w:rsidRPr="00EC0AA6">
        <w:t>Dana Ober - Member</w:t>
      </w:r>
    </w:p>
    <w:p w14:paraId="78AC05CA" w14:textId="561352A4" w:rsidR="009008CF" w:rsidRPr="00EC0AA6" w:rsidRDefault="00FE1F0F" w:rsidP="005F532D">
      <w:r w:rsidRPr="00EC0AA6">
        <w:t xml:space="preserve">Dana lives in Townsville and has worked in Aboriginal and Islander affairs for State and Commonwealth Governments for over 20 years. He has worked in the higher education sector at James Cook University, Batchelor Institute Northern Territory and University of Queensland. Dana has served on </w:t>
      </w:r>
      <w:proofErr w:type="gramStart"/>
      <w:r w:rsidRPr="00EC0AA6">
        <w:t>a number of</w:t>
      </w:r>
      <w:proofErr w:type="gramEnd"/>
      <w:r w:rsidRPr="00EC0AA6">
        <w:t xml:space="preserve"> boards and committees including Australian Institute of Aboriginal and Torres Strait Islander Studies (AIATSIS) board, FATSIL (now First Languages Australia), and a State Government working party to develop Aboriginal and Torres Strait Islander language policy for Queensland. He was also involved in setting up </w:t>
      </w:r>
      <w:proofErr w:type="gramStart"/>
      <w:r w:rsidRPr="00EC0AA6">
        <w:t>an</w:t>
      </w:r>
      <w:proofErr w:type="gramEnd"/>
      <w:r w:rsidRPr="00EC0AA6">
        <w:t xml:space="preserve"> language program at </w:t>
      </w:r>
      <w:proofErr w:type="spellStart"/>
      <w:r w:rsidRPr="00EC0AA6">
        <w:t>Tagai</w:t>
      </w:r>
      <w:proofErr w:type="spellEnd"/>
      <w:r w:rsidRPr="00EC0AA6">
        <w:t xml:space="preserve"> State College in Torres Strait.</w:t>
      </w:r>
    </w:p>
    <w:p w14:paraId="7A671AB4" w14:textId="0D2724CB" w:rsidR="009008CF" w:rsidRPr="00EC0AA6" w:rsidRDefault="005058A8" w:rsidP="005F532D">
      <w:pPr>
        <w:pStyle w:val="Heading5"/>
      </w:pPr>
      <w:r>
        <w:br w:type="column"/>
      </w:r>
      <w:r w:rsidR="00FE1F0F" w:rsidRPr="00EC0AA6">
        <w:lastRenderedPageBreak/>
        <w:t>Paul Bann - Member</w:t>
      </w:r>
    </w:p>
    <w:p w14:paraId="2F9E7F24" w14:textId="3E564E45" w:rsidR="00A55CBA" w:rsidRPr="00EC0AA6" w:rsidRDefault="00FE1F0F" w:rsidP="005F532D">
      <w:r w:rsidRPr="00EC0AA6">
        <w:t xml:space="preserve">Paul Bann was born in Tasmania, has Hungarian and English parents and has previously worked for the Department of </w:t>
      </w:r>
      <w:proofErr w:type="spellStart"/>
      <w:r w:rsidRPr="00EC0AA6">
        <w:t>Childrens</w:t>
      </w:r>
      <w:proofErr w:type="spellEnd"/>
      <w:r w:rsidRPr="00EC0AA6">
        <w:t xml:space="preserve"> Services from 1977 to 1988, spending four years in the Cairns office. He has been working in private practice in Melbourne since 1995.</w:t>
      </w:r>
    </w:p>
    <w:p w14:paraId="74A9A6F5" w14:textId="44E05E87" w:rsidR="00A55CBA" w:rsidRPr="00EC0AA6" w:rsidRDefault="00FE1F0F" w:rsidP="005F532D">
      <w:r w:rsidRPr="00EC0AA6">
        <w:t xml:space="preserve">Paul has a Bachelor of Social Work, Graduate Diploma in Aboriginal Studies, Master of Social Work, Master of Arts in Aboriginal Studies and a Master of Conflict Resolution. He has been a resource person to the </w:t>
      </w:r>
      <w:proofErr w:type="spellStart"/>
      <w:r w:rsidRPr="00EC0AA6">
        <w:t>Kupai</w:t>
      </w:r>
      <w:proofErr w:type="spellEnd"/>
      <w:r w:rsidRPr="00EC0AA6">
        <w:t xml:space="preserve"> </w:t>
      </w:r>
      <w:proofErr w:type="spellStart"/>
      <w:r w:rsidRPr="00EC0AA6">
        <w:t>Omasker</w:t>
      </w:r>
      <w:proofErr w:type="spellEnd"/>
      <w:r w:rsidRPr="00EC0AA6">
        <w:t xml:space="preserve"> Torres Strait Islander Child Rearing Practices Working Party since its inception in 1990 after the completion of his Master of Social Work thesis ‘Traditional Adoption Practice of Torres Strait Islanders and Queensland Adoption Legislation’ in 1989. </w:t>
      </w:r>
    </w:p>
    <w:p w14:paraId="7B6CCB55" w14:textId="2B770BF4" w:rsidR="009008CF" w:rsidRPr="00EC0AA6" w:rsidRDefault="00FE1F0F" w:rsidP="005F532D">
      <w:r w:rsidRPr="00EC0AA6">
        <w:t>Inspired by his relationships with the Torres Strait Islander community, Paul was instrumental in introducing family group</w:t>
      </w:r>
      <w:r w:rsidR="00A55CBA" w:rsidRPr="00EC0AA6">
        <w:t xml:space="preserve"> </w:t>
      </w:r>
      <w:r w:rsidRPr="00EC0AA6">
        <w:t xml:space="preserve">conferencing, a process of engaging extended family in child protection decision making, into Australia in the early 1990s. He became part of an international network of people interested in promoting the practice and has trained people in </w:t>
      </w:r>
      <w:proofErr w:type="gramStart"/>
      <w:r w:rsidRPr="00EC0AA6">
        <w:t>a number of</w:t>
      </w:r>
      <w:proofErr w:type="gramEnd"/>
      <w:r w:rsidRPr="00EC0AA6">
        <w:t xml:space="preserve"> countries.</w:t>
      </w:r>
    </w:p>
    <w:p w14:paraId="71DC64BD" w14:textId="4B7324D6" w:rsidR="009008CF" w:rsidRPr="00EC0AA6" w:rsidRDefault="00FE1F0F" w:rsidP="005F532D">
      <w:r w:rsidRPr="00EC0AA6">
        <w:t xml:space="preserve">The origins of the practice came from the </w:t>
      </w:r>
      <w:proofErr w:type="spellStart"/>
      <w:r w:rsidRPr="00EC0AA6">
        <w:t>Maori</w:t>
      </w:r>
      <w:proofErr w:type="spellEnd"/>
      <w:r w:rsidRPr="00EC0AA6">
        <w:t xml:space="preserve"> community in New Zealand.</w:t>
      </w:r>
    </w:p>
    <w:p w14:paraId="2F11A271" w14:textId="77777777" w:rsidR="009008CF" w:rsidRPr="00EC0AA6" w:rsidRDefault="00FE1F0F" w:rsidP="005F532D">
      <w:pPr>
        <w:pStyle w:val="Heading5"/>
      </w:pPr>
      <w:r w:rsidRPr="00EC0AA6">
        <w:t>Rolf Nilsson - Member</w:t>
      </w:r>
    </w:p>
    <w:p w14:paraId="388A51D8" w14:textId="0906CAAE" w:rsidR="009008CF" w:rsidRPr="00EC0AA6" w:rsidRDefault="00FE1F0F" w:rsidP="005F532D">
      <w:r w:rsidRPr="00EC0AA6">
        <w:t>Rolf Nilsson is of Danish background but grew up in Australia, moving to the Northern Territory in 2008. He’s worked across various government departments, private enterprises and remote Aboriginal and Torres Strait Islander corporations. Rolf understands the common issues the Territory and Queensland first people face, having previously been the state manager for adoptions and working with the Chief Justice to make change for Torres Strait Islander peoples. His position on this Advisory Committee has allowed Nilsson to continue his work to see the Act and its direct outcomes.</w:t>
      </w:r>
    </w:p>
    <w:p w14:paraId="2D72A9F4" w14:textId="77777777" w:rsidR="009008CF" w:rsidRPr="00EC0AA6" w:rsidRDefault="00FE1F0F" w:rsidP="005F532D">
      <w:pPr>
        <w:pStyle w:val="Heading5"/>
      </w:pPr>
      <w:r w:rsidRPr="00EC0AA6">
        <w:t>Greg Anderson - Co Chair</w:t>
      </w:r>
    </w:p>
    <w:p w14:paraId="22EED15B" w14:textId="77777777" w:rsidR="009008CF" w:rsidRPr="00EC0AA6" w:rsidRDefault="00FE1F0F" w:rsidP="005F532D">
      <w:r w:rsidRPr="00EC0AA6">
        <w:t>Executive Director, Regional and Infrastructure Coordination</w:t>
      </w:r>
    </w:p>
    <w:p w14:paraId="3EE2501F" w14:textId="77777777" w:rsidR="009008CF" w:rsidRPr="00EC0AA6" w:rsidRDefault="00FE1F0F" w:rsidP="005F532D">
      <w:r w:rsidRPr="00EC0AA6">
        <w:t>Department of Seniors, Disability Services and Aboriginal and Torres Strait Islander Partnerships.</w:t>
      </w:r>
    </w:p>
    <w:p w14:paraId="78A286DF" w14:textId="77777777" w:rsidR="00EC0AA6" w:rsidRDefault="00EC0AA6" w:rsidP="005F532D">
      <w:pPr>
        <w:pStyle w:val="Heading2"/>
      </w:pPr>
      <w:bookmarkStart w:id="43" w:name="_bookmark19"/>
      <w:bookmarkEnd w:id="43"/>
      <w:r>
        <w:br w:type="page"/>
      </w:r>
    </w:p>
    <w:p w14:paraId="3FDA4055" w14:textId="6B3C0541" w:rsidR="009008CF" w:rsidRPr="0041740A" w:rsidRDefault="00FE1F0F" w:rsidP="005F532D">
      <w:pPr>
        <w:pStyle w:val="Heading2"/>
      </w:pPr>
      <w:bookmarkStart w:id="44" w:name="_Toc125539088"/>
      <w:r w:rsidRPr="0041740A">
        <w:lastRenderedPageBreak/>
        <w:t>Terms</w:t>
      </w:r>
      <w:r w:rsidRPr="0041740A">
        <w:rPr>
          <w:spacing w:val="-13"/>
        </w:rPr>
        <w:t xml:space="preserve"> </w:t>
      </w:r>
      <w:r w:rsidRPr="0041740A">
        <w:t>of</w:t>
      </w:r>
      <w:r w:rsidRPr="0041740A">
        <w:rPr>
          <w:spacing w:val="-10"/>
        </w:rPr>
        <w:t xml:space="preserve"> </w:t>
      </w:r>
      <w:r w:rsidRPr="0041740A">
        <w:t>Reference</w:t>
      </w:r>
      <w:r w:rsidRPr="0041740A">
        <w:rPr>
          <w:spacing w:val="-10"/>
        </w:rPr>
        <w:t xml:space="preserve"> </w:t>
      </w:r>
      <w:r w:rsidRPr="0041740A">
        <w:t>for</w:t>
      </w:r>
      <w:r w:rsidRPr="0041740A">
        <w:rPr>
          <w:spacing w:val="-10"/>
        </w:rPr>
        <w:t xml:space="preserve"> </w:t>
      </w:r>
      <w:r w:rsidRPr="0041740A">
        <w:t>Advisory</w:t>
      </w:r>
      <w:r w:rsidRPr="0041740A">
        <w:rPr>
          <w:spacing w:val="-10"/>
        </w:rPr>
        <w:t xml:space="preserve"> </w:t>
      </w:r>
      <w:r w:rsidRPr="0041740A">
        <w:t>Group</w:t>
      </w:r>
      <w:bookmarkEnd w:id="44"/>
    </w:p>
    <w:p w14:paraId="404645B1" w14:textId="77777777" w:rsidR="009008CF" w:rsidRPr="0041740A" w:rsidRDefault="00FE1F0F" w:rsidP="005F532D">
      <w:pPr>
        <w:pStyle w:val="Heading4"/>
      </w:pPr>
      <w:r w:rsidRPr="00EC0AA6">
        <w:t>Purpose</w:t>
      </w:r>
    </w:p>
    <w:p w14:paraId="62EC7915" w14:textId="77777777" w:rsidR="009008CF" w:rsidRPr="0041740A" w:rsidRDefault="00FE1F0F" w:rsidP="005F532D">
      <w:r w:rsidRPr="0041740A">
        <w:t>The</w:t>
      </w:r>
      <w:r w:rsidRPr="0041740A">
        <w:rPr>
          <w:spacing w:val="-3"/>
        </w:rPr>
        <w:t xml:space="preserve"> </w:t>
      </w:r>
      <w:r w:rsidRPr="0041740A">
        <w:t>purpose</w:t>
      </w:r>
      <w:r w:rsidRPr="0041740A">
        <w:rPr>
          <w:spacing w:val="-1"/>
        </w:rPr>
        <w:t xml:space="preserve"> </w:t>
      </w:r>
      <w:r w:rsidRPr="0041740A">
        <w:t>of</w:t>
      </w:r>
      <w:r w:rsidRPr="0041740A">
        <w:rPr>
          <w:spacing w:val="-1"/>
        </w:rPr>
        <w:t xml:space="preserve"> </w:t>
      </w:r>
      <w:r w:rsidRPr="0041740A">
        <w:t>the Advisory</w:t>
      </w:r>
      <w:r w:rsidRPr="0041740A">
        <w:rPr>
          <w:spacing w:val="-1"/>
        </w:rPr>
        <w:t xml:space="preserve"> </w:t>
      </w:r>
      <w:r w:rsidRPr="0041740A">
        <w:t>Group</w:t>
      </w:r>
      <w:r w:rsidRPr="0041740A">
        <w:rPr>
          <w:spacing w:val="-1"/>
        </w:rPr>
        <w:t xml:space="preserve"> </w:t>
      </w:r>
      <w:r w:rsidRPr="0041740A">
        <w:t xml:space="preserve">is </w:t>
      </w:r>
      <w:r w:rsidRPr="0041740A">
        <w:rPr>
          <w:spacing w:val="-5"/>
        </w:rPr>
        <w:t>to:</w:t>
      </w:r>
    </w:p>
    <w:p w14:paraId="24EDF60B" w14:textId="77777777" w:rsidR="009008CF" w:rsidRPr="00871661" w:rsidRDefault="00FE1F0F" w:rsidP="00BF693D">
      <w:pPr>
        <w:pStyle w:val="ListParagraph"/>
      </w:pPr>
      <w:r w:rsidRPr="00871661">
        <w:t>Maintain the cultural integrity of the application process for legal recognition.</w:t>
      </w:r>
    </w:p>
    <w:p w14:paraId="5804CE8C" w14:textId="77777777" w:rsidR="009008CF" w:rsidRPr="00871661" w:rsidRDefault="00FE1F0F" w:rsidP="00BF693D">
      <w:pPr>
        <w:pStyle w:val="ListParagraph"/>
      </w:pPr>
      <w:r w:rsidRPr="00871661">
        <w:t>Ensure Torres Strait Islander people are aware of the Meriba Omasker Kaziw Kazipa (Torres Strait Islander Traditional Child Rearing Practice) Act 2020 (the Act) and communications and messaging about the Act are culturally appropriate.</w:t>
      </w:r>
    </w:p>
    <w:p w14:paraId="4B74C6CC" w14:textId="77777777" w:rsidR="009008CF" w:rsidRPr="00871661" w:rsidRDefault="00FE1F0F" w:rsidP="00BF693D">
      <w:pPr>
        <w:pStyle w:val="ListParagraph"/>
      </w:pPr>
      <w:r w:rsidRPr="00871661">
        <w:t>Provide advice on ensuring the application process is confidential, affordable, and accessible to Torres Strait Islander families and communities.</w:t>
      </w:r>
    </w:p>
    <w:p w14:paraId="5F22E522" w14:textId="273255EC" w:rsidR="009008CF" w:rsidRPr="00871661" w:rsidRDefault="00FE1F0F" w:rsidP="00BF693D">
      <w:pPr>
        <w:pStyle w:val="ListParagraph"/>
      </w:pPr>
      <w:r w:rsidRPr="00871661">
        <w:t>Ensure community expertise and guidance is maintained in the implementation and the day-to-day operations of the Act.</w:t>
      </w:r>
    </w:p>
    <w:p w14:paraId="58BD2B35" w14:textId="77777777" w:rsidR="009008CF" w:rsidRPr="0041740A" w:rsidRDefault="00FE1F0F" w:rsidP="005F532D">
      <w:pPr>
        <w:pStyle w:val="Heading4"/>
      </w:pPr>
      <w:r w:rsidRPr="00EC0AA6">
        <w:t>Principles</w:t>
      </w:r>
    </w:p>
    <w:p w14:paraId="6C2F72A2" w14:textId="77777777" w:rsidR="009008CF" w:rsidRPr="00871661" w:rsidRDefault="00FE1F0F" w:rsidP="00BF693D">
      <w:pPr>
        <w:pStyle w:val="ListParagraph"/>
      </w:pPr>
      <w:r w:rsidRPr="00871661">
        <w:rPr>
          <w:b/>
          <w:bCs/>
        </w:rPr>
        <w:t>Respect</w:t>
      </w:r>
      <w:r w:rsidRPr="00871661">
        <w:t xml:space="preserve"> – for Torres Strait Islander customs and the Act.</w:t>
      </w:r>
    </w:p>
    <w:p w14:paraId="734D9DA5" w14:textId="77777777" w:rsidR="009008CF" w:rsidRPr="00871661" w:rsidRDefault="00FE1F0F" w:rsidP="00BF693D">
      <w:pPr>
        <w:pStyle w:val="ListParagraph"/>
      </w:pPr>
      <w:r w:rsidRPr="00871661">
        <w:rPr>
          <w:b/>
          <w:bCs/>
        </w:rPr>
        <w:t>Openness</w:t>
      </w:r>
      <w:r w:rsidRPr="00871661">
        <w:t xml:space="preserve"> – sharing information to enable members to make informed decisions and provide frank advice.</w:t>
      </w:r>
    </w:p>
    <w:p w14:paraId="095C5C3B" w14:textId="642E73BD" w:rsidR="009008CF" w:rsidRPr="00871661" w:rsidRDefault="00FE1F0F" w:rsidP="00BF693D">
      <w:pPr>
        <w:pStyle w:val="ListParagraph"/>
      </w:pPr>
      <w:r w:rsidRPr="00871661">
        <w:rPr>
          <w:b/>
          <w:bCs/>
        </w:rPr>
        <w:t>Family-</w:t>
      </w:r>
      <w:proofErr w:type="spellStart"/>
      <w:r w:rsidRPr="00871661">
        <w:rPr>
          <w:b/>
          <w:bCs/>
        </w:rPr>
        <w:t>centered</w:t>
      </w:r>
      <w:proofErr w:type="spellEnd"/>
      <w:r w:rsidRPr="00871661">
        <w:t xml:space="preserve"> – placing Torres Strait Islander children and family at the centre of the initiative.</w:t>
      </w:r>
    </w:p>
    <w:p w14:paraId="374B0273" w14:textId="77777777" w:rsidR="009008CF" w:rsidRPr="0041740A" w:rsidRDefault="00FE1F0F" w:rsidP="005F532D">
      <w:pPr>
        <w:pStyle w:val="Heading4"/>
      </w:pPr>
      <w:r w:rsidRPr="0041740A">
        <w:t>Objectives</w:t>
      </w:r>
    </w:p>
    <w:p w14:paraId="53A9C666" w14:textId="77777777" w:rsidR="009008CF" w:rsidRPr="0041740A" w:rsidRDefault="00FE1F0F" w:rsidP="005F532D">
      <w:r w:rsidRPr="0041740A">
        <w:t>The</w:t>
      </w:r>
      <w:r w:rsidRPr="0041740A">
        <w:rPr>
          <w:spacing w:val="-2"/>
        </w:rPr>
        <w:t xml:space="preserve"> </w:t>
      </w:r>
      <w:r w:rsidRPr="0041740A">
        <w:t>objectives</w:t>
      </w:r>
      <w:r w:rsidRPr="0041740A">
        <w:rPr>
          <w:spacing w:val="-2"/>
        </w:rPr>
        <w:t xml:space="preserve"> </w:t>
      </w:r>
      <w:r w:rsidRPr="0041740A">
        <w:t>of</w:t>
      </w:r>
      <w:r w:rsidRPr="0041740A">
        <w:rPr>
          <w:spacing w:val="-2"/>
        </w:rPr>
        <w:t xml:space="preserve"> </w:t>
      </w:r>
      <w:r w:rsidRPr="0041740A">
        <w:t>the</w:t>
      </w:r>
      <w:r w:rsidRPr="0041740A">
        <w:rPr>
          <w:spacing w:val="-1"/>
        </w:rPr>
        <w:t xml:space="preserve"> </w:t>
      </w:r>
      <w:r w:rsidRPr="0041740A">
        <w:t>Advisory</w:t>
      </w:r>
      <w:r w:rsidRPr="0041740A">
        <w:rPr>
          <w:spacing w:val="-2"/>
        </w:rPr>
        <w:t xml:space="preserve"> </w:t>
      </w:r>
      <w:r w:rsidRPr="0041740A">
        <w:t>Group</w:t>
      </w:r>
      <w:r w:rsidRPr="0041740A">
        <w:rPr>
          <w:spacing w:val="-2"/>
        </w:rPr>
        <w:t xml:space="preserve"> </w:t>
      </w:r>
      <w:r w:rsidRPr="0041740A">
        <w:t>are</w:t>
      </w:r>
      <w:r w:rsidRPr="0041740A">
        <w:rPr>
          <w:spacing w:val="-1"/>
        </w:rPr>
        <w:t xml:space="preserve"> </w:t>
      </w:r>
      <w:r w:rsidRPr="0041740A">
        <w:rPr>
          <w:spacing w:val="-5"/>
        </w:rPr>
        <w:t>to:</w:t>
      </w:r>
    </w:p>
    <w:p w14:paraId="332D21FA" w14:textId="77777777" w:rsidR="009008CF" w:rsidRPr="00871661" w:rsidRDefault="00FE1F0F" w:rsidP="00BF693D">
      <w:pPr>
        <w:pStyle w:val="ListParagraph"/>
      </w:pPr>
      <w:r w:rsidRPr="00871661">
        <w:t>Provide advice and guidance to the DSDSATSIP on the implementation and day-to day operations of the Act.</w:t>
      </w:r>
    </w:p>
    <w:p w14:paraId="657D5560" w14:textId="77777777" w:rsidR="009008CF" w:rsidRPr="00871661" w:rsidRDefault="00FE1F0F" w:rsidP="00BF693D">
      <w:pPr>
        <w:pStyle w:val="ListParagraph"/>
      </w:pPr>
      <w:r w:rsidRPr="00871661">
        <w:t>Provide advice and guidance to the Commissioner when required and upon the Commissioner’s request.</w:t>
      </w:r>
    </w:p>
    <w:p w14:paraId="144130C0" w14:textId="77777777" w:rsidR="009008CF" w:rsidRPr="00871661" w:rsidRDefault="00FE1F0F" w:rsidP="00BF693D">
      <w:pPr>
        <w:pStyle w:val="ListParagraph"/>
      </w:pPr>
      <w:r w:rsidRPr="00871661">
        <w:t>Provide feedback to Torres Strait Islander communities on implementation of the Act and its progress.</w:t>
      </w:r>
    </w:p>
    <w:p w14:paraId="23F7E64E" w14:textId="77777777" w:rsidR="009008CF" w:rsidRPr="00871661" w:rsidRDefault="00FE1F0F" w:rsidP="00BF693D">
      <w:pPr>
        <w:pStyle w:val="ListParagraph"/>
      </w:pPr>
      <w:r w:rsidRPr="00871661">
        <w:t>Provide guidance on engagement planning and building community awareness of the Act to aid implementation and day-to-day operations.</w:t>
      </w:r>
    </w:p>
    <w:p w14:paraId="784B0CC8" w14:textId="77777777" w:rsidR="009008CF" w:rsidRPr="00871661" w:rsidRDefault="00FE1F0F" w:rsidP="00BF693D">
      <w:pPr>
        <w:pStyle w:val="ListParagraph"/>
      </w:pPr>
      <w:r w:rsidRPr="00871661">
        <w:t>Support informed discussions with:</w:t>
      </w:r>
    </w:p>
    <w:p w14:paraId="72365BAD" w14:textId="77777777" w:rsidR="009008CF" w:rsidRPr="00EC0AA6" w:rsidRDefault="00FE1F0F">
      <w:pPr>
        <w:pStyle w:val="ListParagraph"/>
        <w:numPr>
          <w:ilvl w:val="1"/>
          <w:numId w:val="18"/>
        </w:numPr>
      </w:pPr>
      <w:r w:rsidRPr="00EC0AA6">
        <w:t xml:space="preserve">Torres Strait Islander people, communities and their </w:t>
      </w:r>
      <w:proofErr w:type="gramStart"/>
      <w:r w:rsidRPr="00EC0AA6">
        <w:t>representatives;</w:t>
      </w:r>
      <w:proofErr w:type="gramEnd"/>
    </w:p>
    <w:p w14:paraId="2A67E1FA" w14:textId="77777777" w:rsidR="009008CF" w:rsidRPr="00EC0AA6" w:rsidRDefault="00FE1F0F">
      <w:pPr>
        <w:pStyle w:val="ListParagraph"/>
        <w:numPr>
          <w:ilvl w:val="1"/>
          <w:numId w:val="18"/>
        </w:numPr>
      </w:pPr>
      <w:r w:rsidRPr="00EC0AA6">
        <w:t>Government agencies to:</w:t>
      </w:r>
    </w:p>
    <w:p w14:paraId="6E54FD79" w14:textId="77777777" w:rsidR="009008CF" w:rsidRPr="00EC0AA6" w:rsidRDefault="00FE1F0F">
      <w:pPr>
        <w:pStyle w:val="ListParagraph"/>
        <w:numPr>
          <w:ilvl w:val="2"/>
          <w:numId w:val="18"/>
        </w:numPr>
      </w:pPr>
      <w:r w:rsidRPr="00EC0AA6">
        <w:t xml:space="preserve">Co-consider implementation </w:t>
      </w:r>
      <w:proofErr w:type="gramStart"/>
      <w:r w:rsidRPr="00EC0AA6">
        <w:t>matters;</w:t>
      </w:r>
      <w:proofErr w:type="gramEnd"/>
    </w:p>
    <w:p w14:paraId="4D8CFA00" w14:textId="77777777" w:rsidR="009008CF" w:rsidRPr="00EC0AA6" w:rsidRDefault="00FE1F0F">
      <w:pPr>
        <w:pStyle w:val="ListParagraph"/>
        <w:numPr>
          <w:ilvl w:val="2"/>
          <w:numId w:val="18"/>
        </w:numPr>
      </w:pPr>
      <w:r w:rsidRPr="00EC0AA6">
        <w:t>Build a respectful implementation of the legal recognition of the cultural practice</w:t>
      </w:r>
    </w:p>
    <w:p w14:paraId="345FB355" w14:textId="77777777" w:rsidR="009008CF" w:rsidRPr="00EC0AA6" w:rsidRDefault="00FE1F0F">
      <w:pPr>
        <w:pStyle w:val="ListParagraph"/>
        <w:numPr>
          <w:ilvl w:val="2"/>
          <w:numId w:val="18"/>
        </w:numPr>
      </w:pPr>
      <w:r w:rsidRPr="00EC0AA6">
        <w:t>Build government/relevant agency knowledge of CROs</w:t>
      </w:r>
    </w:p>
    <w:p w14:paraId="12BA90C0" w14:textId="7A72FCB2" w:rsidR="009008CF" w:rsidRPr="00871661" w:rsidRDefault="00FE1F0F" w:rsidP="00BF693D">
      <w:pPr>
        <w:pStyle w:val="ListParagraph"/>
      </w:pPr>
      <w:r w:rsidRPr="00871661">
        <w:t>Provide advice on the operation of the Act for inclusion into the review of the Act which is required within two years of its operation.</w:t>
      </w:r>
    </w:p>
    <w:p w14:paraId="71A1C3AE" w14:textId="77777777" w:rsidR="00871661" w:rsidRDefault="00871661" w:rsidP="005F532D">
      <w:pPr>
        <w:pStyle w:val="Heading4"/>
      </w:pPr>
      <w:r>
        <w:br w:type="page"/>
      </w:r>
    </w:p>
    <w:p w14:paraId="473411B1" w14:textId="5D0706EE" w:rsidR="009008CF" w:rsidRPr="0041740A" w:rsidRDefault="00FE1F0F" w:rsidP="005F532D">
      <w:pPr>
        <w:pStyle w:val="Heading4"/>
      </w:pPr>
      <w:r w:rsidRPr="0041740A">
        <w:lastRenderedPageBreak/>
        <w:t>Membership</w:t>
      </w:r>
    </w:p>
    <w:p w14:paraId="33978FB0" w14:textId="77777777" w:rsidR="009008CF" w:rsidRPr="0041740A" w:rsidRDefault="00FE1F0F" w:rsidP="005F532D">
      <w:pPr>
        <w:pStyle w:val="Heading5"/>
      </w:pPr>
      <w:proofErr w:type="spellStart"/>
      <w:r w:rsidRPr="0041740A">
        <w:t>Co Chairs</w:t>
      </w:r>
      <w:proofErr w:type="spellEnd"/>
    </w:p>
    <w:p w14:paraId="58702B5A" w14:textId="77777777" w:rsidR="009008CF" w:rsidRPr="005802BE" w:rsidRDefault="00FE1F0F" w:rsidP="00BF693D">
      <w:pPr>
        <w:pStyle w:val="ListParagraph"/>
      </w:pPr>
      <w:r w:rsidRPr="005802BE">
        <w:t>Greg Anderson, Executive Director, Regional and Infrastructure Coordination, DSDSATSIP</w:t>
      </w:r>
    </w:p>
    <w:p w14:paraId="623C026C" w14:textId="77777777" w:rsidR="009008CF" w:rsidRPr="005802BE" w:rsidRDefault="00FE1F0F" w:rsidP="00BF693D">
      <w:pPr>
        <w:pStyle w:val="ListParagraph"/>
      </w:pPr>
      <w:r w:rsidRPr="005802BE">
        <w:t xml:space="preserve">Ivy </w:t>
      </w:r>
      <w:proofErr w:type="spellStart"/>
      <w:r w:rsidRPr="005802BE">
        <w:t>Trevallion</w:t>
      </w:r>
      <w:proofErr w:type="spellEnd"/>
    </w:p>
    <w:p w14:paraId="1C5CF227" w14:textId="77777777" w:rsidR="009008CF" w:rsidRPr="0041740A" w:rsidRDefault="00FE1F0F" w:rsidP="005F532D">
      <w:pPr>
        <w:pStyle w:val="Heading5"/>
      </w:pPr>
      <w:r w:rsidRPr="0041740A">
        <w:t>Members</w:t>
      </w:r>
    </w:p>
    <w:p w14:paraId="34C29604" w14:textId="77777777" w:rsidR="009008CF" w:rsidRPr="0041740A" w:rsidRDefault="00FE1F0F">
      <w:pPr>
        <w:pStyle w:val="ListParagraph"/>
        <w:numPr>
          <w:ilvl w:val="0"/>
          <w:numId w:val="2"/>
        </w:numPr>
        <w:spacing w:before="0" w:after="0"/>
      </w:pPr>
      <w:proofErr w:type="spellStart"/>
      <w:r w:rsidRPr="0041740A">
        <w:t>McRose</w:t>
      </w:r>
      <w:proofErr w:type="spellEnd"/>
      <w:r w:rsidRPr="0041740A">
        <w:rPr>
          <w:spacing w:val="-1"/>
        </w:rPr>
        <w:t xml:space="preserve"> </w:t>
      </w:r>
      <w:r w:rsidRPr="0041740A">
        <w:rPr>
          <w:spacing w:val="-5"/>
        </w:rPr>
        <w:t>Elu</w:t>
      </w:r>
    </w:p>
    <w:p w14:paraId="2801D4BF" w14:textId="77777777" w:rsidR="009008CF" w:rsidRPr="0041740A" w:rsidRDefault="00FE1F0F">
      <w:pPr>
        <w:pStyle w:val="ListParagraph"/>
        <w:numPr>
          <w:ilvl w:val="0"/>
          <w:numId w:val="2"/>
        </w:numPr>
        <w:spacing w:before="0" w:after="0"/>
      </w:pPr>
      <w:proofErr w:type="spellStart"/>
      <w:r w:rsidRPr="0041740A">
        <w:t>Belza</w:t>
      </w:r>
      <w:proofErr w:type="spellEnd"/>
      <w:r w:rsidRPr="0041740A">
        <w:t xml:space="preserve"> (Bill) </w:t>
      </w:r>
      <w:proofErr w:type="spellStart"/>
      <w:r w:rsidRPr="0041740A">
        <w:rPr>
          <w:spacing w:val="-2"/>
        </w:rPr>
        <w:t>Lowah</w:t>
      </w:r>
      <w:proofErr w:type="spellEnd"/>
    </w:p>
    <w:p w14:paraId="694B6D30" w14:textId="77777777" w:rsidR="009008CF" w:rsidRPr="0041740A" w:rsidRDefault="00FE1F0F">
      <w:pPr>
        <w:pStyle w:val="ListParagraph"/>
        <w:numPr>
          <w:ilvl w:val="0"/>
          <w:numId w:val="2"/>
        </w:numPr>
        <w:spacing w:before="0" w:after="0"/>
      </w:pPr>
      <w:r w:rsidRPr="0041740A">
        <w:t>Dana</w:t>
      </w:r>
      <w:r w:rsidRPr="0041740A">
        <w:rPr>
          <w:spacing w:val="-1"/>
        </w:rPr>
        <w:t xml:space="preserve"> </w:t>
      </w:r>
      <w:r w:rsidRPr="0041740A">
        <w:rPr>
          <w:spacing w:val="-4"/>
        </w:rPr>
        <w:t>Ober</w:t>
      </w:r>
    </w:p>
    <w:p w14:paraId="0DA8C76C" w14:textId="77777777" w:rsidR="009008CF" w:rsidRPr="0041740A" w:rsidRDefault="00FE1F0F">
      <w:pPr>
        <w:pStyle w:val="ListParagraph"/>
        <w:numPr>
          <w:ilvl w:val="0"/>
          <w:numId w:val="2"/>
        </w:numPr>
        <w:spacing w:before="0" w:after="0"/>
      </w:pPr>
      <w:r w:rsidRPr="0041740A">
        <w:t>Frances</w:t>
      </w:r>
      <w:r w:rsidRPr="0041740A">
        <w:rPr>
          <w:spacing w:val="-6"/>
        </w:rPr>
        <w:t xml:space="preserve"> </w:t>
      </w:r>
      <w:proofErr w:type="spellStart"/>
      <w:r w:rsidRPr="0041740A">
        <w:rPr>
          <w:spacing w:val="-2"/>
        </w:rPr>
        <w:t>Tapim</w:t>
      </w:r>
      <w:proofErr w:type="spellEnd"/>
    </w:p>
    <w:p w14:paraId="1EF72CD0" w14:textId="77777777" w:rsidR="009008CF" w:rsidRPr="0041740A" w:rsidRDefault="00FE1F0F">
      <w:pPr>
        <w:pStyle w:val="ListParagraph"/>
        <w:numPr>
          <w:ilvl w:val="0"/>
          <w:numId w:val="2"/>
        </w:numPr>
        <w:spacing w:before="0" w:after="0"/>
      </w:pPr>
      <w:r w:rsidRPr="0041740A">
        <w:t>Paul</w:t>
      </w:r>
      <w:r w:rsidRPr="0041740A">
        <w:rPr>
          <w:spacing w:val="-4"/>
        </w:rPr>
        <w:t xml:space="preserve"> Bann</w:t>
      </w:r>
    </w:p>
    <w:p w14:paraId="0B7EF258" w14:textId="77777777" w:rsidR="009008CF" w:rsidRPr="0041740A" w:rsidRDefault="00FE1F0F">
      <w:pPr>
        <w:pStyle w:val="ListParagraph"/>
        <w:numPr>
          <w:ilvl w:val="0"/>
          <w:numId w:val="2"/>
        </w:numPr>
        <w:spacing w:before="0" w:after="0"/>
      </w:pPr>
      <w:r w:rsidRPr="0041740A">
        <w:t>The</w:t>
      </w:r>
      <w:r w:rsidRPr="0041740A">
        <w:rPr>
          <w:spacing w:val="-2"/>
        </w:rPr>
        <w:t xml:space="preserve"> </w:t>
      </w:r>
      <w:r w:rsidRPr="0041740A">
        <w:t>Honourable</w:t>
      </w:r>
      <w:r w:rsidRPr="0041740A">
        <w:rPr>
          <w:spacing w:val="-2"/>
        </w:rPr>
        <w:t xml:space="preserve"> </w:t>
      </w:r>
      <w:r w:rsidRPr="0041740A">
        <w:t>Alastair</w:t>
      </w:r>
      <w:r w:rsidRPr="0041740A">
        <w:rPr>
          <w:spacing w:val="-2"/>
        </w:rPr>
        <w:t xml:space="preserve"> Nicholson</w:t>
      </w:r>
    </w:p>
    <w:p w14:paraId="2023D816" w14:textId="77777777" w:rsidR="009008CF" w:rsidRPr="0041740A" w:rsidRDefault="00FE1F0F">
      <w:pPr>
        <w:pStyle w:val="ListParagraph"/>
        <w:numPr>
          <w:ilvl w:val="0"/>
          <w:numId w:val="2"/>
        </w:numPr>
        <w:spacing w:before="0" w:after="0"/>
      </w:pPr>
      <w:r w:rsidRPr="0041740A">
        <w:t>Rolf</w:t>
      </w:r>
      <w:r w:rsidRPr="0041740A">
        <w:rPr>
          <w:spacing w:val="-3"/>
        </w:rPr>
        <w:t xml:space="preserve"> </w:t>
      </w:r>
      <w:r w:rsidRPr="0041740A">
        <w:t>Nilsson</w:t>
      </w:r>
    </w:p>
    <w:p w14:paraId="4017BD42" w14:textId="77777777" w:rsidR="009008CF" w:rsidRPr="0041740A" w:rsidRDefault="00FE1F0F" w:rsidP="005F532D">
      <w:pPr>
        <w:pStyle w:val="Heading4"/>
      </w:pPr>
      <w:r w:rsidRPr="0041740A">
        <w:t>Contact</w:t>
      </w:r>
      <w:r w:rsidRPr="0041740A">
        <w:rPr>
          <w:spacing w:val="-3"/>
        </w:rPr>
        <w:t xml:space="preserve"> </w:t>
      </w:r>
      <w:r w:rsidRPr="0041740A">
        <w:rPr>
          <w:spacing w:val="-2"/>
        </w:rPr>
        <w:t>officers</w:t>
      </w:r>
    </w:p>
    <w:p w14:paraId="69C4623E" w14:textId="77777777" w:rsidR="009008CF" w:rsidRPr="005802BE" w:rsidRDefault="00FE1F0F" w:rsidP="00BF693D">
      <w:pPr>
        <w:pStyle w:val="ListParagraph"/>
      </w:pPr>
      <w:r w:rsidRPr="005802BE">
        <w:t xml:space="preserve">The Co-Chair and Chairperson of </w:t>
      </w:r>
      <w:proofErr w:type="spellStart"/>
      <w:r w:rsidRPr="005802BE">
        <w:t>Kupai</w:t>
      </w:r>
      <w:proofErr w:type="spellEnd"/>
      <w:r w:rsidRPr="005802BE">
        <w:t xml:space="preserve"> </w:t>
      </w:r>
      <w:proofErr w:type="spellStart"/>
      <w:r w:rsidRPr="005802BE">
        <w:t>Omasker</w:t>
      </w:r>
      <w:proofErr w:type="spellEnd"/>
      <w:r w:rsidRPr="005802BE">
        <w:t xml:space="preserve"> Working Party (KOWP) is the primary point of contact for the department</w:t>
      </w:r>
    </w:p>
    <w:p w14:paraId="2DF9D97D" w14:textId="77777777" w:rsidR="009008CF" w:rsidRPr="005802BE" w:rsidRDefault="00FE1F0F" w:rsidP="00BF693D">
      <w:pPr>
        <w:pStyle w:val="ListParagraph"/>
      </w:pPr>
      <w:r w:rsidRPr="005802BE">
        <w:t>The Director, Office of the Commissioner Meriba Omasker Kaziw Kazipa is the primary point of contact for the Advisory Group.</w:t>
      </w:r>
    </w:p>
    <w:p w14:paraId="455704D1" w14:textId="77777777" w:rsidR="009008CF" w:rsidRPr="0041740A" w:rsidRDefault="00FE1F0F" w:rsidP="005F532D">
      <w:pPr>
        <w:pStyle w:val="Heading4"/>
      </w:pPr>
      <w:r w:rsidRPr="0041740A">
        <w:t>Meetings</w:t>
      </w:r>
      <w:r w:rsidRPr="0041740A">
        <w:rPr>
          <w:spacing w:val="-1"/>
        </w:rPr>
        <w:t xml:space="preserve"> </w:t>
      </w:r>
      <w:r w:rsidRPr="0041740A">
        <w:t xml:space="preserve">and </w:t>
      </w:r>
      <w:r w:rsidRPr="0041740A">
        <w:rPr>
          <w:spacing w:val="-2"/>
        </w:rPr>
        <w:t>support</w:t>
      </w:r>
    </w:p>
    <w:p w14:paraId="3660AF33" w14:textId="77777777" w:rsidR="009008CF" w:rsidRPr="005802BE" w:rsidRDefault="00FE1F0F" w:rsidP="00BF693D">
      <w:pPr>
        <w:pStyle w:val="ListParagraph"/>
      </w:pPr>
      <w:r w:rsidRPr="005802BE">
        <w:t xml:space="preserve">Meetings will be Co-Chaired by Ms Ivy </w:t>
      </w:r>
      <w:proofErr w:type="spellStart"/>
      <w:r w:rsidRPr="005802BE">
        <w:t>Trevallion</w:t>
      </w:r>
      <w:proofErr w:type="spellEnd"/>
      <w:r w:rsidRPr="005802BE">
        <w:t xml:space="preserve"> and the Executive Director, Regional Coordination and Infrastructure.</w:t>
      </w:r>
    </w:p>
    <w:p w14:paraId="362E193C" w14:textId="77777777" w:rsidR="009008CF" w:rsidRPr="005802BE" w:rsidRDefault="00FE1F0F" w:rsidP="00BF693D">
      <w:pPr>
        <w:pStyle w:val="ListParagraph"/>
      </w:pPr>
      <w:r w:rsidRPr="005802BE">
        <w:t>The department will provide logistical and administrative support for the meetings of the Advisory Group.</w:t>
      </w:r>
    </w:p>
    <w:p w14:paraId="218AE73E" w14:textId="77777777" w:rsidR="009008CF" w:rsidRPr="005802BE" w:rsidRDefault="00FE1F0F" w:rsidP="00BF693D">
      <w:pPr>
        <w:pStyle w:val="ListParagraph"/>
      </w:pPr>
      <w:r w:rsidRPr="005802BE">
        <w:t xml:space="preserve">Meeting </w:t>
      </w:r>
      <w:proofErr w:type="gramStart"/>
      <w:r w:rsidRPr="005802BE">
        <w:t>are</w:t>
      </w:r>
      <w:proofErr w:type="gramEnd"/>
      <w:r w:rsidRPr="005802BE">
        <w:t xml:space="preserve"> expected at minimum to occur on a quarterly basis for a half day during the appointment period and may include two face to face meetings and two virtual meetings.</w:t>
      </w:r>
    </w:p>
    <w:p w14:paraId="68D60432" w14:textId="77777777" w:rsidR="009008CF" w:rsidRPr="005802BE" w:rsidRDefault="00FE1F0F" w:rsidP="00BF693D">
      <w:pPr>
        <w:pStyle w:val="ListParagraph"/>
      </w:pPr>
      <w:r w:rsidRPr="005802BE">
        <w:t>No delegates or proxies for members will be accepted and members have no financial delegation.</w:t>
      </w:r>
    </w:p>
    <w:p w14:paraId="38988235" w14:textId="77777777" w:rsidR="009008CF" w:rsidRPr="0041740A" w:rsidRDefault="00FE1F0F" w:rsidP="005F532D">
      <w:pPr>
        <w:pStyle w:val="Heading4"/>
      </w:pPr>
      <w:r w:rsidRPr="0041740A">
        <w:t>Reporting</w:t>
      </w:r>
    </w:p>
    <w:p w14:paraId="4DC7EAA5" w14:textId="77777777" w:rsidR="009008CF" w:rsidRPr="005802BE" w:rsidRDefault="00FE1F0F" w:rsidP="00BF693D">
      <w:pPr>
        <w:pStyle w:val="ListParagraph"/>
      </w:pPr>
      <w:r w:rsidRPr="005802BE">
        <w:t>Decisions and actions confirmed at Advisory Group meetings will be directed by the departmental Co-Chair to the Commissioner, relevant workgroups of the department or its partner agencies for appropriate action.</w:t>
      </w:r>
    </w:p>
    <w:p w14:paraId="0981890C" w14:textId="77777777" w:rsidR="009008CF" w:rsidRPr="005802BE" w:rsidRDefault="00FE1F0F" w:rsidP="00BF693D">
      <w:pPr>
        <w:pStyle w:val="ListParagraph"/>
      </w:pPr>
      <w:r w:rsidRPr="005802BE">
        <w:t>The Advisory Group may determine other reporting required to advance the purpose of the Group.</w:t>
      </w:r>
    </w:p>
    <w:p w14:paraId="65E42609" w14:textId="77777777" w:rsidR="009008CF" w:rsidRPr="0041740A" w:rsidRDefault="00FE1F0F" w:rsidP="005058A8">
      <w:pPr>
        <w:pStyle w:val="Heading4"/>
      </w:pPr>
      <w:r w:rsidRPr="0041740A">
        <w:t>Code of Conduct and</w:t>
      </w:r>
      <w:r w:rsidRPr="0041740A">
        <w:rPr>
          <w:spacing w:val="1"/>
        </w:rPr>
        <w:t xml:space="preserve"> </w:t>
      </w:r>
      <w:r w:rsidRPr="0041740A">
        <w:rPr>
          <w:spacing w:val="-2"/>
        </w:rPr>
        <w:t>confidentiality</w:t>
      </w:r>
    </w:p>
    <w:p w14:paraId="7C940A3F" w14:textId="77777777" w:rsidR="009008CF" w:rsidRPr="0041740A" w:rsidRDefault="00FE1F0F" w:rsidP="005F532D">
      <w:r w:rsidRPr="0041740A">
        <w:t>Members</w:t>
      </w:r>
      <w:r w:rsidRPr="0041740A">
        <w:rPr>
          <w:spacing w:val="-3"/>
        </w:rPr>
        <w:t xml:space="preserve"> </w:t>
      </w:r>
      <w:r w:rsidRPr="0041740A">
        <w:t>will</w:t>
      </w:r>
      <w:r w:rsidRPr="0041740A">
        <w:rPr>
          <w:spacing w:val="-3"/>
        </w:rPr>
        <w:t xml:space="preserve"> </w:t>
      </w:r>
      <w:r w:rsidRPr="0041740A">
        <w:t>be</w:t>
      </w:r>
      <w:r w:rsidRPr="0041740A">
        <w:rPr>
          <w:spacing w:val="-3"/>
        </w:rPr>
        <w:t xml:space="preserve"> </w:t>
      </w:r>
      <w:r w:rsidRPr="0041740A">
        <w:t>required</w:t>
      </w:r>
      <w:r w:rsidRPr="0041740A">
        <w:rPr>
          <w:spacing w:val="-3"/>
        </w:rPr>
        <w:t xml:space="preserve"> </w:t>
      </w:r>
      <w:r w:rsidRPr="0041740A">
        <w:t>to</w:t>
      </w:r>
      <w:r w:rsidRPr="0041740A">
        <w:rPr>
          <w:spacing w:val="-3"/>
        </w:rPr>
        <w:t xml:space="preserve"> </w:t>
      </w:r>
      <w:r w:rsidRPr="0041740A">
        <w:t>comply</w:t>
      </w:r>
      <w:r w:rsidRPr="0041740A">
        <w:rPr>
          <w:spacing w:val="-3"/>
        </w:rPr>
        <w:t xml:space="preserve"> </w:t>
      </w:r>
      <w:r w:rsidRPr="0041740A">
        <w:t>with</w:t>
      </w:r>
      <w:r w:rsidRPr="0041740A">
        <w:rPr>
          <w:spacing w:val="-3"/>
        </w:rPr>
        <w:t xml:space="preserve"> </w:t>
      </w:r>
      <w:r w:rsidRPr="0041740A">
        <w:t>the</w:t>
      </w:r>
      <w:r w:rsidRPr="0041740A">
        <w:rPr>
          <w:spacing w:val="-3"/>
        </w:rPr>
        <w:t xml:space="preserve"> </w:t>
      </w:r>
      <w:r w:rsidRPr="0041740A">
        <w:t>Code</w:t>
      </w:r>
      <w:r w:rsidRPr="0041740A">
        <w:rPr>
          <w:spacing w:val="-3"/>
        </w:rPr>
        <w:t xml:space="preserve"> </w:t>
      </w:r>
      <w:r w:rsidRPr="0041740A">
        <w:t>of</w:t>
      </w:r>
      <w:r w:rsidRPr="0041740A">
        <w:rPr>
          <w:spacing w:val="-3"/>
        </w:rPr>
        <w:t xml:space="preserve"> </w:t>
      </w:r>
      <w:r w:rsidRPr="0041740A">
        <w:t>Conduct</w:t>
      </w:r>
      <w:r w:rsidRPr="0041740A">
        <w:rPr>
          <w:spacing w:val="-3"/>
        </w:rPr>
        <w:t xml:space="preserve"> </w:t>
      </w:r>
      <w:r w:rsidRPr="0041740A">
        <w:t>for</w:t>
      </w:r>
      <w:r w:rsidRPr="0041740A">
        <w:rPr>
          <w:spacing w:val="-3"/>
        </w:rPr>
        <w:t xml:space="preserve"> </w:t>
      </w:r>
      <w:r w:rsidRPr="0041740A">
        <w:t>the</w:t>
      </w:r>
      <w:r w:rsidRPr="0041740A">
        <w:rPr>
          <w:spacing w:val="-3"/>
        </w:rPr>
        <w:t xml:space="preserve"> </w:t>
      </w:r>
      <w:r w:rsidRPr="0041740A">
        <w:t>Queensland</w:t>
      </w:r>
      <w:r w:rsidRPr="0041740A">
        <w:rPr>
          <w:spacing w:val="-3"/>
        </w:rPr>
        <w:t xml:space="preserve"> </w:t>
      </w:r>
      <w:r w:rsidRPr="0041740A">
        <w:t>Public</w:t>
      </w:r>
      <w:r w:rsidRPr="0041740A">
        <w:rPr>
          <w:spacing w:val="-3"/>
        </w:rPr>
        <w:t xml:space="preserve"> </w:t>
      </w:r>
      <w:r w:rsidRPr="0041740A">
        <w:t>Service, sign a confidentiality agreement and identify any potential conflicts of interest.</w:t>
      </w:r>
    </w:p>
    <w:p w14:paraId="326159E3" w14:textId="77777777" w:rsidR="009008CF" w:rsidRPr="0041740A" w:rsidRDefault="00FE1F0F" w:rsidP="005F532D">
      <w:pPr>
        <w:pStyle w:val="Heading4"/>
      </w:pPr>
      <w:r w:rsidRPr="0041740A">
        <w:t>Term</w:t>
      </w:r>
      <w:r w:rsidRPr="0041740A">
        <w:rPr>
          <w:spacing w:val="-8"/>
        </w:rPr>
        <w:t xml:space="preserve"> </w:t>
      </w:r>
      <w:r w:rsidRPr="0041740A">
        <w:t>and</w:t>
      </w:r>
      <w:r w:rsidRPr="0041740A">
        <w:rPr>
          <w:spacing w:val="-7"/>
        </w:rPr>
        <w:t xml:space="preserve"> </w:t>
      </w:r>
      <w:r w:rsidRPr="0041740A">
        <w:rPr>
          <w:spacing w:val="-2"/>
        </w:rPr>
        <w:t>review</w:t>
      </w:r>
    </w:p>
    <w:p w14:paraId="46C54693" w14:textId="28552948" w:rsidR="009008CF" w:rsidRPr="0041740A" w:rsidRDefault="00FE1F0F" w:rsidP="005F532D">
      <w:pPr>
        <w:sectPr w:rsidR="009008CF" w:rsidRPr="0041740A" w:rsidSect="00AC3442">
          <w:headerReference w:type="default" r:id="rId24"/>
          <w:pgSz w:w="11910" w:h="16840"/>
          <w:pgMar w:top="1134" w:right="1134" w:bottom="1134" w:left="1134" w:header="430" w:footer="0" w:gutter="0"/>
          <w:paperSrc w:first="7" w:other="7"/>
          <w:cols w:space="720"/>
        </w:sectPr>
      </w:pPr>
      <w:r w:rsidRPr="0041740A">
        <w:t>The</w:t>
      </w:r>
      <w:r w:rsidRPr="0041740A">
        <w:rPr>
          <w:spacing w:val="-1"/>
        </w:rPr>
        <w:t xml:space="preserve"> </w:t>
      </w:r>
      <w:r w:rsidRPr="0041740A">
        <w:t>Advisory</w:t>
      </w:r>
      <w:r w:rsidRPr="0041740A">
        <w:rPr>
          <w:spacing w:val="-1"/>
        </w:rPr>
        <w:t xml:space="preserve"> </w:t>
      </w:r>
      <w:r w:rsidRPr="0041740A">
        <w:t>Group</w:t>
      </w:r>
      <w:r w:rsidRPr="0041740A">
        <w:rPr>
          <w:spacing w:val="-1"/>
        </w:rPr>
        <w:t xml:space="preserve"> </w:t>
      </w:r>
      <w:r w:rsidRPr="0041740A">
        <w:t>is</w:t>
      </w:r>
      <w:r w:rsidRPr="0041740A">
        <w:rPr>
          <w:spacing w:val="-1"/>
        </w:rPr>
        <w:t xml:space="preserve"> </w:t>
      </w:r>
      <w:r w:rsidRPr="0041740A">
        <w:t>appointed</w:t>
      </w:r>
      <w:r w:rsidRPr="0041740A">
        <w:rPr>
          <w:spacing w:val="-1"/>
        </w:rPr>
        <w:t xml:space="preserve"> </w:t>
      </w:r>
      <w:r w:rsidRPr="0041740A">
        <w:t>until</w:t>
      </w:r>
      <w:r w:rsidRPr="0041740A">
        <w:rPr>
          <w:spacing w:val="-1"/>
        </w:rPr>
        <w:t xml:space="preserve"> </w:t>
      </w:r>
      <w:r w:rsidRPr="0041740A">
        <w:t>30</w:t>
      </w:r>
      <w:r w:rsidRPr="0041740A">
        <w:rPr>
          <w:spacing w:val="-1"/>
        </w:rPr>
        <w:t xml:space="preserve"> </w:t>
      </w:r>
      <w:r w:rsidRPr="0041740A">
        <w:t xml:space="preserve">June </w:t>
      </w:r>
      <w:r w:rsidRPr="0041740A">
        <w:rPr>
          <w:spacing w:val="-4"/>
        </w:rPr>
        <w:t>2023.</w:t>
      </w:r>
    </w:p>
    <w:p w14:paraId="56C89429" w14:textId="3B8407A7" w:rsidR="009008CF" w:rsidRPr="001F6E23" w:rsidRDefault="005802BE" w:rsidP="005F532D">
      <w:pPr>
        <w:pStyle w:val="Heading1"/>
      </w:pPr>
      <w:bookmarkStart w:id="45" w:name="_bookmark20"/>
      <w:bookmarkStart w:id="46" w:name="_Toc125539089"/>
      <w:bookmarkEnd w:id="45"/>
      <w:r>
        <w:lastRenderedPageBreak/>
        <w:t xml:space="preserve">04 </w:t>
      </w:r>
      <w:r w:rsidR="00FE1F0F" w:rsidRPr="00871661">
        <w:t>PERFORMANCE</w:t>
      </w:r>
      <w:r w:rsidR="00FE1F0F" w:rsidRPr="001F6E23">
        <w:rPr>
          <w:spacing w:val="-2"/>
        </w:rPr>
        <w:t xml:space="preserve"> </w:t>
      </w:r>
      <w:r w:rsidR="00FE1F0F" w:rsidRPr="001F6E23">
        <w:t>AND</w:t>
      </w:r>
      <w:r w:rsidR="00FE1F0F" w:rsidRPr="001F6E23">
        <w:rPr>
          <w:spacing w:val="-1"/>
        </w:rPr>
        <w:t xml:space="preserve"> </w:t>
      </w:r>
      <w:r w:rsidR="00FE1F0F" w:rsidRPr="001F6E23">
        <w:rPr>
          <w:spacing w:val="-2"/>
        </w:rPr>
        <w:t>OPERATIONS</w:t>
      </w:r>
      <w:bookmarkEnd w:id="46"/>
    </w:p>
    <w:p w14:paraId="69272516" w14:textId="2FBF5E0A" w:rsidR="009008CF" w:rsidRPr="0041740A" w:rsidRDefault="00FE1F0F" w:rsidP="005058A8">
      <w:pPr>
        <w:pStyle w:val="Heading2"/>
      </w:pPr>
      <w:bookmarkStart w:id="47" w:name="_Toc125539090"/>
      <w:r w:rsidRPr="0041740A">
        <w:t>Our</w:t>
      </w:r>
      <w:r w:rsidRPr="0041740A">
        <w:rPr>
          <w:spacing w:val="-7"/>
        </w:rPr>
        <w:t xml:space="preserve"> </w:t>
      </w:r>
      <w:r w:rsidRPr="0041740A">
        <w:t>highlights</w:t>
      </w:r>
      <w:r w:rsidRPr="0041740A">
        <w:rPr>
          <w:spacing w:val="-6"/>
        </w:rPr>
        <w:t xml:space="preserve"> </w:t>
      </w:r>
      <w:r w:rsidRPr="0041740A">
        <w:t>-</w:t>
      </w:r>
      <w:r w:rsidRPr="0041740A">
        <w:rPr>
          <w:spacing w:val="-6"/>
        </w:rPr>
        <w:t xml:space="preserve"> </w:t>
      </w:r>
      <w:r w:rsidRPr="0041740A">
        <w:t>key</w:t>
      </w:r>
      <w:r w:rsidRPr="0041740A">
        <w:rPr>
          <w:spacing w:val="-7"/>
        </w:rPr>
        <w:t xml:space="preserve"> </w:t>
      </w:r>
      <w:r w:rsidRPr="005058A8">
        <w:t>achievements</w:t>
      </w:r>
      <w:r w:rsidRPr="0041740A">
        <w:rPr>
          <w:spacing w:val="-6"/>
        </w:rPr>
        <w:t xml:space="preserve"> </w:t>
      </w:r>
      <w:r w:rsidRPr="0041740A">
        <w:t>of</w:t>
      </w:r>
      <w:r w:rsidRPr="0041740A">
        <w:rPr>
          <w:spacing w:val="-6"/>
        </w:rPr>
        <w:t xml:space="preserve"> </w:t>
      </w:r>
      <w:r w:rsidRPr="0041740A">
        <w:rPr>
          <w:spacing w:val="-5"/>
        </w:rPr>
        <w:t>the</w:t>
      </w:r>
      <w:r w:rsidR="005802BE">
        <w:rPr>
          <w:spacing w:val="-5"/>
        </w:rPr>
        <w:t xml:space="preserve"> </w:t>
      </w:r>
      <w:r w:rsidRPr="0041740A">
        <w:t>2021/2022</w:t>
      </w:r>
      <w:r w:rsidRPr="0041740A">
        <w:rPr>
          <w:spacing w:val="-12"/>
        </w:rPr>
        <w:t xml:space="preserve"> </w:t>
      </w:r>
      <w:r w:rsidRPr="0041740A">
        <w:t>financial</w:t>
      </w:r>
      <w:r w:rsidRPr="0041740A">
        <w:rPr>
          <w:spacing w:val="-12"/>
        </w:rPr>
        <w:t xml:space="preserve"> </w:t>
      </w:r>
      <w:r w:rsidRPr="0041740A">
        <w:rPr>
          <w:spacing w:val="-4"/>
        </w:rPr>
        <w:t>year</w:t>
      </w:r>
      <w:bookmarkEnd w:id="47"/>
    </w:p>
    <w:p w14:paraId="1DC6A286" w14:textId="77777777" w:rsidR="009008CF" w:rsidRPr="0041740A" w:rsidRDefault="00FE1F0F" w:rsidP="005F532D">
      <w:r w:rsidRPr="0041740A">
        <w:t xml:space="preserve">The Act commenced on 1 April 2021 initiating the establishment of a </w:t>
      </w:r>
      <w:proofErr w:type="gramStart"/>
      <w:r w:rsidRPr="0041740A">
        <w:t>Commissioner</w:t>
      </w:r>
      <w:proofErr w:type="gramEnd"/>
      <w:r w:rsidRPr="0041740A">
        <w:t xml:space="preserve"> </w:t>
      </w:r>
      <w:r w:rsidRPr="005802BE">
        <w:t>and</w:t>
      </w:r>
      <w:r w:rsidRPr="0041740A">
        <w:t xml:space="preserve"> office, with the remaining provisions commencing on 1 July 2021. Following the implementation of the operational requirements of the Act, eligible</w:t>
      </w:r>
      <w:r w:rsidRPr="0041740A">
        <w:rPr>
          <w:spacing w:val="-4"/>
        </w:rPr>
        <w:t xml:space="preserve"> </w:t>
      </w:r>
      <w:r w:rsidRPr="0041740A">
        <w:t>Torres</w:t>
      </w:r>
      <w:r w:rsidRPr="0041740A">
        <w:rPr>
          <w:spacing w:val="-4"/>
        </w:rPr>
        <w:t xml:space="preserve"> </w:t>
      </w:r>
      <w:r w:rsidRPr="0041740A">
        <w:t>Strait</w:t>
      </w:r>
      <w:r w:rsidRPr="0041740A">
        <w:rPr>
          <w:spacing w:val="-4"/>
        </w:rPr>
        <w:t xml:space="preserve"> </w:t>
      </w:r>
      <w:r w:rsidRPr="0041740A">
        <w:t>Islander</w:t>
      </w:r>
      <w:r w:rsidRPr="0041740A">
        <w:rPr>
          <w:spacing w:val="-4"/>
        </w:rPr>
        <w:t xml:space="preserve"> </w:t>
      </w:r>
      <w:r w:rsidRPr="0041740A">
        <w:t>families</w:t>
      </w:r>
      <w:r w:rsidRPr="0041740A">
        <w:rPr>
          <w:spacing w:val="-4"/>
        </w:rPr>
        <w:t xml:space="preserve"> </w:t>
      </w:r>
      <w:proofErr w:type="gramStart"/>
      <w:r w:rsidRPr="0041740A">
        <w:t>are</w:t>
      </w:r>
      <w:r w:rsidRPr="0041740A">
        <w:rPr>
          <w:spacing w:val="-4"/>
        </w:rPr>
        <w:t xml:space="preserve"> </w:t>
      </w:r>
      <w:r w:rsidRPr="0041740A">
        <w:t>able</w:t>
      </w:r>
      <w:r w:rsidRPr="0041740A">
        <w:rPr>
          <w:spacing w:val="-4"/>
        </w:rPr>
        <w:t xml:space="preserve"> </w:t>
      </w:r>
      <w:r w:rsidRPr="0041740A">
        <w:t>to</w:t>
      </w:r>
      <w:proofErr w:type="gramEnd"/>
      <w:r w:rsidRPr="0041740A">
        <w:rPr>
          <w:spacing w:val="-4"/>
        </w:rPr>
        <w:t xml:space="preserve"> </w:t>
      </w:r>
      <w:r w:rsidRPr="0041740A">
        <w:t>make</w:t>
      </w:r>
      <w:r w:rsidRPr="0041740A">
        <w:rPr>
          <w:spacing w:val="-4"/>
        </w:rPr>
        <w:t xml:space="preserve"> </w:t>
      </w:r>
      <w:r w:rsidRPr="0041740A">
        <w:t>applications</w:t>
      </w:r>
      <w:r w:rsidRPr="0041740A">
        <w:rPr>
          <w:spacing w:val="-4"/>
        </w:rPr>
        <w:t xml:space="preserve"> </w:t>
      </w:r>
      <w:r w:rsidRPr="0041740A">
        <w:t>to</w:t>
      </w:r>
      <w:r w:rsidRPr="0041740A">
        <w:rPr>
          <w:spacing w:val="-4"/>
        </w:rPr>
        <w:t xml:space="preserve"> </w:t>
      </w:r>
      <w:r w:rsidRPr="0041740A">
        <w:t>seek</w:t>
      </w:r>
      <w:r w:rsidRPr="0041740A">
        <w:rPr>
          <w:spacing w:val="-4"/>
        </w:rPr>
        <w:t xml:space="preserve"> </w:t>
      </w:r>
      <w:r w:rsidRPr="0041740A">
        <w:t>legal</w:t>
      </w:r>
      <w:r w:rsidRPr="0041740A">
        <w:rPr>
          <w:spacing w:val="-4"/>
        </w:rPr>
        <w:t xml:space="preserve"> </w:t>
      </w:r>
      <w:r w:rsidRPr="0041740A">
        <w:t>recognition</w:t>
      </w:r>
      <w:r w:rsidRPr="0041740A">
        <w:rPr>
          <w:spacing w:val="-4"/>
        </w:rPr>
        <w:t xml:space="preserve"> </w:t>
      </w:r>
      <w:r w:rsidRPr="0041740A">
        <w:t>of</w:t>
      </w:r>
      <w:r w:rsidRPr="0041740A">
        <w:rPr>
          <w:spacing w:val="-4"/>
        </w:rPr>
        <w:t xml:space="preserve"> </w:t>
      </w:r>
      <w:r w:rsidRPr="0041740A">
        <w:t>the</w:t>
      </w:r>
      <w:r w:rsidRPr="0041740A">
        <w:rPr>
          <w:spacing w:val="-4"/>
        </w:rPr>
        <w:t xml:space="preserve"> </w:t>
      </w:r>
      <w:r w:rsidRPr="0041740A">
        <w:t>traditional</w:t>
      </w:r>
      <w:r w:rsidRPr="0041740A">
        <w:rPr>
          <w:spacing w:val="-4"/>
        </w:rPr>
        <w:t xml:space="preserve"> </w:t>
      </w:r>
      <w:r w:rsidRPr="0041740A">
        <w:t>child rearing practice through a CRO.</w:t>
      </w:r>
    </w:p>
    <w:p w14:paraId="60F47564" w14:textId="3B30C02D" w:rsidR="009008CF" w:rsidRPr="005802BE" w:rsidRDefault="00A55CBA" w:rsidP="005F532D">
      <w:r w:rsidRPr="005802BE">
        <w:t>A series of photographs:</w:t>
      </w:r>
    </w:p>
    <w:p w14:paraId="32932084" w14:textId="77777777" w:rsidR="005802BE" w:rsidRDefault="00A55CBA" w:rsidP="005F532D">
      <w:pPr>
        <w:pStyle w:val="Heading4"/>
        <w:rPr>
          <w:spacing w:val="-4"/>
        </w:rPr>
      </w:pPr>
      <w:r>
        <w:t>1</w:t>
      </w:r>
      <w:r w:rsidR="001F6E23">
        <w:t xml:space="preserve">2 </w:t>
      </w:r>
      <w:r w:rsidR="00FE1F0F" w:rsidRPr="0041740A">
        <w:t xml:space="preserve">July </w:t>
      </w:r>
      <w:r w:rsidR="00FE1F0F" w:rsidRPr="0041740A">
        <w:rPr>
          <w:spacing w:val="-4"/>
        </w:rPr>
        <w:t>2021</w:t>
      </w:r>
    </w:p>
    <w:p w14:paraId="619A7721" w14:textId="1577DE2D" w:rsidR="009008CF" w:rsidRPr="005802BE" w:rsidRDefault="00FE1F0F" w:rsidP="005F532D">
      <w:r w:rsidRPr="005802BE">
        <w:t>Appointed inaugural Commissioner Meriba Omasker Kaziw Kazipa commences duties.</w:t>
      </w:r>
    </w:p>
    <w:p w14:paraId="2718FFED" w14:textId="77777777" w:rsidR="009008CF" w:rsidRPr="005802BE" w:rsidRDefault="00FE1F0F" w:rsidP="005F532D">
      <w:pPr>
        <w:pStyle w:val="Heading4"/>
      </w:pPr>
      <w:r w:rsidRPr="005802BE">
        <w:t>17 August 2021</w:t>
      </w:r>
    </w:p>
    <w:p w14:paraId="0ECA8783" w14:textId="1D1503C4" w:rsidR="009008CF" w:rsidRPr="005802BE" w:rsidRDefault="00FE1F0F" w:rsidP="005F532D">
      <w:proofErr w:type="gramStart"/>
      <w:r w:rsidRPr="005802BE">
        <w:t>Cairns</w:t>
      </w:r>
      <w:proofErr w:type="gramEnd"/>
      <w:r w:rsidRPr="005802BE">
        <w:t xml:space="preserve"> office opening, a major milestone</w:t>
      </w:r>
    </w:p>
    <w:p w14:paraId="27173B14" w14:textId="1058E028" w:rsidR="009008CF" w:rsidRPr="005802BE" w:rsidRDefault="00A55CBA" w:rsidP="005F532D">
      <w:pPr>
        <w:pStyle w:val="Heading4"/>
      </w:pPr>
      <w:r w:rsidRPr="005802BE">
        <w:t>7</w:t>
      </w:r>
      <w:r w:rsidR="00FE1F0F" w:rsidRPr="005802BE">
        <w:t xml:space="preserve"> September 2021</w:t>
      </w:r>
    </w:p>
    <w:p w14:paraId="41423A51" w14:textId="77777777" w:rsidR="009008CF" w:rsidRPr="005802BE" w:rsidRDefault="00FE1F0F" w:rsidP="005F532D">
      <w:r w:rsidRPr="005802BE">
        <w:t>Queensland achieves nation-leading recognition of Torres Strait Islander traditional child rearing practice</w:t>
      </w:r>
    </w:p>
    <w:p w14:paraId="6C34F6F4" w14:textId="62A63390" w:rsidR="00A55CBA" w:rsidRPr="005802BE" w:rsidRDefault="00FE1F0F" w:rsidP="005F532D">
      <w:r w:rsidRPr="005802BE">
        <w:t>- Opening of applications to recognise Torres Strait Islander traditional child rearing practice –</w:t>
      </w:r>
    </w:p>
    <w:p w14:paraId="67168302" w14:textId="69BBFF10" w:rsidR="009008CF" w:rsidRPr="005802BE" w:rsidRDefault="00FE1F0F" w:rsidP="005F532D">
      <w:pPr>
        <w:pStyle w:val="Heading4"/>
      </w:pPr>
      <w:r w:rsidRPr="005802BE">
        <w:t>8 March 2022</w:t>
      </w:r>
    </w:p>
    <w:p w14:paraId="65ACC9ED" w14:textId="77777777" w:rsidR="009008CF" w:rsidRPr="005802BE" w:rsidRDefault="00FE1F0F" w:rsidP="005F532D">
      <w:r w:rsidRPr="005802BE">
        <w:t>Meriba Omasker Kaziw Kazipa Advisory Group formally established</w:t>
      </w:r>
    </w:p>
    <w:p w14:paraId="157B07CF" w14:textId="77777777" w:rsidR="009008CF" w:rsidRPr="005802BE" w:rsidRDefault="00FE1F0F" w:rsidP="005F532D">
      <w:pPr>
        <w:pStyle w:val="Heading4"/>
      </w:pPr>
      <w:r w:rsidRPr="005802BE">
        <w:t>22 November 2021</w:t>
      </w:r>
    </w:p>
    <w:p w14:paraId="6431D2E2" w14:textId="77777777" w:rsidR="005802BE" w:rsidRDefault="00FE1F0F" w:rsidP="005F532D">
      <w:r w:rsidRPr="005802BE">
        <w:t>First CRO granted in Queensland and the world</w:t>
      </w:r>
    </w:p>
    <w:p w14:paraId="619D9B35" w14:textId="23613B6F" w:rsidR="009008CF" w:rsidRPr="005802BE" w:rsidRDefault="00FE1F0F" w:rsidP="005F532D">
      <w:pPr>
        <w:pStyle w:val="Heading4"/>
      </w:pPr>
      <w:r w:rsidRPr="005802BE">
        <w:t>6-27 May 2022</w:t>
      </w:r>
    </w:p>
    <w:p w14:paraId="76583584" w14:textId="77777777" w:rsidR="009008CF" w:rsidRPr="005802BE" w:rsidRDefault="00FE1F0F" w:rsidP="005F532D">
      <w:proofErr w:type="spellStart"/>
      <w:r w:rsidRPr="005802BE">
        <w:t>Zenadth</w:t>
      </w:r>
      <w:proofErr w:type="spellEnd"/>
      <w:r w:rsidRPr="005802BE">
        <w:t xml:space="preserve"> Kes Communities welcome Commissioner Maza</w:t>
      </w:r>
    </w:p>
    <w:p w14:paraId="08D3B793" w14:textId="77777777" w:rsidR="009008CF" w:rsidRPr="005802BE" w:rsidRDefault="00FE1F0F" w:rsidP="005F532D">
      <w:pPr>
        <w:pStyle w:val="Heading4"/>
      </w:pPr>
      <w:r w:rsidRPr="005802BE">
        <w:t>16 June 2022</w:t>
      </w:r>
    </w:p>
    <w:p w14:paraId="3D363787" w14:textId="77777777" w:rsidR="009008CF" w:rsidRPr="005802BE" w:rsidRDefault="00FE1F0F" w:rsidP="005F532D">
      <w:r w:rsidRPr="005802BE">
        <w:t>Minister Crawford, Minister for Seniors, Disability Services and Aboriginal and Torres Strait Islander Partnerships, Commissioner Meriba Omasker Kaziw Kazipa and members of the Advisory Group</w:t>
      </w:r>
    </w:p>
    <w:p w14:paraId="10724923" w14:textId="77777777" w:rsidR="005802BE" w:rsidRDefault="005802BE" w:rsidP="005F532D">
      <w:pPr>
        <w:pStyle w:val="Heading1"/>
      </w:pPr>
      <w:bookmarkStart w:id="48" w:name="_bookmark21"/>
      <w:bookmarkEnd w:id="48"/>
      <w:r>
        <w:br w:type="page"/>
      </w:r>
    </w:p>
    <w:p w14:paraId="50DA91FD" w14:textId="39A1D4ED" w:rsidR="009008CF" w:rsidRPr="0041740A" w:rsidRDefault="00FE1F0F" w:rsidP="005058A8">
      <w:pPr>
        <w:pStyle w:val="Heading2"/>
      </w:pPr>
      <w:bookmarkStart w:id="49" w:name="_Toc125539091"/>
      <w:r w:rsidRPr="0041740A">
        <w:lastRenderedPageBreak/>
        <w:t>Key</w:t>
      </w:r>
      <w:r w:rsidRPr="0041740A">
        <w:rPr>
          <w:spacing w:val="-7"/>
        </w:rPr>
        <w:t xml:space="preserve"> </w:t>
      </w:r>
      <w:r w:rsidRPr="005058A8">
        <w:t>organisational</w:t>
      </w:r>
      <w:r w:rsidRPr="0041740A">
        <w:rPr>
          <w:spacing w:val="-5"/>
        </w:rPr>
        <w:t xml:space="preserve"> </w:t>
      </w:r>
      <w:r w:rsidRPr="005058A8">
        <w:t>outcomes</w:t>
      </w:r>
      <w:bookmarkEnd w:id="49"/>
    </w:p>
    <w:p w14:paraId="288E16B3" w14:textId="77777777" w:rsidR="009008CF" w:rsidRPr="0041740A" w:rsidRDefault="00FE1F0F" w:rsidP="005058A8">
      <w:pPr>
        <w:pStyle w:val="Heading3"/>
      </w:pPr>
      <w:bookmarkStart w:id="50" w:name="_Toc125539092"/>
      <w:r w:rsidRPr="0041740A">
        <w:t>Cultural</w:t>
      </w:r>
      <w:r w:rsidRPr="0041740A">
        <w:rPr>
          <w:spacing w:val="-5"/>
        </w:rPr>
        <w:t xml:space="preserve"> </w:t>
      </w:r>
      <w:r w:rsidRPr="0041740A">
        <w:t>Recognition</w:t>
      </w:r>
      <w:r w:rsidRPr="0041740A">
        <w:rPr>
          <w:spacing w:val="-4"/>
        </w:rPr>
        <w:t xml:space="preserve"> </w:t>
      </w:r>
      <w:r w:rsidRPr="0041740A">
        <w:t>Order</w:t>
      </w:r>
      <w:r w:rsidRPr="0041740A">
        <w:rPr>
          <w:spacing w:val="-5"/>
        </w:rPr>
        <w:t xml:space="preserve"> </w:t>
      </w:r>
      <w:r w:rsidRPr="0041740A">
        <w:t>(</w:t>
      </w:r>
      <w:r w:rsidRPr="005058A8">
        <w:t>CRO</w:t>
      </w:r>
      <w:r w:rsidRPr="0041740A">
        <w:t>)</w:t>
      </w:r>
      <w:r w:rsidRPr="0041740A">
        <w:rPr>
          <w:spacing w:val="-4"/>
        </w:rPr>
        <w:t xml:space="preserve"> </w:t>
      </w:r>
      <w:r w:rsidRPr="0041740A">
        <w:t>outcomes</w:t>
      </w:r>
      <w:bookmarkEnd w:id="50"/>
    </w:p>
    <w:p w14:paraId="7FA88976" w14:textId="6F29D7EC" w:rsidR="009008CF" w:rsidRPr="005802BE" w:rsidRDefault="00FE1F0F" w:rsidP="005F532D">
      <w:r w:rsidRPr="005802BE">
        <w:t>Prior to the Act, Torres Strait Islander family relationships have never been fully recognised in law. On 7 September 2021, the application process for CROs established by the Act,</w:t>
      </w:r>
      <w:r w:rsidR="005802BE" w:rsidRPr="005802BE">
        <w:t xml:space="preserve"> </w:t>
      </w:r>
      <w:r w:rsidRPr="005802BE">
        <w:t>was officially opened.</w:t>
      </w:r>
    </w:p>
    <w:p w14:paraId="7FAE6CDF" w14:textId="77777777" w:rsidR="009008CF" w:rsidRPr="005802BE" w:rsidRDefault="00FE1F0F" w:rsidP="005F532D">
      <w:r w:rsidRPr="005802BE">
        <w:t>This Act is so important, as it enables Torres Strait Islander families to enjoy the same basic rights and recognition as other Queensland families.</w:t>
      </w:r>
    </w:p>
    <w:p w14:paraId="6193B4B3" w14:textId="77777777" w:rsidR="009008CF" w:rsidRPr="005802BE" w:rsidRDefault="00FE1F0F" w:rsidP="005F532D">
      <w:r w:rsidRPr="005802BE">
        <w:t xml:space="preserve">It means children and adults who were raised under </w:t>
      </w:r>
      <w:proofErr w:type="spellStart"/>
      <w:r w:rsidRPr="005802BE">
        <w:t>Ailan</w:t>
      </w:r>
      <w:proofErr w:type="spellEnd"/>
      <w:r w:rsidRPr="005802BE">
        <w:t xml:space="preserve"> </w:t>
      </w:r>
      <w:proofErr w:type="spellStart"/>
      <w:r w:rsidRPr="005802BE">
        <w:t>Kastom</w:t>
      </w:r>
      <w:proofErr w:type="spellEnd"/>
      <w:r w:rsidRPr="005802BE">
        <w:t xml:space="preserve"> child rearing practice will now finally have their identity match their cultural identity and their lived experience.</w:t>
      </w:r>
    </w:p>
    <w:p w14:paraId="7A882372" w14:textId="77777777" w:rsidR="009008CF" w:rsidRPr="005802BE" w:rsidRDefault="00FE1F0F" w:rsidP="005F532D">
      <w:r w:rsidRPr="005802BE">
        <w:t>A CRO’s legal effect is the permanent transfer of parentage to the cultural parents, which is reflected in the records of the Registry of Births, Deaths and Marriages.</w:t>
      </w:r>
    </w:p>
    <w:p w14:paraId="53C4C63F" w14:textId="77777777" w:rsidR="009008CF" w:rsidRPr="005802BE" w:rsidRDefault="00FE1F0F" w:rsidP="005F532D">
      <w:r w:rsidRPr="005802BE">
        <w:t>Once a CRO has been granted, a new Birth Certificate can be issued and the transfer of parentage of the subject person to cultural parents is legally recognised in western law. This process is life changing for Torres Strait Islander families and their children.</w:t>
      </w:r>
    </w:p>
    <w:p w14:paraId="3EF64637" w14:textId="77777777" w:rsidR="009008CF" w:rsidRPr="005802BE" w:rsidRDefault="00FE1F0F" w:rsidP="005F532D">
      <w:r w:rsidRPr="005802BE">
        <w:t xml:space="preserve">This Act means children and adults who’ve grown up under </w:t>
      </w:r>
      <w:proofErr w:type="spellStart"/>
      <w:r w:rsidRPr="005802BE">
        <w:t>Ailan</w:t>
      </w:r>
      <w:proofErr w:type="spellEnd"/>
      <w:r w:rsidRPr="005802BE">
        <w:t xml:space="preserve"> </w:t>
      </w:r>
      <w:proofErr w:type="spellStart"/>
      <w:r w:rsidRPr="005802BE">
        <w:t>Kastom</w:t>
      </w:r>
      <w:proofErr w:type="spellEnd"/>
      <w:r w:rsidRPr="005802BE">
        <w:t xml:space="preserve"> with their cultural parents will finally have their legal identity match their cultural identity.</w:t>
      </w:r>
    </w:p>
    <w:p w14:paraId="08F071F8" w14:textId="3B9ABF9F" w:rsidR="009008CF" w:rsidRDefault="00FE1F0F" w:rsidP="005F532D">
      <w:r w:rsidRPr="005802BE">
        <w:t>As community awareness and confidence in the scheme grows it is anticipated that applications will steadily increase.</w:t>
      </w:r>
    </w:p>
    <w:tbl>
      <w:tblPr>
        <w:tblStyle w:val="TableGrid"/>
        <w:tblW w:w="9675" w:type="dxa"/>
        <w:tblBorders>
          <w:left w:val="none" w:sz="0" w:space="0" w:color="auto"/>
          <w:right w:val="none" w:sz="0" w:space="0" w:color="auto"/>
        </w:tblBorders>
        <w:tblLook w:val="04A0" w:firstRow="1" w:lastRow="0" w:firstColumn="1" w:lastColumn="0" w:noHBand="0" w:noVBand="1"/>
      </w:tblPr>
      <w:tblGrid>
        <w:gridCol w:w="8219"/>
        <w:gridCol w:w="1456"/>
      </w:tblGrid>
      <w:tr w:rsidR="005802BE" w14:paraId="14CCA8CA" w14:textId="77777777" w:rsidTr="005802BE">
        <w:tc>
          <w:tcPr>
            <w:tcW w:w="8513" w:type="dxa"/>
          </w:tcPr>
          <w:p w14:paraId="0B37C57D" w14:textId="55F56DDB" w:rsidR="005802BE" w:rsidRDefault="005802BE" w:rsidP="005F532D">
            <w:r w:rsidRPr="00FD58B6">
              <w:t>Total number of Cultural Recognition Orders granted</w:t>
            </w:r>
            <w:r w:rsidRPr="00FD58B6">
              <w:rPr>
                <w:spacing w:val="40"/>
              </w:rPr>
              <w:t xml:space="preserve"> </w:t>
            </w:r>
            <w:r w:rsidRPr="00FD58B6">
              <w:t xml:space="preserve">between 1 July 2021 until 30 June 2022 </w:t>
            </w:r>
          </w:p>
        </w:tc>
        <w:tc>
          <w:tcPr>
            <w:tcW w:w="1162" w:type="dxa"/>
          </w:tcPr>
          <w:p w14:paraId="759FF6D1" w14:textId="1C739DC7" w:rsidR="005802BE" w:rsidRPr="005802BE" w:rsidRDefault="005802BE" w:rsidP="005F532D">
            <w:pPr>
              <w:pStyle w:val="Heading4"/>
            </w:pPr>
            <w:r w:rsidRPr="005802BE">
              <w:t>4</w:t>
            </w:r>
          </w:p>
        </w:tc>
      </w:tr>
      <w:tr w:rsidR="005802BE" w14:paraId="0A092A45" w14:textId="77777777" w:rsidTr="005802BE">
        <w:tc>
          <w:tcPr>
            <w:tcW w:w="8513" w:type="dxa"/>
          </w:tcPr>
          <w:p w14:paraId="0A74006A" w14:textId="171684E8" w:rsidR="005802BE" w:rsidRDefault="005802BE" w:rsidP="005F532D">
            <w:r w:rsidRPr="00FD58B6">
              <w:t>Total number of CRO applications lodged and</w:t>
            </w:r>
            <w:r w:rsidRPr="00FD58B6">
              <w:rPr>
                <w:spacing w:val="40"/>
              </w:rPr>
              <w:t xml:space="preserve"> </w:t>
            </w:r>
            <w:r w:rsidRPr="00FD58B6">
              <w:t xml:space="preserve">being processed as of 30 June 2022 </w:t>
            </w:r>
          </w:p>
        </w:tc>
        <w:tc>
          <w:tcPr>
            <w:tcW w:w="1162" w:type="dxa"/>
          </w:tcPr>
          <w:p w14:paraId="1F408A5F" w14:textId="1A78906B" w:rsidR="005802BE" w:rsidRPr="005802BE" w:rsidRDefault="005802BE" w:rsidP="005F532D">
            <w:pPr>
              <w:pStyle w:val="Heading4"/>
            </w:pPr>
            <w:r w:rsidRPr="005802BE">
              <w:t>6</w:t>
            </w:r>
          </w:p>
        </w:tc>
      </w:tr>
      <w:tr w:rsidR="005802BE" w14:paraId="7A84BF3C" w14:textId="77777777" w:rsidTr="005802BE">
        <w:tc>
          <w:tcPr>
            <w:tcW w:w="8513" w:type="dxa"/>
          </w:tcPr>
          <w:p w14:paraId="1CA73EAF" w14:textId="686F7634" w:rsidR="005802BE" w:rsidRDefault="005802BE" w:rsidP="005F532D">
            <w:r w:rsidRPr="00FD58B6">
              <w:t>Total number of CRO applications being prepared and</w:t>
            </w:r>
            <w:r w:rsidRPr="00FD58B6">
              <w:rPr>
                <w:spacing w:val="40"/>
              </w:rPr>
              <w:t xml:space="preserve"> </w:t>
            </w:r>
            <w:r w:rsidRPr="00FD58B6">
              <w:t>supported by the office for lodgement as of 30 June 2022</w:t>
            </w:r>
          </w:p>
        </w:tc>
        <w:tc>
          <w:tcPr>
            <w:tcW w:w="1162" w:type="dxa"/>
          </w:tcPr>
          <w:p w14:paraId="571C7A18" w14:textId="1E492A65" w:rsidR="005802BE" w:rsidRPr="005802BE" w:rsidRDefault="005802BE" w:rsidP="005F532D">
            <w:pPr>
              <w:pStyle w:val="Heading4"/>
            </w:pPr>
            <w:r w:rsidRPr="005802BE">
              <w:t>4</w:t>
            </w:r>
          </w:p>
        </w:tc>
      </w:tr>
      <w:tr w:rsidR="005802BE" w14:paraId="400A6BDE" w14:textId="77777777" w:rsidTr="005802BE">
        <w:tc>
          <w:tcPr>
            <w:tcW w:w="8513" w:type="dxa"/>
          </w:tcPr>
          <w:p w14:paraId="51A95CCD" w14:textId="39B4CED4" w:rsidR="005802BE" w:rsidRDefault="005802BE" w:rsidP="005F532D">
            <w:r w:rsidRPr="00FD58B6">
              <w:t>Total enquiry numbers (completed/closed) received</w:t>
            </w:r>
            <w:r w:rsidRPr="00FD58B6">
              <w:rPr>
                <w:spacing w:val="40"/>
              </w:rPr>
              <w:t xml:space="preserve"> </w:t>
            </w:r>
            <w:r w:rsidRPr="00FD58B6">
              <w:t>between 1 July 2021 until 30 June 2022</w:t>
            </w:r>
          </w:p>
        </w:tc>
        <w:tc>
          <w:tcPr>
            <w:tcW w:w="1162" w:type="dxa"/>
          </w:tcPr>
          <w:p w14:paraId="695A15FD" w14:textId="0324A2CD" w:rsidR="005802BE" w:rsidRPr="005802BE" w:rsidRDefault="005802BE" w:rsidP="005F532D">
            <w:pPr>
              <w:pStyle w:val="Heading4"/>
            </w:pPr>
            <w:r w:rsidRPr="005802BE">
              <w:t>372</w:t>
            </w:r>
          </w:p>
        </w:tc>
      </w:tr>
      <w:tr w:rsidR="005802BE" w14:paraId="78A8F69C" w14:textId="77777777" w:rsidTr="005802BE">
        <w:tc>
          <w:tcPr>
            <w:tcW w:w="8513" w:type="dxa"/>
          </w:tcPr>
          <w:p w14:paraId="6AD8FF22" w14:textId="0F4CC803" w:rsidR="005802BE" w:rsidRDefault="005802BE" w:rsidP="005F532D">
            <w:r w:rsidRPr="00FD58B6">
              <w:t>Average duration for enquiry resolution</w:t>
            </w:r>
            <w:r w:rsidRPr="00FD58B6">
              <w:rPr>
                <w:spacing w:val="40"/>
              </w:rPr>
              <w:t xml:space="preserve"> </w:t>
            </w:r>
            <w:r w:rsidRPr="00FD58B6">
              <w:t>between 1 July 2021 until 30 June 2022</w:t>
            </w:r>
          </w:p>
        </w:tc>
        <w:tc>
          <w:tcPr>
            <w:tcW w:w="1162" w:type="dxa"/>
          </w:tcPr>
          <w:p w14:paraId="21C0B33D" w14:textId="039CC1CE" w:rsidR="005802BE" w:rsidRPr="005802BE" w:rsidRDefault="005802BE" w:rsidP="005F532D">
            <w:pPr>
              <w:pStyle w:val="Heading4"/>
            </w:pPr>
            <w:r w:rsidRPr="005802BE">
              <w:t>20 Days</w:t>
            </w:r>
          </w:p>
        </w:tc>
      </w:tr>
      <w:tr w:rsidR="005802BE" w14:paraId="632BED69" w14:textId="77777777" w:rsidTr="005802BE">
        <w:tc>
          <w:tcPr>
            <w:tcW w:w="8513" w:type="dxa"/>
          </w:tcPr>
          <w:p w14:paraId="0509BB82" w14:textId="183F82EF" w:rsidR="005802BE" w:rsidRDefault="005802BE" w:rsidP="005F532D">
            <w:r w:rsidRPr="00FD58B6">
              <w:t>Total number of enquiries (in progress)</w:t>
            </w:r>
            <w:r w:rsidRPr="00FD58B6">
              <w:rPr>
                <w:spacing w:val="40"/>
              </w:rPr>
              <w:t xml:space="preserve"> </w:t>
            </w:r>
            <w:r w:rsidRPr="00FD58B6">
              <w:t xml:space="preserve">as of 30 June 2022 </w:t>
            </w:r>
          </w:p>
        </w:tc>
        <w:tc>
          <w:tcPr>
            <w:tcW w:w="1162" w:type="dxa"/>
          </w:tcPr>
          <w:p w14:paraId="616B0F04" w14:textId="02A4D0AB" w:rsidR="005802BE" w:rsidRPr="005802BE" w:rsidRDefault="005802BE" w:rsidP="005F532D">
            <w:pPr>
              <w:pStyle w:val="Heading4"/>
            </w:pPr>
            <w:r w:rsidRPr="005802BE">
              <w:t>12</w:t>
            </w:r>
          </w:p>
        </w:tc>
      </w:tr>
      <w:tr w:rsidR="002C6E08" w14:paraId="34E1BA39" w14:textId="77777777" w:rsidTr="005802BE">
        <w:tc>
          <w:tcPr>
            <w:tcW w:w="8513" w:type="dxa"/>
          </w:tcPr>
          <w:p w14:paraId="1611ADC5" w14:textId="3DCC8CC4" w:rsidR="002C6E08" w:rsidRPr="00FD58B6" w:rsidRDefault="002C6E08" w:rsidP="005F532D">
            <w:r w:rsidRPr="00734E7C">
              <w:t>Total number of enquiries involving outcome – ‘advised</w:t>
            </w:r>
            <w:r w:rsidRPr="00734E7C">
              <w:rPr>
                <w:spacing w:val="40"/>
              </w:rPr>
              <w:t xml:space="preserve"> </w:t>
            </w:r>
            <w:r w:rsidRPr="00734E7C">
              <w:t>enquirer of ineligibility due to deceased parents</w:t>
            </w:r>
          </w:p>
        </w:tc>
        <w:tc>
          <w:tcPr>
            <w:tcW w:w="1162" w:type="dxa"/>
          </w:tcPr>
          <w:p w14:paraId="3F4428E5" w14:textId="3A715F15" w:rsidR="002C6E08" w:rsidRPr="005802BE" w:rsidRDefault="002C6E08" w:rsidP="005F532D">
            <w:pPr>
              <w:pStyle w:val="Heading4"/>
            </w:pPr>
            <w:r>
              <w:t>4</w:t>
            </w:r>
          </w:p>
        </w:tc>
      </w:tr>
      <w:tr w:rsidR="002C6E08" w14:paraId="6F91AA6D" w14:textId="77777777" w:rsidTr="005802BE">
        <w:tc>
          <w:tcPr>
            <w:tcW w:w="8513" w:type="dxa"/>
          </w:tcPr>
          <w:p w14:paraId="5EAA0E38" w14:textId="1828C0B7" w:rsidR="002C6E08" w:rsidRPr="00FD58B6" w:rsidRDefault="002C6E08" w:rsidP="005F532D">
            <w:r w:rsidRPr="00734E7C">
              <w:t>Breakdown of enquiries requiring an</w:t>
            </w:r>
            <w:r w:rsidRPr="00734E7C">
              <w:rPr>
                <w:spacing w:val="40"/>
              </w:rPr>
              <w:t xml:space="preserve"> </w:t>
            </w:r>
            <w:r w:rsidRPr="00734E7C">
              <w:t>interpreter as of 30 June 2022</w:t>
            </w:r>
          </w:p>
        </w:tc>
        <w:tc>
          <w:tcPr>
            <w:tcW w:w="1162" w:type="dxa"/>
          </w:tcPr>
          <w:p w14:paraId="3CF073A7" w14:textId="359C84D0" w:rsidR="002C6E08" w:rsidRPr="005802BE" w:rsidRDefault="002C6E08" w:rsidP="005F532D">
            <w:pPr>
              <w:pStyle w:val="Heading4"/>
            </w:pPr>
            <w:r>
              <w:t>147</w:t>
            </w:r>
          </w:p>
        </w:tc>
      </w:tr>
    </w:tbl>
    <w:p w14:paraId="1B0B4084" w14:textId="77777777" w:rsidR="002C6E08" w:rsidRDefault="002C6E08" w:rsidP="005F532D">
      <w:pPr>
        <w:pStyle w:val="Heading3"/>
      </w:pPr>
      <w:r>
        <w:br w:type="page"/>
      </w:r>
    </w:p>
    <w:p w14:paraId="5609FD97" w14:textId="1B1BF824" w:rsidR="009008CF" w:rsidRPr="0041740A" w:rsidRDefault="00FE1F0F" w:rsidP="005058A8">
      <w:pPr>
        <w:pStyle w:val="Heading3"/>
      </w:pPr>
      <w:bookmarkStart w:id="51" w:name="_Toc125539093"/>
      <w:r w:rsidRPr="002C6E08">
        <w:lastRenderedPageBreak/>
        <w:t>Enquiry</w:t>
      </w:r>
      <w:r w:rsidRPr="0041740A">
        <w:t xml:space="preserve"> </w:t>
      </w:r>
      <w:r w:rsidRPr="005802BE">
        <w:t>outcomes</w:t>
      </w:r>
      <w:bookmarkEnd w:id="51"/>
    </w:p>
    <w:p w14:paraId="6FC5F0D8" w14:textId="094FD93C" w:rsidR="009008CF" w:rsidRPr="002C6E08" w:rsidRDefault="00FE1F0F" w:rsidP="005F532D">
      <w:r w:rsidRPr="002C6E08">
        <w:t xml:space="preserve">With the Office of the Commissioner </w:t>
      </w:r>
      <w:proofErr w:type="spellStart"/>
      <w:r w:rsidRPr="002C6E08">
        <w:t>Meriba</w:t>
      </w:r>
      <w:proofErr w:type="spellEnd"/>
      <w:r w:rsidRPr="002C6E08">
        <w:t xml:space="preserve"> </w:t>
      </w:r>
      <w:proofErr w:type="spellStart"/>
      <w:r w:rsidRPr="002C6E08">
        <w:t>Omasker</w:t>
      </w:r>
      <w:proofErr w:type="spellEnd"/>
      <w:r w:rsidRPr="002C6E08">
        <w:t xml:space="preserve"> </w:t>
      </w:r>
      <w:proofErr w:type="spellStart"/>
      <w:r w:rsidRPr="002C6E08">
        <w:t>Kaiziw</w:t>
      </w:r>
      <w:proofErr w:type="spellEnd"/>
      <w:r w:rsidRPr="002C6E08">
        <w:t xml:space="preserve"> </w:t>
      </w:r>
      <w:proofErr w:type="spellStart"/>
      <w:r w:rsidRPr="002C6E08">
        <w:t>Kazipa</w:t>
      </w:r>
      <w:proofErr w:type="spellEnd"/>
      <w:r w:rsidRPr="002C6E08">
        <w:t xml:space="preserve"> only being fully staffed in January of this year and the impact of restrictions with the global COVID-19 pandemic, the office experienced an impaired start.</w:t>
      </w:r>
      <w:r w:rsidR="001F6E23" w:rsidRPr="002C6E08">
        <w:t xml:space="preserve"> </w:t>
      </w:r>
      <w:r w:rsidRPr="002C6E08">
        <w:t>COVID-19 restrictions fundamentally shifted the way the office could operate and engage with vulnerable communities. Community engagement activities were able to be undertaken after the relaxation of COVID-19 restrictions.</w:t>
      </w:r>
      <w:r w:rsidR="001F6E23" w:rsidRPr="002C6E08">
        <w:t xml:space="preserve"> </w:t>
      </w:r>
      <w:r w:rsidRPr="002C6E08">
        <w:t>The office then began in earnest visiting vulnerable communities promoting and raising awareness of the service.</w:t>
      </w:r>
    </w:p>
    <w:p w14:paraId="17B590C6" w14:textId="77777777" w:rsidR="009008CF" w:rsidRPr="002C6E08" w:rsidRDefault="00FE1F0F" w:rsidP="005F532D">
      <w:r w:rsidRPr="002C6E08">
        <w:t>Much work has been undertaken by the Commissioner and the Office of the Commissioner staff establishing operational processes for the implementation of the Act, which was essential to ensure culturally appropriate, affordable, and accessible quality of service to Torres Strait Islander children and families.</w:t>
      </w:r>
    </w:p>
    <w:p w14:paraId="5BC102BB" w14:textId="19B6CDB7" w:rsidR="009008CF" w:rsidRPr="0041740A" w:rsidRDefault="00FE1F0F" w:rsidP="005F532D">
      <w:r w:rsidRPr="002C6E08">
        <w:t>To date, hundreds of Torres Strait Islander people have been assisted with their enquiries by the Office of the Commissioner Meriba Omasker Kaziw Kazipa.</w:t>
      </w:r>
    </w:p>
    <w:p w14:paraId="16929488" w14:textId="77777777" w:rsidR="009008CF" w:rsidRPr="0041740A" w:rsidRDefault="00FE1F0F" w:rsidP="005F532D">
      <w:pPr>
        <w:pStyle w:val="Heading4"/>
      </w:pPr>
      <w:r w:rsidRPr="0041740A">
        <w:t>Breakdown</w:t>
      </w:r>
      <w:r w:rsidRPr="0041740A">
        <w:rPr>
          <w:spacing w:val="-2"/>
        </w:rPr>
        <w:t xml:space="preserve"> </w:t>
      </w:r>
      <w:r w:rsidRPr="0041740A">
        <w:t>of</w:t>
      </w:r>
      <w:r w:rsidRPr="0041740A">
        <w:rPr>
          <w:spacing w:val="-1"/>
        </w:rPr>
        <w:t xml:space="preserve"> </w:t>
      </w:r>
      <w:r w:rsidRPr="0041740A">
        <w:t>enquiry</w:t>
      </w:r>
      <w:r w:rsidRPr="0041740A">
        <w:rPr>
          <w:spacing w:val="-1"/>
        </w:rPr>
        <w:t xml:space="preserve"> </w:t>
      </w:r>
      <w:r w:rsidRPr="0041740A">
        <w:t>outcomes</w:t>
      </w:r>
      <w:r w:rsidRPr="0041740A">
        <w:rPr>
          <w:spacing w:val="-1"/>
        </w:rPr>
        <w:t xml:space="preserve"> </w:t>
      </w:r>
      <w:r w:rsidRPr="0041740A">
        <w:t>as</w:t>
      </w:r>
      <w:r w:rsidRPr="0041740A">
        <w:rPr>
          <w:spacing w:val="-2"/>
        </w:rPr>
        <w:t xml:space="preserve"> </w:t>
      </w:r>
      <w:r w:rsidRPr="0041740A">
        <w:t>of</w:t>
      </w:r>
      <w:r w:rsidRPr="0041740A">
        <w:rPr>
          <w:spacing w:val="-1"/>
        </w:rPr>
        <w:t xml:space="preserve"> </w:t>
      </w:r>
      <w:r w:rsidRPr="0041740A">
        <w:t>30</w:t>
      </w:r>
      <w:r w:rsidRPr="0041740A">
        <w:rPr>
          <w:spacing w:val="-1"/>
        </w:rPr>
        <w:t xml:space="preserve"> </w:t>
      </w:r>
      <w:r w:rsidRPr="0041740A">
        <w:t>June</w:t>
      </w:r>
      <w:r w:rsidRPr="0041740A">
        <w:rPr>
          <w:spacing w:val="-1"/>
        </w:rPr>
        <w:t xml:space="preserve"> </w:t>
      </w:r>
      <w:r w:rsidRPr="0041740A">
        <w:rPr>
          <w:spacing w:val="-4"/>
        </w:rPr>
        <w:t>2022</w:t>
      </w:r>
    </w:p>
    <w:tbl>
      <w:tblPr>
        <w:tblStyle w:val="TableGrid"/>
        <w:tblW w:w="9356" w:type="dxa"/>
        <w:tblInd w:w="1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7655"/>
        <w:gridCol w:w="1701"/>
      </w:tblGrid>
      <w:tr w:rsidR="0041740A" w:rsidRPr="0041740A" w14:paraId="6E80FE45" w14:textId="77777777" w:rsidTr="002C6E08">
        <w:trPr>
          <w:trHeight w:val="314"/>
          <w:tblHeader/>
        </w:trPr>
        <w:tc>
          <w:tcPr>
            <w:tcW w:w="7655" w:type="dxa"/>
            <w:shd w:val="clear" w:color="auto" w:fill="54C0A0"/>
          </w:tcPr>
          <w:p w14:paraId="1058DBA8" w14:textId="77777777" w:rsidR="009008CF" w:rsidRPr="005058A8" w:rsidRDefault="00FE1F0F" w:rsidP="005F532D">
            <w:pPr>
              <w:rPr>
                <w:b/>
                <w:bCs/>
              </w:rPr>
            </w:pPr>
            <w:r w:rsidRPr="005058A8">
              <w:rPr>
                <w:b/>
                <w:bCs/>
              </w:rPr>
              <w:t>Enquiry outcome</w:t>
            </w:r>
          </w:p>
        </w:tc>
        <w:tc>
          <w:tcPr>
            <w:tcW w:w="1701" w:type="dxa"/>
            <w:shd w:val="clear" w:color="auto" w:fill="54C0A0"/>
          </w:tcPr>
          <w:p w14:paraId="3BEF82FD" w14:textId="77777777" w:rsidR="009008CF" w:rsidRPr="005058A8" w:rsidRDefault="00FE1F0F" w:rsidP="005F532D">
            <w:pPr>
              <w:rPr>
                <w:b/>
                <w:bCs/>
              </w:rPr>
            </w:pPr>
            <w:r w:rsidRPr="005058A8">
              <w:rPr>
                <w:b/>
                <w:bCs/>
              </w:rPr>
              <w:t>Number of enquiries</w:t>
            </w:r>
          </w:p>
        </w:tc>
      </w:tr>
      <w:tr w:rsidR="002C6E08" w:rsidRPr="0041740A" w14:paraId="014941A5" w14:textId="77777777" w:rsidTr="002C6E08">
        <w:trPr>
          <w:trHeight w:val="314"/>
        </w:trPr>
        <w:tc>
          <w:tcPr>
            <w:tcW w:w="7655" w:type="dxa"/>
            <w:shd w:val="clear" w:color="auto" w:fill="ECF6F2"/>
          </w:tcPr>
          <w:p w14:paraId="65A79F84" w14:textId="77777777" w:rsidR="009008CF" w:rsidRPr="0041740A" w:rsidRDefault="00FE1F0F" w:rsidP="005F532D">
            <w:pPr>
              <w:pStyle w:val="TableParagraph"/>
            </w:pPr>
            <w:r w:rsidRPr="0041740A">
              <w:t>Other</w:t>
            </w:r>
          </w:p>
        </w:tc>
        <w:tc>
          <w:tcPr>
            <w:tcW w:w="1701" w:type="dxa"/>
            <w:shd w:val="clear" w:color="auto" w:fill="ECF6F2"/>
          </w:tcPr>
          <w:p w14:paraId="6A9F6DEE" w14:textId="77777777" w:rsidR="009008CF" w:rsidRPr="0041740A" w:rsidRDefault="00FE1F0F" w:rsidP="005F532D">
            <w:pPr>
              <w:pStyle w:val="TableParagraph"/>
            </w:pPr>
            <w:r w:rsidRPr="0041740A">
              <w:t>47</w:t>
            </w:r>
          </w:p>
        </w:tc>
      </w:tr>
      <w:tr w:rsidR="002C6E08" w:rsidRPr="0041740A" w14:paraId="7D89F3FB" w14:textId="77777777" w:rsidTr="002C6E08">
        <w:trPr>
          <w:trHeight w:val="314"/>
        </w:trPr>
        <w:tc>
          <w:tcPr>
            <w:tcW w:w="7655" w:type="dxa"/>
            <w:shd w:val="clear" w:color="auto" w:fill="D4ECE3"/>
          </w:tcPr>
          <w:p w14:paraId="726805EB" w14:textId="77777777" w:rsidR="009008CF" w:rsidRPr="0041740A" w:rsidRDefault="00FE1F0F" w:rsidP="005F532D">
            <w:pPr>
              <w:pStyle w:val="TableParagraph"/>
            </w:pPr>
            <w:r w:rsidRPr="0041740A">
              <w:t>Advised</w:t>
            </w:r>
            <w:r w:rsidRPr="0041740A">
              <w:rPr>
                <w:spacing w:val="-2"/>
              </w:rPr>
              <w:t xml:space="preserve"> </w:t>
            </w:r>
            <w:r w:rsidRPr="0041740A">
              <w:t>enquirer</w:t>
            </w:r>
            <w:r w:rsidRPr="0041740A">
              <w:rPr>
                <w:spacing w:val="-1"/>
              </w:rPr>
              <w:t xml:space="preserve"> </w:t>
            </w:r>
            <w:r w:rsidRPr="0041740A">
              <w:t>of</w:t>
            </w:r>
            <w:r w:rsidRPr="0041740A">
              <w:rPr>
                <w:spacing w:val="-1"/>
              </w:rPr>
              <w:t xml:space="preserve"> </w:t>
            </w:r>
            <w:r w:rsidRPr="0041740A">
              <w:t>ineligibility</w:t>
            </w:r>
            <w:r w:rsidRPr="0041740A">
              <w:rPr>
                <w:spacing w:val="-1"/>
              </w:rPr>
              <w:t xml:space="preserve"> </w:t>
            </w:r>
            <w:r w:rsidRPr="0041740A">
              <w:t>for</w:t>
            </w:r>
            <w:r w:rsidRPr="0041740A">
              <w:rPr>
                <w:spacing w:val="-1"/>
              </w:rPr>
              <w:t xml:space="preserve"> </w:t>
            </w:r>
            <w:r w:rsidRPr="0041740A">
              <w:t>CRO</w:t>
            </w:r>
            <w:r w:rsidRPr="0041740A">
              <w:rPr>
                <w:spacing w:val="-1"/>
              </w:rPr>
              <w:t xml:space="preserve"> </w:t>
            </w:r>
            <w:r w:rsidRPr="0041740A">
              <w:t>due</w:t>
            </w:r>
            <w:r w:rsidRPr="0041740A">
              <w:rPr>
                <w:spacing w:val="-1"/>
              </w:rPr>
              <w:t xml:space="preserve"> </w:t>
            </w:r>
            <w:r w:rsidRPr="0041740A">
              <w:t>to</w:t>
            </w:r>
            <w:r w:rsidRPr="0041740A">
              <w:rPr>
                <w:spacing w:val="-1"/>
              </w:rPr>
              <w:t xml:space="preserve"> </w:t>
            </w:r>
            <w:r w:rsidRPr="0041740A">
              <w:t>deceased</w:t>
            </w:r>
            <w:r w:rsidRPr="0041740A">
              <w:rPr>
                <w:spacing w:val="-1"/>
              </w:rPr>
              <w:t xml:space="preserve"> </w:t>
            </w:r>
            <w:r w:rsidRPr="0041740A">
              <w:rPr>
                <w:spacing w:val="-2"/>
              </w:rPr>
              <w:t>parents</w:t>
            </w:r>
          </w:p>
        </w:tc>
        <w:tc>
          <w:tcPr>
            <w:tcW w:w="1701" w:type="dxa"/>
            <w:shd w:val="clear" w:color="auto" w:fill="D4ECE3"/>
          </w:tcPr>
          <w:p w14:paraId="1BB8044E" w14:textId="77777777" w:rsidR="009008CF" w:rsidRPr="0041740A" w:rsidRDefault="00FE1F0F" w:rsidP="005F532D">
            <w:pPr>
              <w:pStyle w:val="TableParagraph"/>
            </w:pPr>
            <w:r w:rsidRPr="0041740A">
              <w:t>6</w:t>
            </w:r>
          </w:p>
        </w:tc>
      </w:tr>
      <w:tr w:rsidR="002C6E08" w:rsidRPr="0041740A" w14:paraId="73047EA4" w14:textId="77777777" w:rsidTr="002C6E08">
        <w:trPr>
          <w:trHeight w:val="314"/>
        </w:trPr>
        <w:tc>
          <w:tcPr>
            <w:tcW w:w="7655" w:type="dxa"/>
            <w:shd w:val="clear" w:color="auto" w:fill="ECF6F2"/>
          </w:tcPr>
          <w:p w14:paraId="3061E79C" w14:textId="77777777" w:rsidR="009008CF" w:rsidRPr="0041740A" w:rsidRDefault="00FE1F0F" w:rsidP="005F532D">
            <w:pPr>
              <w:pStyle w:val="TableParagraph"/>
            </w:pPr>
            <w:r w:rsidRPr="0041740A">
              <w:t>Application</w:t>
            </w:r>
            <w:r w:rsidRPr="0041740A">
              <w:rPr>
                <w:spacing w:val="-2"/>
              </w:rPr>
              <w:t xml:space="preserve"> </w:t>
            </w:r>
            <w:r w:rsidRPr="0041740A">
              <w:t>materials</w:t>
            </w:r>
            <w:r w:rsidRPr="0041740A">
              <w:rPr>
                <w:spacing w:val="-1"/>
              </w:rPr>
              <w:t xml:space="preserve"> </w:t>
            </w:r>
            <w:r w:rsidRPr="0041740A">
              <w:t>emailed</w:t>
            </w:r>
            <w:r w:rsidRPr="0041740A">
              <w:rPr>
                <w:spacing w:val="-2"/>
              </w:rPr>
              <w:t xml:space="preserve"> </w:t>
            </w:r>
            <w:r w:rsidRPr="0041740A">
              <w:t>to</w:t>
            </w:r>
            <w:r w:rsidRPr="0041740A">
              <w:rPr>
                <w:spacing w:val="-1"/>
              </w:rPr>
              <w:t xml:space="preserve"> </w:t>
            </w:r>
            <w:r w:rsidRPr="0041740A">
              <w:rPr>
                <w:spacing w:val="-2"/>
              </w:rPr>
              <w:t>enquirer</w:t>
            </w:r>
          </w:p>
        </w:tc>
        <w:tc>
          <w:tcPr>
            <w:tcW w:w="1701" w:type="dxa"/>
            <w:shd w:val="clear" w:color="auto" w:fill="ECF6F2"/>
          </w:tcPr>
          <w:p w14:paraId="36FF163A" w14:textId="77777777" w:rsidR="009008CF" w:rsidRPr="0041740A" w:rsidRDefault="00FE1F0F" w:rsidP="005F532D">
            <w:pPr>
              <w:pStyle w:val="TableParagraph"/>
            </w:pPr>
            <w:r w:rsidRPr="0041740A">
              <w:t>159</w:t>
            </w:r>
          </w:p>
        </w:tc>
      </w:tr>
      <w:tr w:rsidR="002C6E08" w:rsidRPr="0041740A" w14:paraId="2070E43F" w14:textId="77777777" w:rsidTr="002C6E08">
        <w:trPr>
          <w:trHeight w:val="314"/>
        </w:trPr>
        <w:tc>
          <w:tcPr>
            <w:tcW w:w="7655" w:type="dxa"/>
            <w:shd w:val="clear" w:color="auto" w:fill="D4ECE3"/>
          </w:tcPr>
          <w:p w14:paraId="0E7B560A" w14:textId="77777777" w:rsidR="009008CF" w:rsidRPr="0041740A" w:rsidRDefault="00FE1F0F" w:rsidP="005F532D">
            <w:pPr>
              <w:pStyle w:val="TableParagraph"/>
            </w:pPr>
            <w:r w:rsidRPr="0041740A">
              <w:t>Application</w:t>
            </w:r>
            <w:r w:rsidRPr="0041740A">
              <w:rPr>
                <w:spacing w:val="-5"/>
              </w:rPr>
              <w:t xml:space="preserve"> </w:t>
            </w:r>
            <w:r w:rsidRPr="0041740A">
              <w:t>materials</w:t>
            </w:r>
            <w:r w:rsidRPr="0041740A">
              <w:rPr>
                <w:spacing w:val="-2"/>
              </w:rPr>
              <w:t xml:space="preserve"> </w:t>
            </w:r>
            <w:r w:rsidRPr="0041740A">
              <w:t>posted</w:t>
            </w:r>
            <w:r w:rsidRPr="0041740A">
              <w:rPr>
                <w:spacing w:val="-2"/>
              </w:rPr>
              <w:t xml:space="preserve"> </w:t>
            </w:r>
            <w:r w:rsidRPr="0041740A">
              <w:t>to</w:t>
            </w:r>
            <w:r w:rsidRPr="0041740A">
              <w:rPr>
                <w:spacing w:val="-2"/>
              </w:rPr>
              <w:t xml:space="preserve"> enquirer</w:t>
            </w:r>
          </w:p>
        </w:tc>
        <w:tc>
          <w:tcPr>
            <w:tcW w:w="1701" w:type="dxa"/>
            <w:shd w:val="clear" w:color="auto" w:fill="D4ECE3"/>
          </w:tcPr>
          <w:p w14:paraId="2CA065DF" w14:textId="77777777" w:rsidR="009008CF" w:rsidRPr="0041740A" w:rsidRDefault="00FE1F0F" w:rsidP="005F532D">
            <w:pPr>
              <w:pStyle w:val="TableParagraph"/>
            </w:pPr>
            <w:r w:rsidRPr="0041740A">
              <w:t>13</w:t>
            </w:r>
          </w:p>
        </w:tc>
      </w:tr>
      <w:tr w:rsidR="002C6E08" w:rsidRPr="0041740A" w14:paraId="0C14B936" w14:textId="77777777" w:rsidTr="002C6E08">
        <w:trPr>
          <w:trHeight w:val="314"/>
        </w:trPr>
        <w:tc>
          <w:tcPr>
            <w:tcW w:w="7655" w:type="dxa"/>
            <w:shd w:val="clear" w:color="auto" w:fill="ECF6F2"/>
          </w:tcPr>
          <w:p w14:paraId="25F0FC43" w14:textId="77777777" w:rsidR="009008CF" w:rsidRPr="0041740A" w:rsidRDefault="00FE1F0F" w:rsidP="005F532D">
            <w:pPr>
              <w:pStyle w:val="TableParagraph"/>
            </w:pPr>
            <w:r w:rsidRPr="0041740A">
              <w:t>Enquirer</w:t>
            </w:r>
            <w:r w:rsidRPr="0041740A">
              <w:rPr>
                <w:spacing w:val="-1"/>
              </w:rPr>
              <w:t xml:space="preserve"> </w:t>
            </w:r>
            <w:r w:rsidRPr="0041740A">
              <w:t>advised</w:t>
            </w:r>
            <w:r w:rsidRPr="0041740A">
              <w:rPr>
                <w:spacing w:val="-1"/>
              </w:rPr>
              <w:t xml:space="preserve"> </w:t>
            </w:r>
            <w:r w:rsidRPr="0041740A">
              <w:t>that</w:t>
            </w:r>
            <w:r w:rsidRPr="0041740A">
              <w:rPr>
                <w:spacing w:val="-1"/>
              </w:rPr>
              <w:t xml:space="preserve"> </w:t>
            </w:r>
            <w:r w:rsidRPr="0041740A">
              <w:t>only</w:t>
            </w:r>
            <w:r w:rsidRPr="0041740A">
              <w:rPr>
                <w:spacing w:val="-1"/>
              </w:rPr>
              <w:t xml:space="preserve"> </w:t>
            </w:r>
            <w:r w:rsidRPr="0041740A">
              <w:t>a</w:t>
            </w:r>
            <w:r w:rsidRPr="0041740A">
              <w:rPr>
                <w:spacing w:val="-1"/>
              </w:rPr>
              <w:t xml:space="preserve"> </w:t>
            </w:r>
            <w:r w:rsidRPr="0041740A">
              <w:t>complete</w:t>
            </w:r>
            <w:r w:rsidRPr="0041740A">
              <w:rPr>
                <w:spacing w:val="-1"/>
              </w:rPr>
              <w:t xml:space="preserve"> </w:t>
            </w:r>
            <w:r w:rsidRPr="0041740A">
              <w:t>application</w:t>
            </w:r>
            <w:r w:rsidRPr="0041740A">
              <w:rPr>
                <w:spacing w:val="-1"/>
              </w:rPr>
              <w:t xml:space="preserve"> </w:t>
            </w:r>
            <w:r w:rsidRPr="0041740A">
              <w:t>can</w:t>
            </w:r>
            <w:r w:rsidRPr="0041740A">
              <w:rPr>
                <w:spacing w:val="-1"/>
              </w:rPr>
              <w:t xml:space="preserve"> </w:t>
            </w:r>
            <w:r w:rsidRPr="0041740A">
              <w:t>be</w:t>
            </w:r>
            <w:r w:rsidRPr="0041740A">
              <w:rPr>
                <w:spacing w:val="-1"/>
              </w:rPr>
              <w:t xml:space="preserve"> </w:t>
            </w:r>
            <w:r w:rsidRPr="0041740A">
              <w:rPr>
                <w:spacing w:val="-2"/>
              </w:rPr>
              <w:t>submitted</w:t>
            </w:r>
          </w:p>
        </w:tc>
        <w:tc>
          <w:tcPr>
            <w:tcW w:w="1701" w:type="dxa"/>
            <w:shd w:val="clear" w:color="auto" w:fill="ECF6F2"/>
          </w:tcPr>
          <w:p w14:paraId="290A52BC" w14:textId="77777777" w:rsidR="009008CF" w:rsidRPr="0041740A" w:rsidRDefault="00FE1F0F" w:rsidP="005F532D">
            <w:pPr>
              <w:pStyle w:val="TableParagraph"/>
            </w:pPr>
            <w:r w:rsidRPr="0041740A">
              <w:t>1</w:t>
            </w:r>
          </w:p>
        </w:tc>
      </w:tr>
      <w:tr w:rsidR="002C6E08" w:rsidRPr="0041740A" w14:paraId="14D1C63D" w14:textId="77777777" w:rsidTr="002C6E08">
        <w:trPr>
          <w:trHeight w:val="314"/>
        </w:trPr>
        <w:tc>
          <w:tcPr>
            <w:tcW w:w="7655" w:type="dxa"/>
            <w:shd w:val="clear" w:color="auto" w:fill="D4ECE3"/>
          </w:tcPr>
          <w:p w14:paraId="121207F7" w14:textId="77777777" w:rsidR="009008CF" w:rsidRPr="0041740A" w:rsidRDefault="00FE1F0F" w:rsidP="005F532D">
            <w:pPr>
              <w:pStyle w:val="TableParagraph"/>
            </w:pPr>
            <w:r w:rsidRPr="0041740A">
              <w:t>Enquirer</w:t>
            </w:r>
            <w:r w:rsidRPr="0041740A">
              <w:rPr>
                <w:spacing w:val="-4"/>
              </w:rPr>
              <w:t xml:space="preserve"> </w:t>
            </w:r>
            <w:r w:rsidRPr="0041740A">
              <w:t>provided</w:t>
            </w:r>
            <w:r w:rsidRPr="0041740A">
              <w:rPr>
                <w:spacing w:val="-3"/>
              </w:rPr>
              <w:t xml:space="preserve"> </w:t>
            </w:r>
            <w:r w:rsidRPr="0041740A">
              <w:t>general</w:t>
            </w:r>
            <w:r w:rsidRPr="0041740A">
              <w:rPr>
                <w:spacing w:val="-4"/>
              </w:rPr>
              <w:t xml:space="preserve"> </w:t>
            </w:r>
            <w:r w:rsidRPr="0041740A">
              <w:t>information</w:t>
            </w:r>
            <w:r w:rsidRPr="0041740A">
              <w:rPr>
                <w:spacing w:val="-3"/>
              </w:rPr>
              <w:t xml:space="preserve"> </w:t>
            </w:r>
            <w:r w:rsidRPr="0041740A">
              <w:rPr>
                <w:spacing w:val="-2"/>
              </w:rPr>
              <w:t>verbally</w:t>
            </w:r>
          </w:p>
        </w:tc>
        <w:tc>
          <w:tcPr>
            <w:tcW w:w="1701" w:type="dxa"/>
            <w:shd w:val="clear" w:color="auto" w:fill="D4ECE3"/>
          </w:tcPr>
          <w:p w14:paraId="58C83CCF" w14:textId="77777777" w:rsidR="009008CF" w:rsidRPr="0041740A" w:rsidRDefault="00FE1F0F" w:rsidP="005F532D">
            <w:pPr>
              <w:pStyle w:val="TableParagraph"/>
            </w:pPr>
            <w:r w:rsidRPr="0041740A">
              <w:t>114</w:t>
            </w:r>
          </w:p>
        </w:tc>
      </w:tr>
      <w:tr w:rsidR="002C6E08" w:rsidRPr="0041740A" w14:paraId="2A591C67" w14:textId="77777777" w:rsidTr="002C6E08">
        <w:trPr>
          <w:trHeight w:val="314"/>
        </w:trPr>
        <w:tc>
          <w:tcPr>
            <w:tcW w:w="7655" w:type="dxa"/>
            <w:shd w:val="clear" w:color="auto" w:fill="ECF6F2"/>
          </w:tcPr>
          <w:p w14:paraId="4EAEE15C" w14:textId="77777777" w:rsidR="009008CF" w:rsidRPr="0041740A" w:rsidRDefault="00FE1F0F" w:rsidP="005F532D">
            <w:pPr>
              <w:pStyle w:val="TableParagraph"/>
            </w:pPr>
            <w:r w:rsidRPr="0041740A">
              <w:t>Enquirer</w:t>
            </w:r>
            <w:r w:rsidRPr="0041740A">
              <w:rPr>
                <w:spacing w:val="-3"/>
              </w:rPr>
              <w:t xml:space="preserve"> </w:t>
            </w:r>
            <w:r w:rsidRPr="0041740A">
              <w:t>referred</w:t>
            </w:r>
            <w:r w:rsidRPr="0041740A">
              <w:rPr>
                <w:spacing w:val="-3"/>
              </w:rPr>
              <w:t xml:space="preserve"> </w:t>
            </w:r>
            <w:r w:rsidRPr="0041740A">
              <w:t>to</w:t>
            </w:r>
            <w:r w:rsidRPr="0041740A">
              <w:rPr>
                <w:spacing w:val="-2"/>
              </w:rPr>
              <w:t xml:space="preserve"> </w:t>
            </w:r>
            <w:r w:rsidRPr="0041740A">
              <w:t>website</w:t>
            </w:r>
            <w:r w:rsidRPr="0041740A">
              <w:rPr>
                <w:spacing w:val="-3"/>
              </w:rPr>
              <w:t xml:space="preserve"> </w:t>
            </w:r>
            <w:r w:rsidRPr="0041740A">
              <w:t>for</w:t>
            </w:r>
            <w:r w:rsidRPr="0041740A">
              <w:rPr>
                <w:spacing w:val="-2"/>
              </w:rPr>
              <w:t xml:space="preserve"> </w:t>
            </w:r>
            <w:r w:rsidRPr="0041740A">
              <w:t>further</w:t>
            </w:r>
            <w:r w:rsidRPr="0041740A">
              <w:rPr>
                <w:spacing w:val="-3"/>
              </w:rPr>
              <w:t xml:space="preserve"> </w:t>
            </w:r>
            <w:r w:rsidRPr="0041740A">
              <w:t>information</w:t>
            </w:r>
            <w:r w:rsidRPr="0041740A">
              <w:rPr>
                <w:spacing w:val="-2"/>
              </w:rPr>
              <w:t xml:space="preserve"> </w:t>
            </w:r>
            <w:r w:rsidRPr="0041740A">
              <w:t>on</w:t>
            </w:r>
            <w:r w:rsidRPr="0041740A">
              <w:rPr>
                <w:spacing w:val="-3"/>
              </w:rPr>
              <w:t xml:space="preserve"> </w:t>
            </w:r>
            <w:r w:rsidRPr="0041740A">
              <w:t>traditional</w:t>
            </w:r>
            <w:r w:rsidRPr="0041740A">
              <w:rPr>
                <w:spacing w:val="-2"/>
              </w:rPr>
              <w:t xml:space="preserve"> adoptions</w:t>
            </w:r>
          </w:p>
        </w:tc>
        <w:tc>
          <w:tcPr>
            <w:tcW w:w="1701" w:type="dxa"/>
            <w:shd w:val="clear" w:color="auto" w:fill="ECF6F2"/>
          </w:tcPr>
          <w:p w14:paraId="2608600A" w14:textId="77777777" w:rsidR="009008CF" w:rsidRPr="0041740A" w:rsidRDefault="00FE1F0F" w:rsidP="005F532D">
            <w:pPr>
              <w:pStyle w:val="TableParagraph"/>
            </w:pPr>
            <w:r w:rsidRPr="0041740A">
              <w:t>6</w:t>
            </w:r>
          </w:p>
        </w:tc>
      </w:tr>
      <w:tr w:rsidR="002C6E08" w:rsidRPr="0041740A" w14:paraId="69E3544A" w14:textId="77777777" w:rsidTr="002C6E08">
        <w:trPr>
          <w:trHeight w:val="314"/>
        </w:trPr>
        <w:tc>
          <w:tcPr>
            <w:tcW w:w="7655" w:type="dxa"/>
            <w:shd w:val="clear" w:color="auto" w:fill="D4ECE3"/>
          </w:tcPr>
          <w:p w14:paraId="37A35ACF" w14:textId="77777777" w:rsidR="009008CF" w:rsidRPr="0041740A" w:rsidRDefault="00FE1F0F" w:rsidP="005F532D">
            <w:pPr>
              <w:pStyle w:val="TableParagraph"/>
            </w:pPr>
            <w:r w:rsidRPr="0041740A">
              <w:t>Enquirer</w:t>
            </w:r>
            <w:r w:rsidRPr="0041740A">
              <w:rPr>
                <w:spacing w:val="-5"/>
              </w:rPr>
              <w:t xml:space="preserve"> </w:t>
            </w:r>
            <w:r w:rsidRPr="0041740A">
              <w:t>referred</w:t>
            </w:r>
            <w:r w:rsidRPr="0041740A">
              <w:rPr>
                <w:spacing w:val="-3"/>
              </w:rPr>
              <w:t xml:space="preserve"> </w:t>
            </w:r>
            <w:r w:rsidRPr="0041740A">
              <w:t>to</w:t>
            </w:r>
            <w:r w:rsidRPr="0041740A">
              <w:rPr>
                <w:spacing w:val="-2"/>
              </w:rPr>
              <w:t xml:space="preserve"> </w:t>
            </w:r>
            <w:r w:rsidRPr="0041740A">
              <w:t>website</w:t>
            </w:r>
            <w:r w:rsidRPr="0041740A">
              <w:rPr>
                <w:spacing w:val="-3"/>
              </w:rPr>
              <w:t xml:space="preserve"> </w:t>
            </w:r>
            <w:r w:rsidRPr="0041740A">
              <w:t>for</w:t>
            </w:r>
            <w:r w:rsidRPr="0041740A">
              <w:rPr>
                <w:spacing w:val="-2"/>
              </w:rPr>
              <w:t xml:space="preserve"> </w:t>
            </w:r>
            <w:r w:rsidRPr="0041740A">
              <w:t>general</w:t>
            </w:r>
            <w:r w:rsidRPr="0041740A">
              <w:rPr>
                <w:spacing w:val="-3"/>
              </w:rPr>
              <w:t xml:space="preserve"> </w:t>
            </w:r>
            <w:r w:rsidRPr="0041740A">
              <w:t>information</w:t>
            </w:r>
            <w:r w:rsidRPr="0041740A">
              <w:rPr>
                <w:spacing w:val="-2"/>
              </w:rPr>
              <w:t xml:space="preserve"> </w:t>
            </w:r>
            <w:r w:rsidRPr="0041740A">
              <w:t>on</w:t>
            </w:r>
            <w:r w:rsidRPr="0041740A">
              <w:rPr>
                <w:spacing w:val="-3"/>
              </w:rPr>
              <w:t xml:space="preserve"> </w:t>
            </w:r>
            <w:r w:rsidRPr="0041740A">
              <w:t>Meriba</w:t>
            </w:r>
            <w:r w:rsidRPr="0041740A">
              <w:rPr>
                <w:spacing w:val="-2"/>
              </w:rPr>
              <w:t xml:space="preserve"> </w:t>
            </w:r>
            <w:r w:rsidRPr="0041740A">
              <w:t>Omasker</w:t>
            </w:r>
            <w:r w:rsidRPr="0041740A">
              <w:rPr>
                <w:spacing w:val="-3"/>
              </w:rPr>
              <w:t xml:space="preserve"> </w:t>
            </w:r>
            <w:r w:rsidRPr="0041740A">
              <w:t>Kaziw</w:t>
            </w:r>
            <w:r w:rsidRPr="0041740A">
              <w:rPr>
                <w:spacing w:val="-2"/>
              </w:rPr>
              <w:t xml:space="preserve"> Kazipa</w:t>
            </w:r>
          </w:p>
        </w:tc>
        <w:tc>
          <w:tcPr>
            <w:tcW w:w="1701" w:type="dxa"/>
            <w:shd w:val="clear" w:color="auto" w:fill="D4ECE3"/>
          </w:tcPr>
          <w:p w14:paraId="10DF844E" w14:textId="77777777" w:rsidR="009008CF" w:rsidRPr="0041740A" w:rsidRDefault="00FE1F0F" w:rsidP="005F532D">
            <w:pPr>
              <w:pStyle w:val="TableParagraph"/>
            </w:pPr>
            <w:r w:rsidRPr="0041740A">
              <w:t>6</w:t>
            </w:r>
          </w:p>
        </w:tc>
      </w:tr>
      <w:tr w:rsidR="002C6E08" w:rsidRPr="0041740A" w14:paraId="09A5B923" w14:textId="77777777" w:rsidTr="002C6E08">
        <w:trPr>
          <w:trHeight w:val="314"/>
        </w:trPr>
        <w:tc>
          <w:tcPr>
            <w:tcW w:w="7655" w:type="dxa"/>
            <w:shd w:val="clear" w:color="auto" w:fill="ECF6F2"/>
          </w:tcPr>
          <w:p w14:paraId="51257E50" w14:textId="77777777" w:rsidR="009008CF" w:rsidRPr="0041740A" w:rsidRDefault="00FE1F0F" w:rsidP="005F532D">
            <w:pPr>
              <w:pStyle w:val="TableParagraph"/>
            </w:pPr>
            <w:r w:rsidRPr="0041740A">
              <w:t>Procedure</w:t>
            </w:r>
            <w:r w:rsidRPr="0041740A">
              <w:rPr>
                <w:spacing w:val="-3"/>
              </w:rPr>
              <w:t xml:space="preserve"> </w:t>
            </w:r>
            <w:r w:rsidRPr="0041740A">
              <w:t>for</w:t>
            </w:r>
            <w:r w:rsidRPr="0041740A">
              <w:rPr>
                <w:spacing w:val="-3"/>
              </w:rPr>
              <w:t xml:space="preserve"> </w:t>
            </w:r>
            <w:r w:rsidRPr="0041740A">
              <w:t>accessing</w:t>
            </w:r>
            <w:r w:rsidRPr="0041740A">
              <w:rPr>
                <w:spacing w:val="-3"/>
              </w:rPr>
              <w:t xml:space="preserve"> </w:t>
            </w:r>
            <w:r w:rsidRPr="0041740A">
              <w:t>information</w:t>
            </w:r>
            <w:r w:rsidRPr="0041740A">
              <w:rPr>
                <w:spacing w:val="-3"/>
              </w:rPr>
              <w:t xml:space="preserve"> </w:t>
            </w:r>
            <w:r w:rsidRPr="0041740A">
              <w:rPr>
                <w:spacing w:val="-2"/>
              </w:rPr>
              <w:t>explained</w:t>
            </w:r>
          </w:p>
        </w:tc>
        <w:tc>
          <w:tcPr>
            <w:tcW w:w="1701" w:type="dxa"/>
            <w:shd w:val="clear" w:color="auto" w:fill="ECF6F2"/>
          </w:tcPr>
          <w:p w14:paraId="266B9E54" w14:textId="77777777" w:rsidR="009008CF" w:rsidRPr="0041740A" w:rsidRDefault="00FE1F0F" w:rsidP="005F532D">
            <w:pPr>
              <w:pStyle w:val="TableParagraph"/>
            </w:pPr>
            <w:r w:rsidRPr="0041740A">
              <w:t>7</w:t>
            </w:r>
          </w:p>
        </w:tc>
      </w:tr>
      <w:tr w:rsidR="002C6E08" w:rsidRPr="0041740A" w14:paraId="00A0544E" w14:textId="77777777" w:rsidTr="002C6E08">
        <w:trPr>
          <w:trHeight w:val="314"/>
        </w:trPr>
        <w:tc>
          <w:tcPr>
            <w:tcW w:w="7655" w:type="dxa"/>
            <w:shd w:val="clear" w:color="auto" w:fill="D4ECE3"/>
          </w:tcPr>
          <w:p w14:paraId="35BC252B" w14:textId="77777777" w:rsidR="009008CF" w:rsidRPr="0041740A" w:rsidRDefault="00FE1F0F" w:rsidP="005F532D">
            <w:pPr>
              <w:pStyle w:val="TableParagraph"/>
            </w:pPr>
            <w:r w:rsidRPr="0041740A">
              <w:t>Process</w:t>
            </w:r>
            <w:r w:rsidRPr="0041740A">
              <w:rPr>
                <w:spacing w:val="-2"/>
              </w:rPr>
              <w:t xml:space="preserve"> </w:t>
            </w:r>
            <w:r w:rsidRPr="0041740A">
              <w:t>for</w:t>
            </w:r>
            <w:r w:rsidRPr="0041740A">
              <w:rPr>
                <w:spacing w:val="-1"/>
              </w:rPr>
              <w:t xml:space="preserve"> </w:t>
            </w:r>
            <w:r w:rsidRPr="0041740A">
              <w:t>accessing</w:t>
            </w:r>
            <w:r w:rsidRPr="0041740A">
              <w:rPr>
                <w:spacing w:val="-2"/>
              </w:rPr>
              <w:t xml:space="preserve"> </w:t>
            </w:r>
            <w:r w:rsidRPr="0041740A">
              <w:t>new</w:t>
            </w:r>
            <w:r w:rsidRPr="0041740A">
              <w:rPr>
                <w:spacing w:val="-1"/>
              </w:rPr>
              <w:t xml:space="preserve"> </w:t>
            </w:r>
            <w:r w:rsidRPr="0041740A">
              <w:t>Birth</w:t>
            </w:r>
            <w:r w:rsidRPr="0041740A">
              <w:rPr>
                <w:spacing w:val="-2"/>
              </w:rPr>
              <w:t xml:space="preserve"> </w:t>
            </w:r>
            <w:r w:rsidRPr="0041740A">
              <w:t>Certificate</w:t>
            </w:r>
            <w:r w:rsidRPr="0041740A">
              <w:rPr>
                <w:spacing w:val="-1"/>
              </w:rPr>
              <w:t xml:space="preserve"> </w:t>
            </w:r>
            <w:r w:rsidRPr="0041740A">
              <w:rPr>
                <w:spacing w:val="-2"/>
              </w:rPr>
              <w:t>explained</w:t>
            </w:r>
          </w:p>
        </w:tc>
        <w:tc>
          <w:tcPr>
            <w:tcW w:w="1701" w:type="dxa"/>
            <w:shd w:val="clear" w:color="auto" w:fill="D4ECE3"/>
          </w:tcPr>
          <w:p w14:paraId="0DEAB7F8" w14:textId="77777777" w:rsidR="009008CF" w:rsidRPr="0041740A" w:rsidRDefault="00FE1F0F" w:rsidP="005F532D">
            <w:pPr>
              <w:pStyle w:val="TableParagraph"/>
            </w:pPr>
            <w:r w:rsidRPr="0041740A">
              <w:t>4</w:t>
            </w:r>
          </w:p>
        </w:tc>
      </w:tr>
      <w:tr w:rsidR="002C6E08" w:rsidRPr="0041740A" w14:paraId="3AD93665" w14:textId="77777777" w:rsidTr="002C6E08">
        <w:trPr>
          <w:trHeight w:val="314"/>
        </w:trPr>
        <w:tc>
          <w:tcPr>
            <w:tcW w:w="7655" w:type="dxa"/>
            <w:shd w:val="clear" w:color="auto" w:fill="ECF6F2"/>
          </w:tcPr>
          <w:p w14:paraId="21CED216" w14:textId="77777777" w:rsidR="009008CF" w:rsidRPr="0041740A" w:rsidRDefault="00FE1F0F" w:rsidP="005F532D">
            <w:pPr>
              <w:pStyle w:val="TableParagraph"/>
            </w:pPr>
            <w:r w:rsidRPr="0041740A">
              <w:t>Process</w:t>
            </w:r>
            <w:r w:rsidRPr="0041740A">
              <w:rPr>
                <w:spacing w:val="-5"/>
              </w:rPr>
              <w:t xml:space="preserve"> </w:t>
            </w:r>
            <w:r w:rsidRPr="0041740A">
              <w:t>for</w:t>
            </w:r>
            <w:r w:rsidRPr="0041740A">
              <w:rPr>
                <w:spacing w:val="-2"/>
              </w:rPr>
              <w:t xml:space="preserve"> </w:t>
            </w:r>
            <w:r w:rsidRPr="0041740A">
              <w:t>responding</w:t>
            </w:r>
            <w:r w:rsidRPr="0041740A">
              <w:rPr>
                <w:spacing w:val="-2"/>
              </w:rPr>
              <w:t xml:space="preserve"> </w:t>
            </w:r>
            <w:r w:rsidRPr="0041740A">
              <w:t>to</w:t>
            </w:r>
            <w:r w:rsidRPr="0041740A">
              <w:rPr>
                <w:spacing w:val="-2"/>
              </w:rPr>
              <w:t xml:space="preserve"> </w:t>
            </w:r>
            <w:r w:rsidRPr="0041740A">
              <w:t>a</w:t>
            </w:r>
            <w:r w:rsidRPr="0041740A">
              <w:rPr>
                <w:spacing w:val="-3"/>
              </w:rPr>
              <w:t xml:space="preserve"> </w:t>
            </w:r>
            <w:r w:rsidRPr="0041740A">
              <w:t>request</w:t>
            </w:r>
            <w:r w:rsidRPr="0041740A">
              <w:rPr>
                <w:spacing w:val="-2"/>
              </w:rPr>
              <w:t xml:space="preserve"> </w:t>
            </w:r>
            <w:r w:rsidRPr="0041740A">
              <w:t>for</w:t>
            </w:r>
            <w:r w:rsidRPr="0041740A">
              <w:rPr>
                <w:spacing w:val="-2"/>
              </w:rPr>
              <w:t xml:space="preserve"> </w:t>
            </w:r>
            <w:r w:rsidRPr="0041740A">
              <w:t>further</w:t>
            </w:r>
            <w:r w:rsidRPr="0041740A">
              <w:rPr>
                <w:spacing w:val="-2"/>
              </w:rPr>
              <w:t xml:space="preserve"> </w:t>
            </w:r>
            <w:r w:rsidRPr="0041740A">
              <w:t>information</w:t>
            </w:r>
            <w:r w:rsidRPr="0041740A">
              <w:rPr>
                <w:spacing w:val="-2"/>
              </w:rPr>
              <w:t xml:space="preserve"> explained</w:t>
            </w:r>
          </w:p>
        </w:tc>
        <w:tc>
          <w:tcPr>
            <w:tcW w:w="1701" w:type="dxa"/>
            <w:shd w:val="clear" w:color="auto" w:fill="ECF6F2"/>
          </w:tcPr>
          <w:p w14:paraId="165E4DBE" w14:textId="77777777" w:rsidR="009008CF" w:rsidRPr="0041740A" w:rsidRDefault="00FE1F0F" w:rsidP="005F532D">
            <w:pPr>
              <w:pStyle w:val="TableParagraph"/>
            </w:pPr>
            <w:r w:rsidRPr="0041740A">
              <w:t>1</w:t>
            </w:r>
          </w:p>
        </w:tc>
      </w:tr>
      <w:tr w:rsidR="002C6E08" w:rsidRPr="0041740A" w14:paraId="31EE2CE4" w14:textId="77777777" w:rsidTr="002C6E08">
        <w:trPr>
          <w:trHeight w:val="314"/>
        </w:trPr>
        <w:tc>
          <w:tcPr>
            <w:tcW w:w="7655" w:type="dxa"/>
            <w:shd w:val="clear" w:color="auto" w:fill="D4ECE3"/>
          </w:tcPr>
          <w:p w14:paraId="3A08A402" w14:textId="77777777" w:rsidR="009008CF" w:rsidRPr="0041740A" w:rsidRDefault="00FE1F0F" w:rsidP="005F532D">
            <w:pPr>
              <w:pStyle w:val="TableParagraph"/>
            </w:pPr>
            <w:r w:rsidRPr="0041740A">
              <w:t>Referral</w:t>
            </w:r>
            <w:r w:rsidRPr="0041740A">
              <w:rPr>
                <w:spacing w:val="-4"/>
              </w:rPr>
              <w:t xml:space="preserve"> </w:t>
            </w:r>
            <w:r w:rsidRPr="0041740A">
              <w:t>to</w:t>
            </w:r>
            <w:r w:rsidRPr="0041740A">
              <w:rPr>
                <w:spacing w:val="-3"/>
              </w:rPr>
              <w:t xml:space="preserve"> </w:t>
            </w:r>
            <w:r w:rsidRPr="0041740A">
              <w:t>Aboriginal</w:t>
            </w:r>
            <w:r w:rsidRPr="0041740A">
              <w:rPr>
                <w:spacing w:val="-4"/>
              </w:rPr>
              <w:t xml:space="preserve"> </w:t>
            </w:r>
            <w:r w:rsidRPr="0041740A">
              <w:t>and</w:t>
            </w:r>
            <w:r w:rsidRPr="0041740A">
              <w:rPr>
                <w:spacing w:val="-3"/>
              </w:rPr>
              <w:t xml:space="preserve"> </w:t>
            </w:r>
            <w:r w:rsidRPr="0041740A">
              <w:t>Torres</w:t>
            </w:r>
            <w:r w:rsidRPr="0041740A">
              <w:rPr>
                <w:spacing w:val="-4"/>
              </w:rPr>
              <w:t xml:space="preserve"> </w:t>
            </w:r>
            <w:r w:rsidRPr="0041740A">
              <w:t>Strait</w:t>
            </w:r>
            <w:r w:rsidRPr="0041740A">
              <w:rPr>
                <w:spacing w:val="-3"/>
              </w:rPr>
              <w:t xml:space="preserve"> </w:t>
            </w:r>
            <w:r w:rsidRPr="0041740A">
              <w:t>Islander</w:t>
            </w:r>
            <w:r w:rsidRPr="0041740A">
              <w:rPr>
                <w:spacing w:val="-4"/>
              </w:rPr>
              <w:t xml:space="preserve"> </w:t>
            </w:r>
            <w:r w:rsidRPr="0041740A">
              <w:t>Legal</w:t>
            </w:r>
            <w:r w:rsidRPr="0041740A">
              <w:rPr>
                <w:spacing w:val="-3"/>
              </w:rPr>
              <w:t xml:space="preserve"> </w:t>
            </w:r>
            <w:r w:rsidRPr="0041740A">
              <w:t>Services</w:t>
            </w:r>
            <w:r w:rsidRPr="0041740A">
              <w:rPr>
                <w:spacing w:val="-3"/>
              </w:rPr>
              <w:t xml:space="preserve"> </w:t>
            </w:r>
            <w:r w:rsidRPr="0041740A">
              <w:rPr>
                <w:spacing w:val="-4"/>
              </w:rPr>
              <w:t>made</w:t>
            </w:r>
          </w:p>
        </w:tc>
        <w:tc>
          <w:tcPr>
            <w:tcW w:w="1701" w:type="dxa"/>
            <w:shd w:val="clear" w:color="auto" w:fill="D4ECE3"/>
          </w:tcPr>
          <w:p w14:paraId="7888C4AE" w14:textId="77777777" w:rsidR="009008CF" w:rsidRPr="0041740A" w:rsidRDefault="00FE1F0F" w:rsidP="005F532D">
            <w:pPr>
              <w:pStyle w:val="TableParagraph"/>
            </w:pPr>
            <w:r w:rsidRPr="0041740A">
              <w:t>2</w:t>
            </w:r>
          </w:p>
        </w:tc>
      </w:tr>
      <w:tr w:rsidR="002C6E08" w:rsidRPr="0041740A" w14:paraId="2ABCF2C9" w14:textId="77777777" w:rsidTr="002C6E08">
        <w:trPr>
          <w:trHeight w:val="314"/>
        </w:trPr>
        <w:tc>
          <w:tcPr>
            <w:tcW w:w="7655" w:type="dxa"/>
            <w:shd w:val="clear" w:color="auto" w:fill="ECF6F2"/>
          </w:tcPr>
          <w:p w14:paraId="193CED0A" w14:textId="77777777" w:rsidR="009008CF" w:rsidRPr="0041740A" w:rsidRDefault="00FE1F0F" w:rsidP="005F532D">
            <w:pPr>
              <w:pStyle w:val="TableParagraph"/>
            </w:pPr>
            <w:r w:rsidRPr="0041740A">
              <w:t>Referral</w:t>
            </w:r>
            <w:r w:rsidRPr="0041740A">
              <w:rPr>
                <w:spacing w:val="-4"/>
              </w:rPr>
              <w:t xml:space="preserve"> </w:t>
            </w:r>
            <w:r w:rsidRPr="0041740A">
              <w:t>to</w:t>
            </w:r>
            <w:r w:rsidRPr="0041740A">
              <w:rPr>
                <w:spacing w:val="-2"/>
              </w:rPr>
              <w:t xml:space="preserve"> </w:t>
            </w:r>
            <w:r w:rsidRPr="0041740A">
              <w:t>Legal</w:t>
            </w:r>
            <w:r w:rsidRPr="0041740A">
              <w:rPr>
                <w:spacing w:val="-2"/>
              </w:rPr>
              <w:t xml:space="preserve"> </w:t>
            </w:r>
            <w:r w:rsidRPr="0041740A">
              <w:t>Aid</w:t>
            </w:r>
            <w:r w:rsidRPr="0041740A">
              <w:rPr>
                <w:spacing w:val="-2"/>
              </w:rPr>
              <w:t xml:space="preserve"> </w:t>
            </w:r>
            <w:r w:rsidRPr="0041740A">
              <w:t>Queensland</w:t>
            </w:r>
            <w:r w:rsidRPr="0041740A">
              <w:rPr>
                <w:spacing w:val="-2"/>
              </w:rPr>
              <w:t xml:space="preserve"> </w:t>
            </w:r>
            <w:r w:rsidRPr="0041740A">
              <w:rPr>
                <w:spacing w:val="-4"/>
              </w:rPr>
              <w:t>made</w:t>
            </w:r>
          </w:p>
        </w:tc>
        <w:tc>
          <w:tcPr>
            <w:tcW w:w="1701" w:type="dxa"/>
            <w:shd w:val="clear" w:color="auto" w:fill="ECF6F2"/>
          </w:tcPr>
          <w:p w14:paraId="515E53AD" w14:textId="77777777" w:rsidR="009008CF" w:rsidRPr="0041740A" w:rsidRDefault="00FE1F0F" w:rsidP="005F532D">
            <w:pPr>
              <w:pStyle w:val="TableParagraph"/>
            </w:pPr>
            <w:r w:rsidRPr="0041740A">
              <w:t>4</w:t>
            </w:r>
          </w:p>
        </w:tc>
      </w:tr>
      <w:tr w:rsidR="002C6E08" w:rsidRPr="0041740A" w14:paraId="4DE4ADD3" w14:textId="77777777" w:rsidTr="002C6E08">
        <w:trPr>
          <w:trHeight w:val="314"/>
        </w:trPr>
        <w:tc>
          <w:tcPr>
            <w:tcW w:w="7655" w:type="dxa"/>
            <w:shd w:val="clear" w:color="auto" w:fill="D4ECE3"/>
          </w:tcPr>
          <w:p w14:paraId="2DBAC1D1" w14:textId="77777777" w:rsidR="009008CF" w:rsidRPr="0041740A" w:rsidRDefault="00FE1F0F" w:rsidP="005F532D">
            <w:pPr>
              <w:pStyle w:val="TableParagraph"/>
            </w:pPr>
            <w:r w:rsidRPr="0041740A">
              <w:t>Referral</w:t>
            </w:r>
            <w:r w:rsidRPr="0041740A">
              <w:rPr>
                <w:spacing w:val="-2"/>
              </w:rPr>
              <w:t xml:space="preserve"> </w:t>
            </w:r>
            <w:r w:rsidRPr="0041740A">
              <w:t>to</w:t>
            </w:r>
            <w:r w:rsidRPr="0041740A">
              <w:rPr>
                <w:spacing w:val="-2"/>
              </w:rPr>
              <w:t xml:space="preserve"> </w:t>
            </w:r>
            <w:r w:rsidRPr="0041740A">
              <w:t>Queensland</w:t>
            </w:r>
            <w:r w:rsidRPr="0041740A">
              <w:rPr>
                <w:spacing w:val="-2"/>
              </w:rPr>
              <w:t xml:space="preserve"> </w:t>
            </w:r>
            <w:r w:rsidRPr="0041740A">
              <w:t>Indigenous</w:t>
            </w:r>
            <w:r w:rsidRPr="0041740A">
              <w:rPr>
                <w:spacing w:val="-1"/>
              </w:rPr>
              <w:t xml:space="preserve"> </w:t>
            </w:r>
            <w:r w:rsidRPr="0041740A">
              <w:t>Family</w:t>
            </w:r>
            <w:r w:rsidRPr="0041740A">
              <w:rPr>
                <w:spacing w:val="-2"/>
              </w:rPr>
              <w:t xml:space="preserve"> </w:t>
            </w:r>
            <w:r w:rsidRPr="0041740A">
              <w:t>Violence</w:t>
            </w:r>
            <w:r w:rsidRPr="0041740A">
              <w:rPr>
                <w:spacing w:val="-2"/>
              </w:rPr>
              <w:t xml:space="preserve"> </w:t>
            </w:r>
            <w:r w:rsidRPr="0041740A">
              <w:t>Legal</w:t>
            </w:r>
            <w:r w:rsidRPr="0041740A">
              <w:rPr>
                <w:spacing w:val="-2"/>
              </w:rPr>
              <w:t xml:space="preserve"> </w:t>
            </w:r>
            <w:r w:rsidRPr="0041740A">
              <w:t>Service</w:t>
            </w:r>
            <w:r w:rsidRPr="0041740A">
              <w:rPr>
                <w:spacing w:val="-1"/>
              </w:rPr>
              <w:t xml:space="preserve"> </w:t>
            </w:r>
            <w:r w:rsidRPr="0041740A">
              <w:rPr>
                <w:spacing w:val="-4"/>
              </w:rPr>
              <w:t>made</w:t>
            </w:r>
          </w:p>
        </w:tc>
        <w:tc>
          <w:tcPr>
            <w:tcW w:w="1701" w:type="dxa"/>
            <w:shd w:val="clear" w:color="auto" w:fill="D4ECE3"/>
          </w:tcPr>
          <w:p w14:paraId="70AA3CA0" w14:textId="77777777" w:rsidR="009008CF" w:rsidRPr="0041740A" w:rsidRDefault="00FE1F0F" w:rsidP="005F532D">
            <w:pPr>
              <w:pStyle w:val="TableParagraph"/>
            </w:pPr>
            <w:r w:rsidRPr="0041740A">
              <w:t>2</w:t>
            </w:r>
          </w:p>
        </w:tc>
      </w:tr>
      <w:tr w:rsidR="0041740A" w:rsidRPr="0041740A" w14:paraId="475848F0" w14:textId="77777777" w:rsidTr="002C6E08">
        <w:trPr>
          <w:trHeight w:val="314"/>
        </w:trPr>
        <w:tc>
          <w:tcPr>
            <w:tcW w:w="7655" w:type="dxa"/>
            <w:shd w:val="clear" w:color="auto" w:fill="54C0A0"/>
          </w:tcPr>
          <w:p w14:paraId="58ED607A" w14:textId="77777777" w:rsidR="009008CF" w:rsidRPr="005058A8" w:rsidRDefault="00FE1F0F" w:rsidP="005F532D">
            <w:pPr>
              <w:pStyle w:val="TableParagraph"/>
              <w:rPr>
                <w:b/>
                <w:bCs/>
              </w:rPr>
            </w:pPr>
            <w:r w:rsidRPr="005058A8">
              <w:rPr>
                <w:b/>
                <w:bCs/>
              </w:rPr>
              <w:t>Grand</w:t>
            </w:r>
            <w:r w:rsidRPr="005058A8">
              <w:rPr>
                <w:b/>
                <w:bCs/>
                <w:spacing w:val="-3"/>
              </w:rPr>
              <w:t xml:space="preserve"> </w:t>
            </w:r>
            <w:r w:rsidRPr="005058A8">
              <w:rPr>
                <w:b/>
                <w:bCs/>
                <w:spacing w:val="-2"/>
              </w:rPr>
              <w:t>total</w:t>
            </w:r>
          </w:p>
        </w:tc>
        <w:tc>
          <w:tcPr>
            <w:tcW w:w="1701" w:type="dxa"/>
            <w:shd w:val="clear" w:color="auto" w:fill="54C0A0"/>
          </w:tcPr>
          <w:p w14:paraId="259B0695" w14:textId="77777777" w:rsidR="009008CF" w:rsidRPr="005058A8" w:rsidRDefault="00FE1F0F" w:rsidP="005F532D">
            <w:pPr>
              <w:pStyle w:val="TableParagraph"/>
              <w:rPr>
                <w:b/>
                <w:bCs/>
              </w:rPr>
            </w:pPr>
            <w:r w:rsidRPr="005058A8">
              <w:rPr>
                <w:b/>
                <w:bCs/>
              </w:rPr>
              <w:t>372</w:t>
            </w:r>
          </w:p>
        </w:tc>
      </w:tr>
    </w:tbl>
    <w:p w14:paraId="6A7133F0" w14:textId="5D7FA3C8" w:rsidR="009008CF" w:rsidRPr="0041740A" w:rsidRDefault="00FE1F0F" w:rsidP="005F532D">
      <w:pPr>
        <w:pStyle w:val="Heading4"/>
      </w:pPr>
      <w:r w:rsidRPr="0041740A">
        <w:lastRenderedPageBreak/>
        <w:t>Breakdown</w:t>
      </w:r>
      <w:r w:rsidRPr="0041740A">
        <w:rPr>
          <w:spacing w:val="-2"/>
        </w:rPr>
        <w:t xml:space="preserve"> </w:t>
      </w:r>
      <w:r w:rsidRPr="0041740A">
        <w:t>of</w:t>
      </w:r>
      <w:r w:rsidRPr="0041740A">
        <w:rPr>
          <w:spacing w:val="-1"/>
        </w:rPr>
        <w:t xml:space="preserve"> </w:t>
      </w:r>
      <w:r w:rsidRPr="002C6E08">
        <w:t>enquiry</w:t>
      </w:r>
      <w:r w:rsidRPr="0041740A">
        <w:rPr>
          <w:spacing w:val="-1"/>
        </w:rPr>
        <w:t xml:space="preserve"> </w:t>
      </w:r>
      <w:r w:rsidRPr="0041740A">
        <w:t>types*</w:t>
      </w:r>
      <w:r w:rsidRPr="0041740A">
        <w:rPr>
          <w:spacing w:val="-1"/>
        </w:rPr>
        <w:t xml:space="preserve"> </w:t>
      </w:r>
      <w:r w:rsidRPr="0041740A">
        <w:t>as</w:t>
      </w:r>
      <w:r w:rsidRPr="0041740A">
        <w:rPr>
          <w:spacing w:val="-2"/>
        </w:rPr>
        <w:t xml:space="preserve"> </w:t>
      </w:r>
      <w:r w:rsidRPr="0041740A">
        <w:t>of</w:t>
      </w:r>
      <w:r w:rsidRPr="0041740A">
        <w:rPr>
          <w:spacing w:val="-1"/>
        </w:rPr>
        <w:t xml:space="preserve"> </w:t>
      </w:r>
      <w:r w:rsidRPr="0041740A">
        <w:t>30</w:t>
      </w:r>
      <w:r w:rsidRPr="0041740A">
        <w:rPr>
          <w:spacing w:val="-1"/>
        </w:rPr>
        <w:t xml:space="preserve"> </w:t>
      </w:r>
      <w:r w:rsidRPr="0041740A">
        <w:t>June</w:t>
      </w:r>
      <w:r w:rsidRPr="0041740A">
        <w:rPr>
          <w:spacing w:val="-1"/>
        </w:rPr>
        <w:t xml:space="preserve"> </w:t>
      </w:r>
      <w:r w:rsidRPr="0041740A">
        <w:rPr>
          <w:spacing w:val="-4"/>
        </w:rPr>
        <w:t>2022</w:t>
      </w:r>
    </w:p>
    <w:tbl>
      <w:tblPr>
        <w:tblStyle w:val="TableGrid"/>
        <w:tblW w:w="9497" w:type="dxa"/>
        <w:tblInd w:w="1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7655"/>
        <w:gridCol w:w="1842"/>
      </w:tblGrid>
      <w:tr w:rsidR="0041740A" w:rsidRPr="0041740A" w14:paraId="376EDC3C" w14:textId="77777777" w:rsidTr="002C6E08">
        <w:trPr>
          <w:trHeight w:val="314"/>
          <w:tblHeader/>
        </w:trPr>
        <w:tc>
          <w:tcPr>
            <w:tcW w:w="7655" w:type="dxa"/>
            <w:shd w:val="clear" w:color="auto" w:fill="54C0A0"/>
          </w:tcPr>
          <w:p w14:paraId="13E27C72" w14:textId="77777777" w:rsidR="009008CF" w:rsidRPr="005058A8" w:rsidRDefault="00FE1F0F" w:rsidP="005F532D">
            <w:pPr>
              <w:pStyle w:val="TableParagraph"/>
              <w:rPr>
                <w:b/>
                <w:bCs/>
              </w:rPr>
            </w:pPr>
            <w:r w:rsidRPr="005058A8">
              <w:rPr>
                <w:b/>
                <w:bCs/>
              </w:rPr>
              <w:t xml:space="preserve">Enquiry </w:t>
            </w:r>
            <w:r w:rsidRPr="005058A8">
              <w:rPr>
                <w:b/>
                <w:bCs/>
                <w:spacing w:val="-2"/>
              </w:rPr>
              <w:t>types</w:t>
            </w:r>
          </w:p>
        </w:tc>
        <w:tc>
          <w:tcPr>
            <w:tcW w:w="1842" w:type="dxa"/>
            <w:shd w:val="clear" w:color="auto" w:fill="54C0A0"/>
          </w:tcPr>
          <w:p w14:paraId="72CCD75C" w14:textId="77777777" w:rsidR="009008CF" w:rsidRPr="005058A8" w:rsidRDefault="00FE1F0F" w:rsidP="005F532D">
            <w:pPr>
              <w:pStyle w:val="TableParagraph"/>
              <w:rPr>
                <w:b/>
                <w:bCs/>
              </w:rPr>
            </w:pPr>
            <w:r w:rsidRPr="005058A8">
              <w:rPr>
                <w:b/>
                <w:bCs/>
              </w:rPr>
              <w:t>Number of</w:t>
            </w:r>
            <w:r w:rsidRPr="005058A8">
              <w:rPr>
                <w:b/>
                <w:bCs/>
                <w:spacing w:val="1"/>
              </w:rPr>
              <w:t xml:space="preserve"> </w:t>
            </w:r>
            <w:r w:rsidRPr="005058A8">
              <w:rPr>
                <w:b/>
                <w:bCs/>
              </w:rPr>
              <w:t>enquiries</w:t>
            </w:r>
          </w:p>
        </w:tc>
      </w:tr>
      <w:tr w:rsidR="0041740A" w:rsidRPr="0041740A" w14:paraId="7AB805E7" w14:textId="77777777" w:rsidTr="002C6E08">
        <w:trPr>
          <w:trHeight w:val="314"/>
        </w:trPr>
        <w:tc>
          <w:tcPr>
            <w:tcW w:w="7655" w:type="dxa"/>
            <w:shd w:val="clear" w:color="auto" w:fill="ECF6F2"/>
          </w:tcPr>
          <w:p w14:paraId="3303AE5B" w14:textId="77777777" w:rsidR="009008CF" w:rsidRPr="0041740A" w:rsidRDefault="00FE1F0F" w:rsidP="005F532D">
            <w:pPr>
              <w:pStyle w:val="TableParagraph"/>
            </w:pPr>
            <w:r w:rsidRPr="0041740A">
              <w:t>Application</w:t>
            </w:r>
            <w:r w:rsidRPr="0041740A">
              <w:rPr>
                <w:spacing w:val="-1"/>
              </w:rPr>
              <w:t xml:space="preserve"> </w:t>
            </w:r>
            <w:r w:rsidRPr="0041740A">
              <w:rPr>
                <w:spacing w:val="-2"/>
              </w:rPr>
              <w:t>related</w:t>
            </w:r>
          </w:p>
        </w:tc>
        <w:tc>
          <w:tcPr>
            <w:tcW w:w="1842" w:type="dxa"/>
            <w:shd w:val="clear" w:color="auto" w:fill="ECF6F2"/>
          </w:tcPr>
          <w:p w14:paraId="2F44BA9E" w14:textId="77777777" w:rsidR="009008CF" w:rsidRPr="0041740A" w:rsidRDefault="00FE1F0F" w:rsidP="005F532D">
            <w:pPr>
              <w:pStyle w:val="TableParagraph"/>
            </w:pPr>
            <w:r w:rsidRPr="0041740A">
              <w:t>135</w:t>
            </w:r>
          </w:p>
        </w:tc>
      </w:tr>
      <w:tr w:rsidR="0041740A" w:rsidRPr="0041740A" w14:paraId="65DB8D7A" w14:textId="77777777" w:rsidTr="002C6E08">
        <w:trPr>
          <w:trHeight w:val="314"/>
        </w:trPr>
        <w:tc>
          <w:tcPr>
            <w:tcW w:w="7655" w:type="dxa"/>
            <w:shd w:val="clear" w:color="auto" w:fill="D4ECE3"/>
          </w:tcPr>
          <w:p w14:paraId="00C76C34" w14:textId="77777777" w:rsidR="009008CF" w:rsidRPr="0041740A" w:rsidRDefault="00FE1F0F" w:rsidP="005F532D">
            <w:pPr>
              <w:pStyle w:val="TableParagraph"/>
            </w:pPr>
            <w:r w:rsidRPr="0041740A">
              <w:t>Application</w:t>
            </w:r>
            <w:r w:rsidRPr="0041740A">
              <w:rPr>
                <w:spacing w:val="-1"/>
              </w:rPr>
              <w:t xml:space="preserve"> </w:t>
            </w:r>
            <w:r w:rsidRPr="0041740A">
              <w:rPr>
                <w:spacing w:val="-2"/>
              </w:rPr>
              <w:t>withdrawal</w:t>
            </w:r>
          </w:p>
        </w:tc>
        <w:tc>
          <w:tcPr>
            <w:tcW w:w="1842" w:type="dxa"/>
            <w:shd w:val="clear" w:color="auto" w:fill="D4ECE3"/>
          </w:tcPr>
          <w:p w14:paraId="7D8EAEF9" w14:textId="77777777" w:rsidR="009008CF" w:rsidRPr="0041740A" w:rsidRDefault="00FE1F0F" w:rsidP="005F532D">
            <w:pPr>
              <w:pStyle w:val="TableParagraph"/>
            </w:pPr>
            <w:r w:rsidRPr="0041740A">
              <w:t>19</w:t>
            </w:r>
          </w:p>
        </w:tc>
      </w:tr>
      <w:tr w:rsidR="0041740A" w:rsidRPr="0041740A" w14:paraId="40721A84" w14:textId="77777777" w:rsidTr="002C6E08">
        <w:trPr>
          <w:trHeight w:val="314"/>
        </w:trPr>
        <w:tc>
          <w:tcPr>
            <w:tcW w:w="7655" w:type="dxa"/>
            <w:shd w:val="clear" w:color="auto" w:fill="ECF6F2"/>
          </w:tcPr>
          <w:p w14:paraId="32CF72D6" w14:textId="77777777" w:rsidR="009008CF" w:rsidRPr="0041740A" w:rsidRDefault="00FE1F0F" w:rsidP="005F532D">
            <w:pPr>
              <w:pStyle w:val="TableParagraph"/>
            </w:pPr>
            <w:r w:rsidRPr="0041740A">
              <w:t>Births,</w:t>
            </w:r>
            <w:r w:rsidRPr="0041740A">
              <w:rPr>
                <w:spacing w:val="-1"/>
              </w:rPr>
              <w:t xml:space="preserve"> </w:t>
            </w:r>
            <w:r w:rsidRPr="0041740A">
              <w:t xml:space="preserve">Deaths and Marriages </w:t>
            </w:r>
            <w:r w:rsidRPr="0041740A">
              <w:rPr>
                <w:spacing w:val="-2"/>
              </w:rPr>
              <w:t>related</w:t>
            </w:r>
          </w:p>
        </w:tc>
        <w:tc>
          <w:tcPr>
            <w:tcW w:w="1842" w:type="dxa"/>
            <w:shd w:val="clear" w:color="auto" w:fill="ECF6F2"/>
          </w:tcPr>
          <w:p w14:paraId="5B755CB3" w14:textId="77777777" w:rsidR="009008CF" w:rsidRPr="0041740A" w:rsidRDefault="00FE1F0F" w:rsidP="005F532D">
            <w:pPr>
              <w:pStyle w:val="TableParagraph"/>
            </w:pPr>
            <w:r w:rsidRPr="0041740A">
              <w:t>29</w:t>
            </w:r>
          </w:p>
        </w:tc>
      </w:tr>
      <w:tr w:rsidR="0041740A" w:rsidRPr="0041740A" w14:paraId="6B5E0C78" w14:textId="77777777" w:rsidTr="002C6E08">
        <w:trPr>
          <w:trHeight w:val="314"/>
        </w:trPr>
        <w:tc>
          <w:tcPr>
            <w:tcW w:w="7655" w:type="dxa"/>
            <w:shd w:val="clear" w:color="auto" w:fill="D4ECE3"/>
          </w:tcPr>
          <w:p w14:paraId="74700B79" w14:textId="77777777" w:rsidR="009008CF" w:rsidRPr="0041740A" w:rsidRDefault="00FE1F0F" w:rsidP="005F532D">
            <w:pPr>
              <w:pStyle w:val="TableParagraph"/>
            </w:pPr>
            <w:r w:rsidRPr="0041740A">
              <w:t>General</w:t>
            </w:r>
          </w:p>
        </w:tc>
        <w:tc>
          <w:tcPr>
            <w:tcW w:w="1842" w:type="dxa"/>
            <w:shd w:val="clear" w:color="auto" w:fill="D4ECE3"/>
          </w:tcPr>
          <w:p w14:paraId="097512C7" w14:textId="77777777" w:rsidR="009008CF" w:rsidRPr="0041740A" w:rsidRDefault="00FE1F0F" w:rsidP="005F532D">
            <w:pPr>
              <w:pStyle w:val="TableParagraph"/>
            </w:pPr>
            <w:r w:rsidRPr="0041740A">
              <w:t>339</w:t>
            </w:r>
          </w:p>
        </w:tc>
      </w:tr>
      <w:tr w:rsidR="0041740A" w:rsidRPr="0041740A" w14:paraId="159C6945" w14:textId="77777777" w:rsidTr="002C6E08">
        <w:trPr>
          <w:trHeight w:val="314"/>
        </w:trPr>
        <w:tc>
          <w:tcPr>
            <w:tcW w:w="7655" w:type="dxa"/>
            <w:shd w:val="clear" w:color="auto" w:fill="ECF6F2"/>
          </w:tcPr>
          <w:p w14:paraId="12114FEF" w14:textId="77777777" w:rsidR="009008CF" w:rsidRPr="0041740A" w:rsidRDefault="00FE1F0F" w:rsidP="005F532D">
            <w:pPr>
              <w:pStyle w:val="TableParagraph"/>
            </w:pPr>
            <w:r w:rsidRPr="0041740A">
              <w:t>Internal</w:t>
            </w:r>
            <w:r w:rsidRPr="0041740A">
              <w:rPr>
                <w:spacing w:val="-6"/>
              </w:rPr>
              <w:t xml:space="preserve"> </w:t>
            </w:r>
            <w:r w:rsidRPr="0041740A">
              <w:t>review</w:t>
            </w:r>
            <w:r w:rsidRPr="0041740A">
              <w:rPr>
                <w:spacing w:val="-3"/>
              </w:rPr>
              <w:t xml:space="preserve"> </w:t>
            </w:r>
            <w:r w:rsidRPr="0041740A">
              <w:rPr>
                <w:spacing w:val="-2"/>
              </w:rPr>
              <w:t>related</w:t>
            </w:r>
          </w:p>
        </w:tc>
        <w:tc>
          <w:tcPr>
            <w:tcW w:w="1842" w:type="dxa"/>
            <w:shd w:val="clear" w:color="auto" w:fill="ECF6F2"/>
          </w:tcPr>
          <w:p w14:paraId="3D342C83" w14:textId="77777777" w:rsidR="009008CF" w:rsidRPr="0041740A" w:rsidRDefault="00FE1F0F" w:rsidP="005F532D">
            <w:pPr>
              <w:pStyle w:val="TableParagraph"/>
            </w:pPr>
            <w:r w:rsidRPr="0041740A">
              <w:t>19</w:t>
            </w:r>
          </w:p>
        </w:tc>
      </w:tr>
      <w:tr w:rsidR="0041740A" w:rsidRPr="0041740A" w14:paraId="27DC4A6D" w14:textId="77777777" w:rsidTr="002C6E08">
        <w:trPr>
          <w:trHeight w:val="314"/>
        </w:trPr>
        <w:tc>
          <w:tcPr>
            <w:tcW w:w="7655" w:type="dxa"/>
            <w:shd w:val="clear" w:color="auto" w:fill="D4ECE3"/>
          </w:tcPr>
          <w:p w14:paraId="2C7F4114" w14:textId="77777777" w:rsidR="009008CF" w:rsidRPr="0041740A" w:rsidRDefault="00FE1F0F" w:rsidP="005F532D">
            <w:pPr>
              <w:pStyle w:val="TableParagraph"/>
            </w:pPr>
            <w:r w:rsidRPr="0041740A">
              <w:t>Legal</w:t>
            </w:r>
            <w:r w:rsidRPr="0041740A">
              <w:rPr>
                <w:spacing w:val="-1"/>
              </w:rPr>
              <w:t xml:space="preserve"> </w:t>
            </w:r>
            <w:r w:rsidRPr="0041740A">
              <w:t>advice</w:t>
            </w:r>
            <w:r w:rsidRPr="0041740A">
              <w:rPr>
                <w:spacing w:val="-1"/>
              </w:rPr>
              <w:t xml:space="preserve"> </w:t>
            </w:r>
            <w:r w:rsidRPr="0041740A">
              <w:rPr>
                <w:spacing w:val="-2"/>
              </w:rPr>
              <w:t>related</w:t>
            </w:r>
          </w:p>
        </w:tc>
        <w:tc>
          <w:tcPr>
            <w:tcW w:w="1842" w:type="dxa"/>
            <w:shd w:val="clear" w:color="auto" w:fill="D4ECE3"/>
          </w:tcPr>
          <w:p w14:paraId="28F05AE8" w14:textId="77777777" w:rsidR="009008CF" w:rsidRPr="0041740A" w:rsidRDefault="00FE1F0F" w:rsidP="005F532D">
            <w:pPr>
              <w:pStyle w:val="TableParagraph"/>
            </w:pPr>
            <w:r w:rsidRPr="0041740A">
              <w:t>48</w:t>
            </w:r>
          </w:p>
        </w:tc>
      </w:tr>
      <w:tr w:rsidR="0041740A" w:rsidRPr="0041740A" w14:paraId="3EF834CC" w14:textId="77777777" w:rsidTr="002C6E08">
        <w:trPr>
          <w:trHeight w:val="314"/>
        </w:trPr>
        <w:tc>
          <w:tcPr>
            <w:tcW w:w="7655" w:type="dxa"/>
            <w:shd w:val="clear" w:color="auto" w:fill="ECF6F2"/>
          </w:tcPr>
          <w:p w14:paraId="492010C3" w14:textId="77777777" w:rsidR="009008CF" w:rsidRPr="0041740A" w:rsidRDefault="00FE1F0F" w:rsidP="005F532D">
            <w:pPr>
              <w:pStyle w:val="TableParagraph"/>
            </w:pPr>
            <w:r w:rsidRPr="0041740A">
              <w:t>Post</w:t>
            </w:r>
            <w:r w:rsidRPr="0041740A">
              <w:rPr>
                <w:spacing w:val="-2"/>
              </w:rPr>
              <w:t xml:space="preserve"> </w:t>
            </w:r>
            <w:r w:rsidRPr="0041740A">
              <w:t>decision</w:t>
            </w:r>
            <w:r w:rsidRPr="0041740A">
              <w:rPr>
                <w:spacing w:val="-2"/>
              </w:rPr>
              <w:t xml:space="preserve"> </w:t>
            </w:r>
            <w:r w:rsidRPr="0041740A">
              <w:t>information</w:t>
            </w:r>
            <w:r w:rsidRPr="0041740A">
              <w:rPr>
                <w:spacing w:val="-2"/>
              </w:rPr>
              <w:t xml:space="preserve"> </w:t>
            </w:r>
            <w:r w:rsidRPr="0041740A">
              <w:t>access</w:t>
            </w:r>
            <w:r w:rsidRPr="0041740A">
              <w:rPr>
                <w:spacing w:val="-2"/>
              </w:rPr>
              <w:t xml:space="preserve"> related</w:t>
            </w:r>
          </w:p>
        </w:tc>
        <w:tc>
          <w:tcPr>
            <w:tcW w:w="1842" w:type="dxa"/>
            <w:shd w:val="clear" w:color="auto" w:fill="ECF6F2"/>
          </w:tcPr>
          <w:p w14:paraId="6E2FE885" w14:textId="77777777" w:rsidR="009008CF" w:rsidRPr="0041740A" w:rsidRDefault="00FE1F0F" w:rsidP="005F532D">
            <w:pPr>
              <w:pStyle w:val="TableParagraph"/>
            </w:pPr>
            <w:r w:rsidRPr="0041740A">
              <w:t>19</w:t>
            </w:r>
          </w:p>
        </w:tc>
      </w:tr>
      <w:tr w:rsidR="0041740A" w:rsidRPr="0041740A" w14:paraId="5B61FF88" w14:textId="77777777" w:rsidTr="002C6E08">
        <w:trPr>
          <w:trHeight w:val="314"/>
        </w:trPr>
        <w:tc>
          <w:tcPr>
            <w:tcW w:w="7655" w:type="dxa"/>
            <w:shd w:val="clear" w:color="auto" w:fill="D4ECE3"/>
          </w:tcPr>
          <w:p w14:paraId="530E40F6" w14:textId="77777777" w:rsidR="009008CF" w:rsidRPr="0041740A" w:rsidRDefault="00FE1F0F" w:rsidP="005F532D">
            <w:pPr>
              <w:pStyle w:val="TableParagraph"/>
            </w:pPr>
            <w:r w:rsidRPr="0041740A">
              <w:t>Response</w:t>
            </w:r>
            <w:r w:rsidRPr="0041740A">
              <w:rPr>
                <w:spacing w:val="-3"/>
              </w:rPr>
              <w:t xml:space="preserve"> </w:t>
            </w:r>
            <w:r w:rsidRPr="0041740A">
              <w:t>to</w:t>
            </w:r>
            <w:r w:rsidRPr="0041740A">
              <w:rPr>
                <w:spacing w:val="-2"/>
              </w:rPr>
              <w:t xml:space="preserve"> </w:t>
            </w:r>
            <w:r w:rsidRPr="0041740A">
              <w:t>further</w:t>
            </w:r>
            <w:r w:rsidRPr="0041740A">
              <w:rPr>
                <w:spacing w:val="-2"/>
              </w:rPr>
              <w:t xml:space="preserve"> </w:t>
            </w:r>
            <w:r w:rsidRPr="0041740A">
              <w:t>information\response</w:t>
            </w:r>
            <w:r w:rsidRPr="0041740A">
              <w:rPr>
                <w:spacing w:val="-2"/>
              </w:rPr>
              <w:t xml:space="preserve"> request</w:t>
            </w:r>
          </w:p>
        </w:tc>
        <w:tc>
          <w:tcPr>
            <w:tcW w:w="1842" w:type="dxa"/>
            <w:shd w:val="clear" w:color="auto" w:fill="D4ECE3"/>
          </w:tcPr>
          <w:p w14:paraId="64DF08D0" w14:textId="77777777" w:rsidR="009008CF" w:rsidRPr="0041740A" w:rsidRDefault="00FE1F0F" w:rsidP="005F532D">
            <w:pPr>
              <w:pStyle w:val="TableParagraph"/>
            </w:pPr>
            <w:r w:rsidRPr="0041740A">
              <w:t>19</w:t>
            </w:r>
          </w:p>
        </w:tc>
      </w:tr>
      <w:tr w:rsidR="0041740A" w:rsidRPr="0041740A" w14:paraId="3E9827AF" w14:textId="77777777" w:rsidTr="002C6E08">
        <w:trPr>
          <w:trHeight w:val="314"/>
        </w:trPr>
        <w:tc>
          <w:tcPr>
            <w:tcW w:w="7655" w:type="dxa"/>
            <w:shd w:val="clear" w:color="auto" w:fill="ECF6F2"/>
          </w:tcPr>
          <w:p w14:paraId="5994FACB" w14:textId="77777777" w:rsidR="009008CF" w:rsidRPr="0041740A" w:rsidRDefault="00FE1F0F" w:rsidP="005F532D">
            <w:pPr>
              <w:pStyle w:val="TableParagraph"/>
            </w:pPr>
            <w:r w:rsidRPr="0041740A">
              <w:t>Submission</w:t>
            </w:r>
            <w:r w:rsidRPr="0041740A">
              <w:rPr>
                <w:spacing w:val="-1"/>
              </w:rPr>
              <w:t xml:space="preserve"> </w:t>
            </w:r>
            <w:r w:rsidRPr="0041740A">
              <w:t xml:space="preserve">of supporting documents without </w:t>
            </w:r>
            <w:r w:rsidRPr="0041740A">
              <w:rPr>
                <w:spacing w:val="-2"/>
              </w:rPr>
              <w:t>application</w:t>
            </w:r>
          </w:p>
        </w:tc>
        <w:tc>
          <w:tcPr>
            <w:tcW w:w="1842" w:type="dxa"/>
            <w:shd w:val="clear" w:color="auto" w:fill="ECF6F2"/>
          </w:tcPr>
          <w:p w14:paraId="43661749" w14:textId="77777777" w:rsidR="009008CF" w:rsidRPr="0041740A" w:rsidRDefault="00FE1F0F" w:rsidP="005F532D">
            <w:pPr>
              <w:pStyle w:val="TableParagraph"/>
            </w:pPr>
            <w:r w:rsidRPr="0041740A">
              <w:t>19</w:t>
            </w:r>
          </w:p>
        </w:tc>
      </w:tr>
      <w:tr w:rsidR="0041740A" w:rsidRPr="0041740A" w14:paraId="6D678CAE" w14:textId="77777777" w:rsidTr="002C6E08">
        <w:trPr>
          <w:trHeight w:val="314"/>
        </w:trPr>
        <w:tc>
          <w:tcPr>
            <w:tcW w:w="7655" w:type="dxa"/>
            <w:shd w:val="clear" w:color="auto" w:fill="54C0A0"/>
          </w:tcPr>
          <w:p w14:paraId="6E372815" w14:textId="77777777" w:rsidR="009008CF" w:rsidRPr="005058A8" w:rsidRDefault="00FE1F0F" w:rsidP="005F532D">
            <w:pPr>
              <w:pStyle w:val="TableParagraph"/>
              <w:rPr>
                <w:b/>
                <w:bCs/>
              </w:rPr>
            </w:pPr>
            <w:r w:rsidRPr="005058A8">
              <w:rPr>
                <w:b/>
                <w:bCs/>
              </w:rPr>
              <w:t>Grand</w:t>
            </w:r>
            <w:r w:rsidRPr="005058A8">
              <w:rPr>
                <w:b/>
                <w:bCs/>
                <w:spacing w:val="-3"/>
              </w:rPr>
              <w:t xml:space="preserve"> </w:t>
            </w:r>
            <w:r w:rsidRPr="005058A8">
              <w:rPr>
                <w:b/>
                <w:bCs/>
                <w:spacing w:val="-2"/>
              </w:rPr>
              <w:t>total</w:t>
            </w:r>
          </w:p>
        </w:tc>
        <w:tc>
          <w:tcPr>
            <w:tcW w:w="1842" w:type="dxa"/>
            <w:shd w:val="clear" w:color="auto" w:fill="54C0A0"/>
          </w:tcPr>
          <w:p w14:paraId="5509A0B8" w14:textId="77777777" w:rsidR="009008CF" w:rsidRPr="005058A8" w:rsidRDefault="00FE1F0F" w:rsidP="005F532D">
            <w:pPr>
              <w:pStyle w:val="TableParagraph"/>
              <w:rPr>
                <w:b/>
                <w:bCs/>
              </w:rPr>
            </w:pPr>
            <w:r w:rsidRPr="005058A8">
              <w:rPr>
                <w:b/>
                <w:bCs/>
              </w:rPr>
              <w:t>646</w:t>
            </w:r>
          </w:p>
        </w:tc>
      </w:tr>
    </w:tbl>
    <w:p w14:paraId="388CE73F" w14:textId="77777777" w:rsidR="009008CF" w:rsidRPr="0041740A" w:rsidRDefault="00FE1F0F" w:rsidP="005F532D">
      <w:r w:rsidRPr="0041740A">
        <w:t>*There</w:t>
      </w:r>
      <w:r w:rsidRPr="0041740A">
        <w:rPr>
          <w:spacing w:val="-4"/>
        </w:rPr>
        <w:t xml:space="preserve"> </w:t>
      </w:r>
      <w:r w:rsidRPr="0041740A">
        <w:t>may</w:t>
      </w:r>
      <w:r w:rsidRPr="0041740A">
        <w:rPr>
          <w:spacing w:val="-1"/>
        </w:rPr>
        <w:t xml:space="preserve"> </w:t>
      </w:r>
      <w:r w:rsidRPr="0041740A">
        <w:t>be</w:t>
      </w:r>
      <w:r w:rsidRPr="0041740A">
        <w:rPr>
          <w:spacing w:val="-1"/>
        </w:rPr>
        <w:t xml:space="preserve"> </w:t>
      </w:r>
      <w:r w:rsidRPr="0041740A">
        <w:t>more</w:t>
      </w:r>
      <w:r w:rsidRPr="0041740A">
        <w:rPr>
          <w:spacing w:val="-1"/>
        </w:rPr>
        <w:t xml:space="preserve"> </w:t>
      </w:r>
      <w:r w:rsidRPr="0041740A">
        <w:t>than</w:t>
      </w:r>
      <w:r w:rsidRPr="0041740A">
        <w:rPr>
          <w:spacing w:val="-1"/>
        </w:rPr>
        <w:t xml:space="preserve"> </w:t>
      </w:r>
      <w:r w:rsidRPr="0041740A">
        <w:t>one</w:t>
      </w:r>
      <w:r w:rsidRPr="0041740A">
        <w:rPr>
          <w:spacing w:val="-2"/>
        </w:rPr>
        <w:t xml:space="preserve"> </w:t>
      </w:r>
      <w:r w:rsidRPr="0041740A">
        <w:t>enquiry</w:t>
      </w:r>
      <w:r w:rsidRPr="0041740A">
        <w:rPr>
          <w:spacing w:val="-1"/>
        </w:rPr>
        <w:t xml:space="preserve"> </w:t>
      </w:r>
      <w:r w:rsidRPr="0041740A">
        <w:t>type</w:t>
      </w:r>
      <w:r w:rsidRPr="0041740A">
        <w:rPr>
          <w:spacing w:val="-1"/>
        </w:rPr>
        <w:t xml:space="preserve"> </w:t>
      </w:r>
      <w:r w:rsidRPr="0041740A">
        <w:t>related</w:t>
      </w:r>
      <w:r w:rsidRPr="0041740A">
        <w:rPr>
          <w:spacing w:val="-1"/>
        </w:rPr>
        <w:t xml:space="preserve"> </w:t>
      </w:r>
      <w:r w:rsidRPr="0041740A">
        <w:t>to</w:t>
      </w:r>
      <w:r w:rsidRPr="0041740A">
        <w:rPr>
          <w:spacing w:val="-1"/>
        </w:rPr>
        <w:t xml:space="preserve"> </w:t>
      </w:r>
      <w:r w:rsidRPr="0041740A">
        <w:t>each</w:t>
      </w:r>
      <w:r w:rsidRPr="0041740A">
        <w:rPr>
          <w:spacing w:val="-1"/>
        </w:rPr>
        <w:t xml:space="preserve"> </w:t>
      </w:r>
      <w:r w:rsidRPr="0041740A">
        <w:rPr>
          <w:spacing w:val="-2"/>
        </w:rPr>
        <w:t>enquiry.</w:t>
      </w:r>
    </w:p>
    <w:p w14:paraId="597DCE98" w14:textId="18DD9BBD" w:rsidR="009008CF" w:rsidRPr="002C6E08" w:rsidRDefault="00FE1F0F" w:rsidP="005F532D">
      <w:pPr>
        <w:pStyle w:val="Heading5"/>
      </w:pPr>
      <w:r w:rsidRPr="002C6E08">
        <w:t>Google Analytics data for the Office of the Commissioner website from 1 July 202</w:t>
      </w:r>
      <w:r w:rsidR="00871661">
        <w:t>1 to 30 June 2022:</w:t>
      </w:r>
    </w:p>
    <w:tbl>
      <w:tblPr>
        <w:tblStyle w:val="TableGrid"/>
        <w:tblW w:w="0" w:type="auto"/>
        <w:shd w:val="clear" w:color="auto" w:fill="ECF7F2"/>
        <w:tblLook w:val="04A0" w:firstRow="1" w:lastRow="0" w:firstColumn="1" w:lastColumn="0" w:noHBand="0" w:noVBand="1"/>
      </w:tblPr>
      <w:tblGrid>
        <w:gridCol w:w="8217"/>
        <w:gridCol w:w="1415"/>
      </w:tblGrid>
      <w:tr w:rsidR="002C6E08" w14:paraId="727F5C96" w14:textId="77777777" w:rsidTr="002C6E08">
        <w:tc>
          <w:tcPr>
            <w:tcW w:w="8217" w:type="dxa"/>
            <w:tcBorders>
              <w:top w:val="single" w:sz="4" w:space="0" w:color="FFFFFF" w:themeColor="background1"/>
              <w:left w:val="single" w:sz="4" w:space="0" w:color="FFFFFF"/>
              <w:bottom w:val="single" w:sz="4" w:space="0" w:color="FFFFFF" w:themeColor="background1"/>
              <w:right w:val="single" w:sz="4" w:space="0" w:color="FFFFFF" w:themeColor="background1"/>
            </w:tcBorders>
            <w:shd w:val="clear" w:color="auto" w:fill="ECF7F2"/>
            <w:vAlign w:val="center"/>
          </w:tcPr>
          <w:p w14:paraId="0C96BC09" w14:textId="60361A34" w:rsidR="002C6E08" w:rsidRPr="002C6E08" w:rsidRDefault="002C6E08" w:rsidP="005F532D">
            <w:r w:rsidRPr="002C6E08">
              <w:t>Number of users visited the site, viewing an average of 3.18 web pages per session</w:t>
            </w:r>
          </w:p>
        </w:tc>
        <w:tc>
          <w:tcPr>
            <w:tcW w:w="1415" w:type="dxa"/>
            <w:tcBorders>
              <w:top w:val="single" w:sz="4" w:space="0" w:color="FFFFFF"/>
              <w:left w:val="single" w:sz="4" w:space="0" w:color="FFFFFF" w:themeColor="background1"/>
              <w:bottom w:val="single" w:sz="4" w:space="0" w:color="FFFFFF"/>
              <w:right w:val="single" w:sz="4" w:space="0" w:color="FFFFFF"/>
            </w:tcBorders>
            <w:shd w:val="clear" w:color="auto" w:fill="ECF7F2"/>
            <w:vAlign w:val="center"/>
          </w:tcPr>
          <w:p w14:paraId="0DB84D6F" w14:textId="0B4303B3" w:rsidR="002C6E08" w:rsidRPr="005F532D" w:rsidRDefault="002C6E08" w:rsidP="005F532D">
            <w:pPr>
              <w:rPr>
                <w:b/>
                <w:bCs/>
              </w:rPr>
            </w:pPr>
            <w:r w:rsidRPr="005F532D">
              <w:rPr>
                <w:b/>
                <w:bCs/>
              </w:rPr>
              <w:t>2,111</w:t>
            </w:r>
          </w:p>
        </w:tc>
      </w:tr>
      <w:tr w:rsidR="002C6E08" w14:paraId="761052A7" w14:textId="77777777" w:rsidTr="002C6E08">
        <w:tc>
          <w:tcPr>
            <w:tcW w:w="8217" w:type="dxa"/>
            <w:tcBorders>
              <w:top w:val="single" w:sz="4" w:space="0" w:color="FFFFFF" w:themeColor="background1"/>
              <w:left w:val="single" w:sz="4" w:space="0" w:color="FFFFFF"/>
              <w:bottom w:val="single" w:sz="4" w:space="0" w:color="FFFFFF" w:themeColor="background1"/>
              <w:right w:val="single" w:sz="4" w:space="0" w:color="FFFFFF" w:themeColor="background1"/>
            </w:tcBorders>
            <w:shd w:val="clear" w:color="auto" w:fill="ECF7F2"/>
            <w:vAlign w:val="center"/>
          </w:tcPr>
          <w:p w14:paraId="1B0FC85A" w14:textId="169835E7" w:rsidR="002C6E08" w:rsidRPr="002C6E08" w:rsidRDefault="002C6E08" w:rsidP="005F532D">
            <w:r w:rsidRPr="002C6E08">
              <w:t>Total page views (across all Office of the Commissioner pages)</w:t>
            </w:r>
          </w:p>
        </w:tc>
        <w:tc>
          <w:tcPr>
            <w:tcW w:w="1415" w:type="dxa"/>
            <w:tcBorders>
              <w:top w:val="single" w:sz="4" w:space="0" w:color="FFFFFF"/>
              <w:left w:val="single" w:sz="4" w:space="0" w:color="FFFFFF" w:themeColor="background1"/>
              <w:bottom w:val="single" w:sz="4" w:space="0" w:color="FFFFFF"/>
              <w:right w:val="single" w:sz="4" w:space="0" w:color="FFFFFF"/>
            </w:tcBorders>
            <w:shd w:val="clear" w:color="auto" w:fill="ECF7F2"/>
            <w:vAlign w:val="center"/>
          </w:tcPr>
          <w:p w14:paraId="4785E0DD" w14:textId="32FEA176" w:rsidR="002C6E08" w:rsidRPr="005F532D" w:rsidRDefault="002C6E08" w:rsidP="005F532D">
            <w:pPr>
              <w:rPr>
                <w:b/>
                <w:bCs/>
              </w:rPr>
            </w:pPr>
            <w:r w:rsidRPr="005F532D">
              <w:rPr>
                <w:b/>
                <w:bCs/>
              </w:rPr>
              <w:t>10,058</w:t>
            </w:r>
          </w:p>
        </w:tc>
      </w:tr>
      <w:tr w:rsidR="002C6E08" w14:paraId="1AF7F55F" w14:textId="77777777" w:rsidTr="002C6E08">
        <w:tc>
          <w:tcPr>
            <w:tcW w:w="8217" w:type="dxa"/>
            <w:tcBorders>
              <w:top w:val="single" w:sz="4" w:space="0" w:color="FFFFFF" w:themeColor="background1"/>
              <w:left w:val="single" w:sz="4" w:space="0" w:color="FFFFFF"/>
              <w:bottom w:val="single" w:sz="4" w:space="0" w:color="FFFFFF"/>
              <w:right w:val="single" w:sz="4" w:space="0" w:color="FFFFFF" w:themeColor="background1"/>
            </w:tcBorders>
            <w:shd w:val="clear" w:color="auto" w:fill="ECF7F2"/>
            <w:vAlign w:val="center"/>
          </w:tcPr>
          <w:p w14:paraId="6B3FBEBC" w14:textId="68589FCE" w:rsidR="002C6E08" w:rsidRPr="002C6E08" w:rsidRDefault="002C6E08" w:rsidP="005F532D">
            <w:r w:rsidRPr="002C6E08">
              <w:t>Number of downloads of https://</w:t>
            </w:r>
            <w:hyperlink r:id="rId25">
              <w:r w:rsidRPr="002C6E08">
                <w:rPr>
                  <w:rStyle w:val="Hyperlink"/>
                  <w:b/>
                  <w:bCs/>
                </w:rPr>
                <w:t>www.ocmokk.qld.gov.au/</w:t>
              </w:r>
            </w:hyperlink>
            <w:r w:rsidRPr="002C6E08">
              <w:t xml:space="preserve"> resources/</w:t>
            </w:r>
            <w:proofErr w:type="spellStart"/>
            <w:r w:rsidRPr="002C6E08">
              <w:t>ocmokk</w:t>
            </w:r>
            <w:proofErr w:type="spellEnd"/>
            <w:r w:rsidRPr="002C6E08">
              <w:t>/ockmokk-guidelines.pdf</w:t>
            </w:r>
          </w:p>
        </w:tc>
        <w:tc>
          <w:tcPr>
            <w:tcW w:w="1415" w:type="dxa"/>
            <w:tcBorders>
              <w:top w:val="single" w:sz="4" w:space="0" w:color="FFFFFF"/>
              <w:left w:val="single" w:sz="4" w:space="0" w:color="FFFFFF" w:themeColor="background1"/>
              <w:bottom w:val="single" w:sz="4" w:space="0" w:color="FFFFFF"/>
              <w:right w:val="single" w:sz="4" w:space="0" w:color="FFFFFF"/>
            </w:tcBorders>
            <w:shd w:val="clear" w:color="auto" w:fill="ECF7F2"/>
            <w:vAlign w:val="center"/>
          </w:tcPr>
          <w:p w14:paraId="07852C0F" w14:textId="5BBECADA" w:rsidR="002C6E08" w:rsidRPr="005F532D" w:rsidRDefault="002C6E08" w:rsidP="005F532D">
            <w:pPr>
              <w:rPr>
                <w:b/>
                <w:bCs/>
              </w:rPr>
            </w:pPr>
            <w:r w:rsidRPr="005F532D">
              <w:rPr>
                <w:b/>
                <w:bCs/>
              </w:rPr>
              <w:t>186</w:t>
            </w:r>
          </w:p>
        </w:tc>
      </w:tr>
    </w:tbl>
    <w:p w14:paraId="2140DF07" w14:textId="77777777" w:rsidR="009008CF" w:rsidRPr="00871661" w:rsidRDefault="00FE1F0F" w:rsidP="005F532D">
      <w:pPr>
        <w:pStyle w:val="Heading5"/>
      </w:pPr>
      <w:r w:rsidRPr="0041740A">
        <w:t>1800</w:t>
      </w:r>
      <w:r w:rsidRPr="0041740A">
        <w:rPr>
          <w:spacing w:val="10"/>
        </w:rPr>
        <w:t xml:space="preserve"> </w:t>
      </w:r>
      <w:r w:rsidRPr="0041740A">
        <w:t>number</w:t>
      </w:r>
      <w:r w:rsidRPr="0041740A">
        <w:rPr>
          <w:spacing w:val="10"/>
        </w:rPr>
        <w:t xml:space="preserve"> </w:t>
      </w:r>
      <w:r w:rsidRPr="0041740A">
        <w:rPr>
          <w:spacing w:val="-2"/>
        </w:rPr>
        <w:t>enquiries</w:t>
      </w:r>
    </w:p>
    <w:tbl>
      <w:tblPr>
        <w:tblStyle w:val="TableGrid"/>
        <w:tblW w:w="0" w:type="auto"/>
        <w:shd w:val="clear" w:color="auto" w:fill="ECF7F2"/>
        <w:tblLook w:val="04A0" w:firstRow="1" w:lastRow="0" w:firstColumn="1" w:lastColumn="0" w:noHBand="0" w:noVBand="1"/>
      </w:tblPr>
      <w:tblGrid>
        <w:gridCol w:w="8217"/>
        <w:gridCol w:w="1415"/>
      </w:tblGrid>
      <w:tr w:rsidR="002C6E08" w14:paraId="029A436D" w14:textId="77777777" w:rsidTr="002E595A">
        <w:tc>
          <w:tcPr>
            <w:tcW w:w="8217" w:type="dxa"/>
            <w:tcBorders>
              <w:top w:val="single" w:sz="4" w:space="0" w:color="FFFFFF" w:themeColor="background1"/>
              <w:left w:val="single" w:sz="4" w:space="0" w:color="FFFFFF"/>
              <w:bottom w:val="single" w:sz="4" w:space="0" w:color="FFFFFF" w:themeColor="background1"/>
              <w:right w:val="single" w:sz="4" w:space="0" w:color="FFFFFF" w:themeColor="background1"/>
            </w:tcBorders>
            <w:shd w:val="clear" w:color="auto" w:fill="ECF7F2"/>
            <w:vAlign w:val="center"/>
          </w:tcPr>
          <w:p w14:paraId="512D8F5E" w14:textId="14CA62A4" w:rsidR="002C6E08" w:rsidRPr="002C6E08" w:rsidRDefault="002C6E08" w:rsidP="005F532D">
            <w:r w:rsidRPr="002C6E08">
              <w:t>Answered (number of calls made to our 1800 number) enquiries from</w:t>
            </w:r>
            <w:r w:rsidRPr="002C6E08">
              <w:rPr>
                <w:spacing w:val="40"/>
              </w:rPr>
              <w:t xml:space="preserve"> </w:t>
            </w:r>
            <w:r w:rsidRPr="002C6E08">
              <w:t xml:space="preserve">people seeking information about legal recognition of </w:t>
            </w:r>
            <w:proofErr w:type="spellStart"/>
            <w:r w:rsidRPr="002C6E08">
              <w:t>Ailan</w:t>
            </w:r>
            <w:proofErr w:type="spellEnd"/>
            <w:r w:rsidRPr="002C6E08">
              <w:t xml:space="preserve"> </w:t>
            </w:r>
            <w:proofErr w:type="spellStart"/>
            <w:r w:rsidRPr="002C6E08">
              <w:t>Kastom</w:t>
            </w:r>
            <w:proofErr w:type="spellEnd"/>
            <w:r w:rsidRPr="002C6E08">
              <w:rPr>
                <w:spacing w:val="40"/>
              </w:rPr>
              <w:t xml:space="preserve"> </w:t>
            </w:r>
            <w:r w:rsidRPr="002C6E08">
              <w:t>traditional child rearing practices between 1 July 2021 - 30 June 2022</w:t>
            </w:r>
          </w:p>
        </w:tc>
        <w:tc>
          <w:tcPr>
            <w:tcW w:w="1415" w:type="dxa"/>
            <w:tcBorders>
              <w:top w:val="single" w:sz="4" w:space="0" w:color="FFFFFF"/>
              <w:left w:val="single" w:sz="4" w:space="0" w:color="FFFFFF" w:themeColor="background1"/>
              <w:bottom w:val="single" w:sz="4" w:space="0" w:color="FFFFFF"/>
              <w:right w:val="single" w:sz="4" w:space="0" w:color="FFFFFF"/>
            </w:tcBorders>
            <w:shd w:val="clear" w:color="auto" w:fill="ECF7F2"/>
            <w:vAlign w:val="center"/>
          </w:tcPr>
          <w:p w14:paraId="5BE1DAF8" w14:textId="50D27179" w:rsidR="002C6E08" w:rsidRPr="005F532D" w:rsidRDefault="002C6E08" w:rsidP="005F532D">
            <w:pPr>
              <w:rPr>
                <w:b/>
                <w:bCs/>
              </w:rPr>
            </w:pPr>
            <w:r w:rsidRPr="005F532D">
              <w:rPr>
                <w:b/>
                <w:bCs/>
              </w:rPr>
              <w:t>2,987</w:t>
            </w:r>
          </w:p>
        </w:tc>
      </w:tr>
    </w:tbl>
    <w:p w14:paraId="6F15ABD4" w14:textId="77777777" w:rsidR="00871661" w:rsidRDefault="00871661" w:rsidP="005F532D">
      <w:r>
        <w:br w:type="page"/>
      </w:r>
    </w:p>
    <w:p w14:paraId="1C6C3AC6" w14:textId="189389AF" w:rsidR="009008CF" w:rsidRPr="0041740A" w:rsidRDefault="00FE1F0F" w:rsidP="005F532D">
      <w:r w:rsidRPr="0041740A">
        <w:lastRenderedPageBreak/>
        <w:t>Between November 2021 until the end of February 2022 the Office of the Commissioner staff were unable to visit remote</w:t>
      </w:r>
      <w:r w:rsidRPr="0041740A">
        <w:rPr>
          <w:spacing w:val="-2"/>
        </w:rPr>
        <w:t xml:space="preserve"> </w:t>
      </w:r>
      <w:r w:rsidRPr="0041740A">
        <w:t>communities</w:t>
      </w:r>
      <w:r w:rsidRPr="0041740A">
        <w:rPr>
          <w:spacing w:val="-2"/>
        </w:rPr>
        <w:t xml:space="preserve"> </w:t>
      </w:r>
      <w:r w:rsidRPr="0041740A">
        <w:t>due</w:t>
      </w:r>
      <w:r w:rsidRPr="0041740A">
        <w:rPr>
          <w:spacing w:val="-2"/>
        </w:rPr>
        <w:t xml:space="preserve"> </w:t>
      </w:r>
      <w:r w:rsidRPr="0041740A">
        <w:t>to</w:t>
      </w:r>
      <w:r w:rsidRPr="0041740A">
        <w:rPr>
          <w:spacing w:val="-2"/>
        </w:rPr>
        <w:t xml:space="preserve"> </w:t>
      </w:r>
      <w:r w:rsidRPr="0041740A">
        <w:t>COVID-19</w:t>
      </w:r>
      <w:r w:rsidRPr="0041740A">
        <w:rPr>
          <w:spacing w:val="-2"/>
        </w:rPr>
        <w:t xml:space="preserve"> </w:t>
      </w:r>
      <w:r w:rsidRPr="0041740A">
        <w:t>restrictions.</w:t>
      </w:r>
      <w:r w:rsidRPr="0041740A">
        <w:rPr>
          <w:spacing w:val="-2"/>
        </w:rPr>
        <w:t xml:space="preserve"> </w:t>
      </w:r>
      <w:r w:rsidRPr="0041740A">
        <w:t>It</w:t>
      </w:r>
      <w:r w:rsidRPr="0041740A">
        <w:rPr>
          <w:spacing w:val="-2"/>
        </w:rPr>
        <w:t xml:space="preserve"> </w:t>
      </w:r>
      <w:r w:rsidRPr="0041740A">
        <w:t>wasn’t</w:t>
      </w:r>
      <w:r w:rsidRPr="0041740A">
        <w:rPr>
          <w:spacing w:val="-2"/>
        </w:rPr>
        <w:t xml:space="preserve"> </w:t>
      </w:r>
      <w:r w:rsidRPr="0041740A">
        <w:t>until</w:t>
      </w:r>
      <w:r w:rsidRPr="0041740A">
        <w:rPr>
          <w:spacing w:val="-2"/>
        </w:rPr>
        <w:t xml:space="preserve"> </w:t>
      </w:r>
      <w:r w:rsidRPr="0041740A">
        <w:t>early</w:t>
      </w:r>
      <w:r w:rsidRPr="0041740A">
        <w:rPr>
          <w:spacing w:val="-2"/>
        </w:rPr>
        <w:t xml:space="preserve"> </w:t>
      </w:r>
      <w:r w:rsidRPr="0041740A">
        <w:t>March</w:t>
      </w:r>
      <w:r w:rsidRPr="0041740A">
        <w:rPr>
          <w:spacing w:val="-2"/>
        </w:rPr>
        <w:t xml:space="preserve"> </w:t>
      </w:r>
      <w:r w:rsidRPr="0041740A">
        <w:t>2022</w:t>
      </w:r>
      <w:r w:rsidRPr="0041740A">
        <w:rPr>
          <w:spacing w:val="-2"/>
        </w:rPr>
        <w:t xml:space="preserve"> </w:t>
      </w:r>
      <w:r w:rsidRPr="0041740A">
        <w:t>when</w:t>
      </w:r>
      <w:r w:rsidRPr="0041740A">
        <w:rPr>
          <w:spacing w:val="-2"/>
        </w:rPr>
        <w:t xml:space="preserve"> </w:t>
      </w:r>
      <w:r w:rsidRPr="0041740A">
        <w:t>COVID-19</w:t>
      </w:r>
      <w:r w:rsidRPr="0041740A">
        <w:rPr>
          <w:spacing w:val="-2"/>
        </w:rPr>
        <w:t xml:space="preserve"> </w:t>
      </w:r>
      <w:r w:rsidRPr="0041740A">
        <w:t>restrictions</w:t>
      </w:r>
      <w:r w:rsidRPr="0041740A">
        <w:rPr>
          <w:spacing w:val="-2"/>
        </w:rPr>
        <w:t xml:space="preserve"> </w:t>
      </w:r>
      <w:r w:rsidRPr="0041740A">
        <w:t>relaxed, were</w:t>
      </w:r>
      <w:r w:rsidRPr="0041740A">
        <w:rPr>
          <w:spacing w:val="-4"/>
        </w:rPr>
        <w:t xml:space="preserve"> </w:t>
      </w:r>
      <w:r w:rsidRPr="0041740A">
        <w:t>the</w:t>
      </w:r>
      <w:r w:rsidRPr="0041740A">
        <w:rPr>
          <w:spacing w:val="-4"/>
        </w:rPr>
        <w:t xml:space="preserve"> </w:t>
      </w:r>
      <w:r w:rsidRPr="0041740A">
        <w:t>Office</w:t>
      </w:r>
      <w:r w:rsidRPr="0041740A">
        <w:rPr>
          <w:spacing w:val="-4"/>
        </w:rPr>
        <w:t xml:space="preserve"> </w:t>
      </w:r>
      <w:r w:rsidRPr="0041740A">
        <w:t>of</w:t>
      </w:r>
      <w:r w:rsidRPr="0041740A">
        <w:rPr>
          <w:spacing w:val="-4"/>
        </w:rPr>
        <w:t xml:space="preserve"> </w:t>
      </w:r>
      <w:r w:rsidRPr="0041740A">
        <w:t>the</w:t>
      </w:r>
      <w:r w:rsidRPr="0041740A">
        <w:rPr>
          <w:spacing w:val="-4"/>
        </w:rPr>
        <w:t xml:space="preserve"> </w:t>
      </w:r>
      <w:r w:rsidRPr="0041740A">
        <w:t>Commissioner</w:t>
      </w:r>
      <w:r w:rsidRPr="0041740A">
        <w:rPr>
          <w:spacing w:val="-4"/>
        </w:rPr>
        <w:t xml:space="preserve"> </w:t>
      </w:r>
      <w:r w:rsidRPr="0041740A">
        <w:t>staff</w:t>
      </w:r>
      <w:r w:rsidRPr="0041740A">
        <w:rPr>
          <w:spacing w:val="-4"/>
        </w:rPr>
        <w:t xml:space="preserve"> </w:t>
      </w:r>
      <w:r w:rsidRPr="0041740A">
        <w:t>able</w:t>
      </w:r>
      <w:r w:rsidRPr="0041740A">
        <w:rPr>
          <w:spacing w:val="-4"/>
        </w:rPr>
        <w:t xml:space="preserve"> </w:t>
      </w:r>
      <w:r w:rsidRPr="0041740A">
        <w:t>to</w:t>
      </w:r>
      <w:r w:rsidRPr="0041740A">
        <w:rPr>
          <w:spacing w:val="-4"/>
        </w:rPr>
        <w:t xml:space="preserve"> </w:t>
      </w:r>
      <w:r w:rsidRPr="0041740A">
        <w:t>ramp</w:t>
      </w:r>
      <w:r w:rsidRPr="0041740A">
        <w:rPr>
          <w:spacing w:val="-4"/>
        </w:rPr>
        <w:t xml:space="preserve"> </w:t>
      </w:r>
      <w:r w:rsidRPr="0041740A">
        <w:t>up</w:t>
      </w:r>
      <w:r w:rsidRPr="0041740A">
        <w:rPr>
          <w:spacing w:val="-4"/>
        </w:rPr>
        <w:t xml:space="preserve"> </w:t>
      </w:r>
      <w:r w:rsidRPr="0041740A">
        <w:t>the</w:t>
      </w:r>
      <w:r w:rsidRPr="0041740A">
        <w:rPr>
          <w:spacing w:val="-4"/>
        </w:rPr>
        <w:t xml:space="preserve"> </w:t>
      </w:r>
      <w:r w:rsidRPr="0041740A">
        <w:t>community</w:t>
      </w:r>
      <w:r w:rsidRPr="0041740A">
        <w:rPr>
          <w:spacing w:val="-4"/>
        </w:rPr>
        <w:t xml:space="preserve"> </w:t>
      </w:r>
      <w:r w:rsidRPr="0041740A">
        <w:t>engagement</w:t>
      </w:r>
      <w:r w:rsidRPr="0041740A">
        <w:rPr>
          <w:spacing w:val="-4"/>
        </w:rPr>
        <w:t xml:space="preserve"> </w:t>
      </w:r>
      <w:r w:rsidRPr="0041740A">
        <w:t>activities.</w:t>
      </w:r>
      <w:r w:rsidRPr="0041740A">
        <w:rPr>
          <w:spacing w:val="-4"/>
        </w:rPr>
        <w:t xml:space="preserve"> </w:t>
      </w:r>
      <w:r w:rsidRPr="0041740A">
        <w:t>This</w:t>
      </w:r>
      <w:r w:rsidRPr="0041740A">
        <w:rPr>
          <w:spacing w:val="-4"/>
        </w:rPr>
        <w:t xml:space="preserve"> </w:t>
      </w:r>
      <w:r w:rsidRPr="0041740A">
        <w:t>engagement</w:t>
      </w:r>
      <w:r w:rsidRPr="0041740A">
        <w:rPr>
          <w:spacing w:val="-4"/>
        </w:rPr>
        <w:t xml:space="preserve"> </w:t>
      </w:r>
      <w:r w:rsidRPr="0041740A">
        <w:t>has resulted</w:t>
      </w:r>
      <w:r w:rsidRPr="0041740A">
        <w:rPr>
          <w:spacing w:val="-3"/>
        </w:rPr>
        <w:t xml:space="preserve"> </w:t>
      </w:r>
      <w:r w:rsidRPr="0041740A">
        <w:t>in</w:t>
      </w:r>
      <w:r w:rsidRPr="0041740A">
        <w:rPr>
          <w:spacing w:val="-3"/>
        </w:rPr>
        <w:t xml:space="preserve"> </w:t>
      </w:r>
      <w:r w:rsidRPr="0041740A">
        <w:t>an</w:t>
      </w:r>
      <w:r w:rsidRPr="0041740A">
        <w:rPr>
          <w:spacing w:val="-3"/>
        </w:rPr>
        <w:t xml:space="preserve"> </w:t>
      </w:r>
      <w:r w:rsidRPr="0041740A">
        <w:t>729%</w:t>
      </w:r>
      <w:r w:rsidRPr="0041740A">
        <w:rPr>
          <w:spacing w:val="-3"/>
        </w:rPr>
        <w:t xml:space="preserve"> </w:t>
      </w:r>
      <w:r w:rsidRPr="0041740A">
        <w:t>increase</w:t>
      </w:r>
      <w:r w:rsidRPr="0041740A">
        <w:rPr>
          <w:spacing w:val="-3"/>
        </w:rPr>
        <w:t xml:space="preserve"> </w:t>
      </w:r>
      <w:r w:rsidRPr="0041740A">
        <w:t>in</w:t>
      </w:r>
      <w:r w:rsidRPr="0041740A">
        <w:rPr>
          <w:spacing w:val="-3"/>
        </w:rPr>
        <w:t xml:space="preserve"> </w:t>
      </w:r>
      <w:r w:rsidRPr="0041740A">
        <w:t>enquiries</w:t>
      </w:r>
      <w:r w:rsidRPr="0041740A">
        <w:rPr>
          <w:spacing w:val="-3"/>
        </w:rPr>
        <w:t xml:space="preserve"> </w:t>
      </w:r>
      <w:r w:rsidRPr="0041740A">
        <w:t>from</w:t>
      </w:r>
      <w:r w:rsidRPr="0041740A">
        <w:rPr>
          <w:spacing w:val="-3"/>
        </w:rPr>
        <w:t xml:space="preserve"> </w:t>
      </w:r>
      <w:r w:rsidRPr="0041740A">
        <w:t>Torres</w:t>
      </w:r>
      <w:r w:rsidRPr="0041740A">
        <w:rPr>
          <w:spacing w:val="-3"/>
        </w:rPr>
        <w:t xml:space="preserve"> </w:t>
      </w:r>
      <w:r w:rsidRPr="0041740A">
        <w:t>Strait</w:t>
      </w:r>
      <w:r w:rsidRPr="0041740A">
        <w:rPr>
          <w:spacing w:val="-3"/>
        </w:rPr>
        <w:t xml:space="preserve"> </w:t>
      </w:r>
      <w:r w:rsidRPr="0041740A">
        <w:t>Islander</w:t>
      </w:r>
      <w:r w:rsidRPr="0041740A">
        <w:rPr>
          <w:spacing w:val="-3"/>
        </w:rPr>
        <w:t xml:space="preserve"> </w:t>
      </w:r>
      <w:r w:rsidRPr="0041740A">
        <w:t>families</w:t>
      </w:r>
      <w:r w:rsidRPr="0041740A">
        <w:rPr>
          <w:spacing w:val="-3"/>
        </w:rPr>
        <w:t xml:space="preserve"> </w:t>
      </w:r>
      <w:r w:rsidRPr="0041740A">
        <w:t>seeking</w:t>
      </w:r>
      <w:r w:rsidRPr="0041740A">
        <w:rPr>
          <w:spacing w:val="-3"/>
        </w:rPr>
        <w:t xml:space="preserve"> </w:t>
      </w:r>
      <w:r w:rsidRPr="0041740A">
        <w:t>to</w:t>
      </w:r>
      <w:r w:rsidRPr="0041740A">
        <w:rPr>
          <w:spacing w:val="-3"/>
        </w:rPr>
        <w:t xml:space="preserve"> </w:t>
      </w:r>
      <w:r w:rsidRPr="0041740A">
        <w:t>make</w:t>
      </w:r>
      <w:r w:rsidRPr="0041740A">
        <w:rPr>
          <w:spacing w:val="-3"/>
        </w:rPr>
        <w:t xml:space="preserve"> </w:t>
      </w:r>
      <w:r w:rsidRPr="0041740A">
        <w:t>life</w:t>
      </w:r>
      <w:r w:rsidRPr="0041740A">
        <w:rPr>
          <w:spacing w:val="-3"/>
        </w:rPr>
        <w:t xml:space="preserve"> </w:t>
      </w:r>
      <w:r w:rsidRPr="0041740A">
        <w:t>changing</w:t>
      </w:r>
      <w:r w:rsidRPr="0041740A">
        <w:rPr>
          <w:spacing w:val="-3"/>
        </w:rPr>
        <w:t xml:space="preserve"> </w:t>
      </w:r>
      <w:r w:rsidRPr="0041740A">
        <w:t>applications for CROs.</w:t>
      </w:r>
    </w:p>
    <w:p w14:paraId="45BC10EB" w14:textId="77777777" w:rsidR="009008CF" w:rsidRPr="0041740A" w:rsidRDefault="00FE1F0F" w:rsidP="005F532D">
      <w:pPr>
        <w:pStyle w:val="Heading4"/>
      </w:pPr>
      <w:r w:rsidRPr="0041740A">
        <w:t>Total</w:t>
      </w:r>
      <w:r w:rsidRPr="0041740A">
        <w:rPr>
          <w:spacing w:val="-6"/>
        </w:rPr>
        <w:t xml:space="preserve"> </w:t>
      </w:r>
      <w:r w:rsidRPr="00871661">
        <w:t>number</w:t>
      </w:r>
      <w:r w:rsidRPr="0041740A">
        <w:rPr>
          <w:spacing w:val="-3"/>
        </w:rPr>
        <w:t xml:space="preserve"> </w:t>
      </w:r>
      <w:r w:rsidRPr="0041740A">
        <w:t>of</w:t>
      </w:r>
      <w:r w:rsidRPr="0041740A">
        <w:rPr>
          <w:spacing w:val="-3"/>
        </w:rPr>
        <w:t xml:space="preserve"> </w:t>
      </w:r>
      <w:r w:rsidRPr="0041740A">
        <w:t>enquiry</w:t>
      </w:r>
      <w:r w:rsidRPr="0041740A">
        <w:rPr>
          <w:spacing w:val="-3"/>
        </w:rPr>
        <w:t xml:space="preserve"> </w:t>
      </w:r>
      <w:r w:rsidRPr="0041740A">
        <w:t>numbers</w:t>
      </w:r>
      <w:r w:rsidRPr="0041740A">
        <w:rPr>
          <w:spacing w:val="-4"/>
        </w:rPr>
        <w:t xml:space="preserve"> </w:t>
      </w:r>
      <w:r w:rsidRPr="0041740A">
        <w:t>(completed/closed)</w:t>
      </w:r>
      <w:r w:rsidRPr="0041740A">
        <w:rPr>
          <w:spacing w:val="-3"/>
        </w:rPr>
        <w:t xml:space="preserve"> </w:t>
      </w:r>
      <w:r w:rsidRPr="0041740A">
        <w:t>received</w:t>
      </w:r>
      <w:r w:rsidRPr="0041740A">
        <w:rPr>
          <w:spacing w:val="-3"/>
        </w:rPr>
        <w:t xml:space="preserve"> </w:t>
      </w:r>
      <w:r w:rsidRPr="0041740A">
        <w:t>between</w:t>
      </w:r>
      <w:r w:rsidRPr="0041740A">
        <w:rPr>
          <w:spacing w:val="-3"/>
        </w:rPr>
        <w:t xml:space="preserve"> </w:t>
      </w:r>
      <w:r w:rsidRPr="0041740A">
        <w:t>1</w:t>
      </w:r>
      <w:r w:rsidRPr="0041740A">
        <w:rPr>
          <w:spacing w:val="-3"/>
        </w:rPr>
        <w:t xml:space="preserve"> </w:t>
      </w:r>
      <w:r w:rsidRPr="0041740A">
        <w:t>July</w:t>
      </w:r>
      <w:r w:rsidRPr="0041740A">
        <w:rPr>
          <w:spacing w:val="-4"/>
        </w:rPr>
        <w:t xml:space="preserve"> </w:t>
      </w:r>
      <w:r w:rsidRPr="0041740A">
        <w:t>2021</w:t>
      </w:r>
      <w:r w:rsidRPr="0041740A">
        <w:rPr>
          <w:spacing w:val="-3"/>
        </w:rPr>
        <w:t xml:space="preserve"> </w:t>
      </w:r>
      <w:r w:rsidRPr="0041740A">
        <w:t>until</w:t>
      </w:r>
      <w:r w:rsidRPr="0041740A">
        <w:rPr>
          <w:spacing w:val="-3"/>
        </w:rPr>
        <w:t xml:space="preserve"> </w:t>
      </w:r>
      <w:r w:rsidRPr="0041740A">
        <w:t>30</w:t>
      </w:r>
      <w:r w:rsidRPr="0041740A">
        <w:rPr>
          <w:spacing w:val="-3"/>
        </w:rPr>
        <w:t xml:space="preserve"> </w:t>
      </w:r>
      <w:r w:rsidRPr="0041740A">
        <w:t>June</w:t>
      </w:r>
      <w:r w:rsidRPr="0041740A">
        <w:rPr>
          <w:spacing w:val="-3"/>
        </w:rPr>
        <w:t xml:space="preserve"> </w:t>
      </w:r>
      <w:r w:rsidRPr="0041740A">
        <w:rPr>
          <w:spacing w:val="-4"/>
        </w:rPr>
        <w:t>2022</w:t>
      </w:r>
    </w:p>
    <w:p w14:paraId="69D99FF7" w14:textId="77777777" w:rsidR="009008CF" w:rsidRPr="0041740A" w:rsidRDefault="00FE1F0F" w:rsidP="005F532D">
      <w:pPr>
        <w:rPr>
          <w:b/>
        </w:rPr>
      </w:pPr>
      <w:r w:rsidRPr="0041740A">
        <w:t>Jul</w:t>
      </w:r>
      <w:r w:rsidRPr="0041740A">
        <w:rPr>
          <w:spacing w:val="6"/>
        </w:rPr>
        <w:t xml:space="preserve"> </w:t>
      </w:r>
      <w:r w:rsidRPr="0041740A">
        <w:rPr>
          <w:spacing w:val="-4"/>
        </w:rPr>
        <w:t>2021</w:t>
      </w:r>
      <w:r w:rsidRPr="0041740A">
        <w:tab/>
      </w:r>
      <w:r w:rsidRPr="0041740A">
        <w:rPr>
          <w:b/>
          <w:spacing w:val="-10"/>
        </w:rPr>
        <w:t>4</w:t>
      </w:r>
    </w:p>
    <w:p w14:paraId="5CDABB05" w14:textId="77777777" w:rsidR="009008CF" w:rsidRPr="0041740A" w:rsidRDefault="00FE1F0F" w:rsidP="005F532D">
      <w:pPr>
        <w:rPr>
          <w:b/>
        </w:rPr>
      </w:pPr>
      <w:r w:rsidRPr="0041740A">
        <w:t>Aug</w:t>
      </w:r>
      <w:r w:rsidRPr="0041740A">
        <w:rPr>
          <w:spacing w:val="7"/>
        </w:rPr>
        <w:t xml:space="preserve"> </w:t>
      </w:r>
      <w:r w:rsidRPr="0041740A">
        <w:rPr>
          <w:spacing w:val="-4"/>
        </w:rPr>
        <w:t>2021</w:t>
      </w:r>
      <w:r w:rsidRPr="0041740A">
        <w:tab/>
      </w:r>
      <w:r w:rsidRPr="0041740A">
        <w:rPr>
          <w:b/>
          <w:spacing w:val="-10"/>
        </w:rPr>
        <w:t>2</w:t>
      </w:r>
    </w:p>
    <w:p w14:paraId="4E45850F" w14:textId="77777777" w:rsidR="009008CF" w:rsidRPr="0041740A" w:rsidRDefault="00FE1F0F" w:rsidP="005F532D">
      <w:pPr>
        <w:rPr>
          <w:b/>
        </w:rPr>
      </w:pPr>
      <w:r w:rsidRPr="0041740A">
        <w:t>Sept</w:t>
      </w:r>
      <w:r w:rsidRPr="0041740A">
        <w:rPr>
          <w:spacing w:val="7"/>
        </w:rPr>
        <w:t xml:space="preserve"> </w:t>
      </w:r>
      <w:r w:rsidRPr="0041740A">
        <w:rPr>
          <w:spacing w:val="-4"/>
        </w:rPr>
        <w:t>2021</w:t>
      </w:r>
      <w:r w:rsidRPr="0041740A">
        <w:tab/>
      </w:r>
      <w:r w:rsidRPr="0041740A">
        <w:rPr>
          <w:b/>
          <w:spacing w:val="-10"/>
          <w:position w:val="1"/>
        </w:rPr>
        <w:t>9</w:t>
      </w:r>
    </w:p>
    <w:p w14:paraId="5C0E6CE9" w14:textId="77777777" w:rsidR="009008CF" w:rsidRPr="0041740A" w:rsidRDefault="00FE1F0F" w:rsidP="005F532D">
      <w:pPr>
        <w:rPr>
          <w:b/>
        </w:rPr>
      </w:pPr>
      <w:r w:rsidRPr="0041740A">
        <w:t>Oct</w:t>
      </w:r>
      <w:r w:rsidRPr="0041740A">
        <w:rPr>
          <w:spacing w:val="7"/>
        </w:rPr>
        <w:t xml:space="preserve"> </w:t>
      </w:r>
      <w:r w:rsidRPr="0041740A">
        <w:rPr>
          <w:spacing w:val="-4"/>
        </w:rPr>
        <w:t>2021</w:t>
      </w:r>
      <w:r w:rsidRPr="0041740A">
        <w:tab/>
      </w:r>
      <w:r w:rsidRPr="0041740A">
        <w:rPr>
          <w:b/>
          <w:spacing w:val="-12"/>
          <w:position w:val="1"/>
        </w:rPr>
        <w:t>4</w:t>
      </w:r>
    </w:p>
    <w:p w14:paraId="30750608" w14:textId="77777777" w:rsidR="009008CF" w:rsidRPr="0041740A" w:rsidRDefault="00FE1F0F" w:rsidP="005F532D">
      <w:pPr>
        <w:rPr>
          <w:b/>
        </w:rPr>
      </w:pPr>
      <w:r w:rsidRPr="0041740A">
        <w:t>Nov</w:t>
      </w:r>
      <w:r w:rsidRPr="0041740A">
        <w:rPr>
          <w:spacing w:val="6"/>
        </w:rPr>
        <w:t xml:space="preserve"> </w:t>
      </w:r>
      <w:r w:rsidRPr="0041740A">
        <w:rPr>
          <w:spacing w:val="-4"/>
        </w:rPr>
        <w:t>2021</w:t>
      </w:r>
      <w:r w:rsidRPr="0041740A">
        <w:tab/>
      </w:r>
      <w:r w:rsidRPr="0041740A">
        <w:rPr>
          <w:b/>
          <w:spacing w:val="-10"/>
          <w:position w:val="2"/>
        </w:rPr>
        <w:t>7</w:t>
      </w:r>
    </w:p>
    <w:p w14:paraId="14751D27" w14:textId="77777777" w:rsidR="009008CF" w:rsidRPr="0041740A" w:rsidRDefault="00FE1F0F" w:rsidP="005F532D">
      <w:pPr>
        <w:rPr>
          <w:b/>
        </w:rPr>
      </w:pPr>
      <w:r w:rsidRPr="0041740A">
        <w:t>Dec</w:t>
      </w:r>
      <w:r w:rsidRPr="0041740A">
        <w:rPr>
          <w:spacing w:val="8"/>
        </w:rPr>
        <w:t xml:space="preserve"> </w:t>
      </w:r>
      <w:r w:rsidRPr="0041740A">
        <w:rPr>
          <w:spacing w:val="-4"/>
        </w:rPr>
        <w:t>2021</w:t>
      </w:r>
      <w:r w:rsidRPr="0041740A">
        <w:tab/>
      </w:r>
      <w:r w:rsidRPr="0041740A">
        <w:rPr>
          <w:b/>
          <w:spacing w:val="-10"/>
          <w:position w:val="2"/>
        </w:rPr>
        <w:t>6</w:t>
      </w:r>
    </w:p>
    <w:p w14:paraId="6BEC1624" w14:textId="77777777" w:rsidR="009008CF" w:rsidRPr="0041740A" w:rsidRDefault="00FE1F0F" w:rsidP="005F532D">
      <w:pPr>
        <w:rPr>
          <w:b/>
        </w:rPr>
      </w:pPr>
      <w:r w:rsidRPr="0041740A">
        <w:t>Jan</w:t>
      </w:r>
      <w:r w:rsidRPr="0041740A">
        <w:rPr>
          <w:spacing w:val="7"/>
        </w:rPr>
        <w:t xml:space="preserve"> </w:t>
      </w:r>
      <w:r w:rsidRPr="0041740A">
        <w:rPr>
          <w:spacing w:val="-4"/>
        </w:rPr>
        <w:t>2022</w:t>
      </w:r>
      <w:r w:rsidRPr="0041740A">
        <w:tab/>
      </w:r>
      <w:r w:rsidRPr="0041740A">
        <w:rPr>
          <w:b/>
          <w:spacing w:val="-10"/>
          <w:position w:val="2"/>
        </w:rPr>
        <w:t>7</w:t>
      </w:r>
    </w:p>
    <w:p w14:paraId="5B1A4D07" w14:textId="77777777" w:rsidR="009008CF" w:rsidRPr="0041740A" w:rsidRDefault="00FE1F0F" w:rsidP="005F532D">
      <w:pPr>
        <w:rPr>
          <w:b/>
        </w:rPr>
      </w:pPr>
      <w:r w:rsidRPr="0041740A">
        <w:t>Feb</w:t>
      </w:r>
      <w:r w:rsidRPr="0041740A">
        <w:rPr>
          <w:spacing w:val="5"/>
        </w:rPr>
        <w:t xml:space="preserve"> </w:t>
      </w:r>
      <w:r w:rsidRPr="0041740A">
        <w:rPr>
          <w:spacing w:val="-4"/>
        </w:rPr>
        <w:t>2022</w:t>
      </w:r>
      <w:r w:rsidRPr="0041740A">
        <w:tab/>
      </w:r>
      <w:r w:rsidRPr="0041740A">
        <w:rPr>
          <w:b/>
          <w:spacing w:val="-5"/>
          <w:position w:val="3"/>
        </w:rPr>
        <w:t>12</w:t>
      </w:r>
    </w:p>
    <w:p w14:paraId="1B09D964" w14:textId="77777777" w:rsidR="009008CF" w:rsidRPr="0041740A" w:rsidRDefault="00FE1F0F" w:rsidP="005F532D">
      <w:pPr>
        <w:rPr>
          <w:b/>
        </w:rPr>
      </w:pPr>
      <w:r w:rsidRPr="0041740A">
        <w:t>Mar</w:t>
      </w:r>
      <w:r w:rsidRPr="0041740A">
        <w:rPr>
          <w:spacing w:val="8"/>
        </w:rPr>
        <w:t xml:space="preserve"> </w:t>
      </w:r>
      <w:r w:rsidRPr="0041740A">
        <w:rPr>
          <w:spacing w:val="-4"/>
        </w:rPr>
        <w:t>2022</w:t>
      </w:r>
      <w:r w:rsidRPr="0041740A">
        <w:tab/>
      </w:r>
      <w:r w:rsidRPr="0041740A">
        <w:rPr>
          <w:b/>
          <w:spacing w:val="-5"/>
          <w:position w:val="3"/>
        </w:rPr>
        <w:t>49</w:t>
      </w:r>
    </w:p>
    <w:p w14:paraId="63E58E9E" w14:textId="77777777" w:rsidR="009008CF" w:rsidRPr="0041740A" w:rsidRDefault="00FE1F0F" w:rsidP="005F532D">
      <w:pPr>
        <w:rPr>
          <w:b/>
        </w:rPr>
      </w:pPr>
      <w:r w:rsidRPr="0041740A">
        <w:t>Apr</w:t>
      </w:r>
      <w:r w:rsidRPr="0041740A">
        <w:rPr>
          <w:spacing w:val="8"/>
        </w:rPr>
        <w:t xml:space="preserve"> </w:t>
      </w:r>
      <w:r w:rsidRPr="0041740A">
        <w:rPr>
          <w:spacing w:val="-4"/>
        </w:rPr>
        <w:t>2022</w:t>
      </w:r>
      <w:r w:rsidRPr="0041740A">
        <w:tab/>
      </w:r>
      <w:r w:rsidRPr="0041740A">
        <w:rPr>
          <w:b/>
          <w:spacing w:val="-5"/>
          <w:position w:val="4"/>
        </w:rPr>
        <w:t>18</w:t>
      </w:r>
    </w:p>
    <w:p w14:paraId="789D3390" w14:textId="37C9A047" w:rsidR="009008CF" w:rsidRPr="00871661" w:rsidRDefault="00FE1F0F" w:rsidP="005F532D">
      <w:pPr>
        <w:rPr>
          <w:b/>
          <w:bCs/>
        </w:rPr>
      </w:pPr>
      <w:r w:rsidRPr="0041740A">
        <w:rPr>
          <w:w w:val="105"/>
        </w:rPr>
        <w:t>May</w:t>
      </w:r>
      <w:r w:rsidRPr="0041740A">
        <w:rPr>
          <w:spacing w:val="-8"/>
          <w:w w:val="105"/>
        </w:rPr>
        <w:t xml:space="preserve"> </w:t>
      </w:r>
      <w:r w:rsidRPr="0041740A">
        <w:rPr>
          <w:w w:val="105"/>
        </w:rPr>
        <w:t>2022</w:t>
      </w:r>
      <w:r w:rsidR="00871661">
        <w:rPr>
          <w:w w:val="105"/>
        </w:rPr>
        <w:tab/>
      </w:r>
      <w:r w:rsidR="00871661" w:rsidRPr="00871661">
        <w:rPr>
          <w:b/>
          <w:bCs/>
          <w:w w:val="105"/>
        </w:rPr>
        <w:t>124</w:t>
      </w:r>
    </w:p>
    <w:p w14:paraId="41D0184B" w14:textId="483F2E9F" w:rsidR="009008CF" w:rsidRPr="0041740A" w:rsidRDefault="00FE1F0F" w:rsidP="005F532D">
      <w:r w:rsidRPr="0041740A">
        <w:rPr>
          <w:w w:val="105"/>
        </w:rPr>
        <w:t>Jun</w:t>
      </w:r>
      <w:r w:rsidRPr="0041740A">
        <w:rPr>
          <w:spacing w:val="-6"/>
          <w:w w:val="105"/>
        </w:rPr>
        <w:t xml:space="preserve"> </w:t>
      </w:r>
      <w:r w:rsidRPr="0041740A">
        <w:rPr>
          <w:w w:val="105"/>
        </w:rPr>
        <w:t>2022</w:t>
      </w:r>
      <w:r w:rsidR="00871661">
        <w:rPr>
          <w:w w:val="105"/>
        </w:rPr>
        <w:tab/>
      </w:r>
      <w:r w:rsidR="00871661" w:rsidRPr="00871661">
        <w:rPr>
          <w:b/>
          <w:bCs/>
          <w:w w:val="105"/>
        </w:rPr>
        <w:t>135</w:t>
      </w:r>
    </w:p>
    <w:p w14:paraId="1B5D3CEF" w14:textId="77777777" w:rsidR="00871661" w:rsidRDefault="00871661" w:rsidP="005F532D">
      <w:pPr>
        <w:pStyle w:val="Heading2"/>
      </w:pPr>
      <w:bookmarkStart w:id="52" w:name="_bookmark23"/>
      <w:bookmarkEnd w:id="52"/>
      <w:r>
        <w:br w:type="page"/>
      </w:r>
    </w:p>
    <w:p w14:paraId="5FBC925F" w14:textId="3021CA5E" w:rsidR="009008CF" w:rsidRPr="0041740A" w:rsidRDefault="00FE1F0F" w:rsidP="005058A8">
      <w:pPr>
        <w:pStyle w:val="Heading2"/>
      </w:pPr>
      <w:bookmarkStart w:id="53" w:name="_Toc125539094"/>
      <w:r w:rsidRPr="0041740A">
        <w:lastRenderedPageBreak/>
        <w:t>Who</w:t>
      </w:r>
      <w:r w:rsidRPr="0041740A">
        <w:rPr>
          <w:spacing w:val="-1"/>
        </w:rPr>
        <w:t xml:space="preserve"> </w:t>
      </w:r>
      <w:r w:rsidRPr="0041740A">
        <w:t>can</w:t>
      </w:r>
      <w:r w:rsidRPr="0041740A">
        <w:rPr>
          <w:spacing w:val="-1"/>
        </w:rPr>
        <w:t xml:space="preserve"> </w:t>
      </w:r>
      <w:r w:rsidRPr="005058A8">
        <w:t>apply</w:t>
      </w:r>
      <w:r w:rsidRPr="0041740A">
        <w:t xml:space="preserve"> for</w:t>
      </w:r>
      <w:r w:rsidRPr="0041740A">
        <w:rPr>
          <w:spacing w:val="-1"/>
        </w:rPr>
        <w:t xml:space="preserve"> </w:t>
      </w:r>
      <w:r w:rsidRPr="0041740A">
        <w:t xml:space="preserve">a </w:t>
      </w:r>
      <w:r w:rsidRPr="0041740A">
        <w:rPr>
          <w:spacing w:val="-4"/>
        </w:rPr>
        <w:t>CRO?</w:t>
      </w:r>
      <w:bookmarkEnd w:id="53"/>
    </w:p>
    <w:p w14:paraId="60483FBE" w14:textId="77777777" w:rsidR="009008CF" w:rsidRPr="00871661" w:rsidRDefault="00FE1F0F" w:rsidP="00BF693D">
      <w:pPr>
        <w:pStyle w:val="ListParagraph"/>
      </w:pPr>
      <w:r w:rsidRPr="00871661">
        <w:t xml:space="preserve">Torres Strait Islander families who are raising a child, and a Torres Strait Islander person over 18 year of age who has been raised under </w:t>
      </w:r>
      <w:proofErr w:type="spellStart"/>
      <w:r w:rsidRPr="00871661">
        <w:t>Ailan</w:t>
      </w:r>
      <w:proofErr w:type="spellEnd"/>
      <w:r w:rsidRPr="00871661">
        <w:t xml:space="preserve"> </w:t>
      </w:r>
      <w:proofErr w:type="spellStart"/>
      <w:r w:rsidRPr="00871661">
        <w:t>Kastom</w:t>
      </w:r>
      <w:proofErr w:type="spellEnd"/>
      <w:r w:rsidRPr="00871661">
        <w:t xml:space="preserve"> child rearing practice, can apply for a CRO, if:</w:t>
      </w:r>
    </w:p>
    <w:p w14:paraId="4EC2582E" w14:textId="77777777" w:rsidR="009008CF" w:rsidRPr="00871661" w:rsidRDefault="00FE1F0F" w:rsidP="00BF693D">
      <w:pPr>
        <w:pStyle w:val="ListParagraph"/>
      </w:pPr>
      <w:r w:rsidRPr="00871661">
        <w:t>the person’s birth (the child or adult) was registered in Queensland, and</w:t>
      </w:r>
    </w:p>
    <w:p w14:paraId="10BDB5BB" w14:textId="77777777" w:rsidR="009008CF" w:rsidRPr="00871661" w:rsidRDefault="00FE1F0F" w:rsidP="00BF693D">
      <w:pPr>
        <w:pStyle w:val="ListParagraph"/>
      </w:pPr>
      <w:r w:rsidRPr="00871661">
        <w:t>at least one birth parent is a Torres Strait Islander person, and</w:t>
      </w:r>
    </w:p>
    <w:p w14:paraId="58F17251" w14:textId="77777777" w:rsidR="009008CF" w:rsidRPr="00871661" w:rsidRDefault="00FE1F0F" w:rsidP="00BF693D">
      <w:pPr>
        <w:pStyle w:val="ListParagraph"/>
      </w:pPr>
      <w:r w:rsidRPr="00871661">
        <w:t>at least one cultural parent is a Torres Strait Islander person.</w:t>
      </w:r>
    </w:p>
    <w:p w14:paraId="41BB6DC9" w14:textId="77777777" w:rsidR="009008CF" w:rsidRPr="00871661" w:rsidRDefault="00FE1F0F" w:rsidP="00BF693D">
      <w:pPr>
        <w:pStyle w:val="ListParagraph"/>
      </w:pPr>
      <w:r w:rsidRPr="00871661">
        <w:t>Where the application is about a person who is a child, it can only be made:</w:t>
      </w:r>
    </w:p>
    <w:p w14:paraId="4E6F8220" w14:textId="77777777" w:rsidR="009008CF" w:rsidRPr="00871661" w:rsidRDefault="00FE1F0F" w:rsidP="00BF693D">
      <w:pPr>
        <w:pStyle w:val="ListParagraph"/>
      </w:pPr>
      <w:r w:rsidRPr="00871661">
        <w:t>by the child’s birth parents and the cultural parents, (unless a dispensation of consent order is granted by the court), and</w:t>
      </w:r>
    </w:p>
    <w:p w14:paraId="26DFD1C1" w14:textId="77777777" w:rsidR="009008CF" w:rsidRPr="00871661" w:rsidRDefault="00FE1F0F" w:rsidP="00BF693D">
      <w:pPr>
        <w:pStyle w:val="ListParagraph"/>
      </w:pPr>
      <w:r w:rsidRPr="00871661">
        <w:t>if both the birth and cultural parents are at least 18 years of age, and</w:t>
      </w:r>
    </w:p>
    <w:p w14:paraId="737EA191" w14:textId="77777777" w:rsidR="009008CF" w:rsidRPr="00871661" w:rsidRDefault="00FE1F0F" w:rsidP="00BF693D">
      <w:pPr>
        <w:pStyle w:val="ListParagraph"/>
      </w:pPr>
      <w:r w:rsidRPr="00871661">
        <w:t>30 days, or more, after the child’s birth is registered.</w:t>
      </w:r>
    </w:p>
    <w:p w14:paraId="5C092A51" w14:textId="77777777" w:rsidR="009008CF" w:rsidRPr="00871661" w:rsidRDefault="00FE1F0F" w:rsidP="00BF693D">
      <w:pPr>
        <w:pStyle w:val="ListParagraph"/>
      </w:pPr>
      <w:r w:rsidRPr="00871661">
        <w:t>For adult applications, the adult must make the application and the birth and cultural parents must consent.</w:t>
      </w:r>
    </w:p>
    <w:p w14:paraId="66A93BF7" w14:textId="77777777" w:rsidR="009008CF" w:rsidRPr="00871661" w:rsidRDefault="00FE1F0F" w:rsidP="00BF693D">
      <w:pPr>
        <w:pStyle w:val="ListParagraph"/>
      </w:pPr>
      <w:r w:rsidRPr="00871661">
        <w:t>Consent must be provided by all living parents, unless a dispensation of consent order has been granted by the court.</w:t>
      </w:r>
    </w:p>
    <w:p w14:paraId="056E6B12" w14:textId="77777777" w:rsidR="009008CF" w:rsidRPr="00871661" w:rsidRDefault="00FE1F0F" w:rsidP="00BF693D">
      <w:pPr>
        <w:pStyle w:val="ListParagraph"/>
      </w:pPr>
      <w:r w:rsidRPr="00871661">
        <w:t>Nothing prevents an application from being made if a birth parent or cultural parent is deceased, however at least one birth parent and one cultural parent must be living at the time of the application.</w:t>
      </w:r>
    </w:p>
    <w:p w14:paraId="4FD04CFA" w14:textId="77777777" w:rsidR="009008CF" w:rsidRPr="0041740A" w:rsidRDefault="00FE1F0F" w:rsidP="005F532D">
      <w:pPr>
        <w:pStyle w:val="Heading3"/>
      </w:pPr>
      <w:bookmarkStart w:id="54" w:name="_Toc125539095"/>
      <w:r w:rsidRPr="0041740A">
        <w:t>The</w:t>
      </w:r>
      <w:r w:rsidRPr="0041740A">
        <w:rPr>
          <w:spacing w:val="-1"/>
        </w:rPr>
        <w:t xml:space="preserve"> </w:t>
      </w:r>
      <w:r w:rsidRPr="00871661">
        <w:t>application</w:t>
      </w:r>
      <w:r w:rsidRPr="0041740A">
        <w:t xml:space="preserve"> </w:t>
      </w:r>
      <w:proofErr w:type="gramStart"/>
      <w:r w:rsidRPr="0041740A">
        <w:t>process</w:t>
      </w:r>
      <w:bookmarkEnd w:id="54"/>
      <w:proofErr w:type="gramEnd"/>
    </w:p>
    <w:p w14:paraId="1C846F18" w14:textId="77777777" w:rsidR="009008CF" w:rsidRPr="0041740A" w:rsidRDefault="00FE1F0F" w:rsidP="005F532D">
      <w:pPr>
        <w:pStyle w:val="Heading4"/>
      </w:pPr>
      <w:r w:rsidRPr="0041740A">
        <w:t>Involves</w:t>
      </w:r>
    </w:p>
    <w:p w14:paraId="1FA6A15F" w14:textId="77777777" w:rsidR="009008CF" w:rsidRPr="00871661" w:rsidRDefault="00FE1F0F" w:rsidP="00BF693D">
      <w:pPr>
        <w:pStyle w:val="ListParagraph"/>
      </w:pPr>
      <w:r w:rsidRPr="00871661">
        <w:t>The appointed Commissioner to consider and decide application for a CRO.</w:t>
      </w:r>
    </w:p>
    <w:p w14:paraId="56896F16" w14:textId="77777777" w:rsidR="009008CF" w:rsidRPr="00871661" w:rsidRDefault="00FE1F0F" w:rsidP="00BF693D">
      <w:pPr>
        <w:pStyle w:val="ListParagraph"/>
      </w:pPr>
      <w:r w:rsidRPr="00871661">
        <w:t>the main principle is to ensure the wellbeing and best interests of the person</w:t>
      </w:r>
    </w:p>
    <w:p w14:paraId="717773F5" w14:textId="77777777" w:rsidR="009008CF" w:rsidRPr="00871661" w:rsidRDefault="00FE1F0F" w:rsidP="00BF693D">
      <w:pPr>
        <w:pStyle w:val="ListParagraph"/>
      </w:pPr>
      <w:r w:rsidRPr="00871661">
        <w:t>the Office of the Commissioner to help the Commissioner perform their functions.</w:t>
      </w:r>
    </w:p>
    <w:p w14:paraId="0EA87D76" w14:textId="77777777" w:rsidR="009008CF" w:rsidRPr="0041740A" w:rsidRDefault="00FE1F0F" w:rsidP="005F532D">
      <w:pPr>
        <w:pStyle w:val="Heading4"/>
      </w:pPr>
      <w:r w:rsidRPr="0041740A">
        <w:t>Considers</w:t>
      </w:r>
    </w:p>
    <w:p w14:paraId="70E1CA4B" w14:textId="77777777" w:rsidR="009008CF" w:rsidRPr="00871661" w:rsidRDefault="00FE1F0F" w:rsidP="00BF693D">
      <w:pPr>
        <w:pStyle w:val="ListParagraph"/>
      </w:pPr>
      <w:r w:rsidRPr="00871661">
        <w:t>At least one birth and one cultural parent must be Torres Strait Islander</w:t>
      </w:r>
    </w:p>
    <w:p w14:paraId="211A8274" w14:textId="77777777" w:rsidR="009008CF" w:rsidRPr="00871661" w:rsidRDefault="00FE1F0F" w:rsidP="00BF693D">
      <w:pPr>
        <w:pStyle w:val="ListParagraph"/>
      </w:pPr>
      <w:r w:rsidRPr="00871661">
        <w:t>practice must have occurred before applying</w:t>
      </w:r>
    </w:p>
    <w:p w14:paraId="110B6280" w14:textId="77777777" w:rsidR="009008CF" w:rsidRPr="00871661" w:rsidRDefault="00FE1F0F" w:rsidP="00BF693D">
      <w:pPr>
        <w:pStyle w:val="ListParagraph"/>
      </w:pPr>
      <w:r w:rsidRPr="00871661">
        <w:t xml:space="preserve">applications can be received from persons living interstate </w:t>
      </w:r>
      <w:proofErr w:type="gramStart"/>
      <w:r w:rsidRPr="00871661">
        <w:t>as long as</w:t>
      </w:r>
      <w:proofErr w:type="gramEnd"/>
      <w:r w:rsidRPr="00871661">
        <w:t xml:space="preserve"> birth was registered in Queensland</w:t>
      </w:r>
    </w:p>
    <w:p w14:paraId="7CCE917A" w14:textId="77777777" w:rsidR="009008CF" w:rsidRPr="00871661" w:rsidRDefault="00FE1F0F" w:rsidP="00BF693D">
      <w:pPr>
        <w:pStyle w:val="ListParagraph"/>
      </w:pPr>
      <w:r w:rsidRPr="00871661">
        <w:t>consent statements from birth and cultural parent/s are required to apply</w:t>
      </w:r>
    </w:p>
    <w:p w14:paraId="1BAFF261" w14:textId="77777777" w:rsidR="009008CF" w:rsidRPr="00871661" w:rsidRDefault="00FE1F0F" w:rsidP="00BF693D">
      <w:pPr>
        <w:pStyle w:val="ListParagraph"/>
      </w:pPr>
      <w:r w:rsidRPr="00871661">
        <w:t>commissioner has discretion to seek criminal history for cultural parents</w:t>
      </w:r>
    </w:p>
    <w:p w14:paraId="47F22CDC" w14:textId="77777777" w:rsidR="009008CF" w:rsidRPr="00871661" w:rsidRDefault="00FE1F0F" w:rsidP="00BF693D">
      <w:pPr>
        <w:pStyle w:val="ListParagraph"/>
      </w:pPr>
      <w:r w:rsidRPr="00871661">
        <w:t>order can be discharged if false and misleading information has been provided.</w:t>
      </w:r>
    </w:p>
    <w:p w14:paraId="30AFC18D" w14:textId="77777777" w:rsidR="009008CF" w:rsidRPr="0041740A" w:rsidRDefault="00FE1F0F" w:rsidP="005F532D">
      <w:pPr>
        <w:pStyle w:val="Heading4"/>
      </w:pPr>
      <w:r w:rsidRPr="0041740A">
        <w:t>Under</w:t>
      </w:r>
      <w:r w:rsidRPr="0041740A">
        <w:rPr>
          <w:spacing w:val="-4"/>
        </w:rPr>
        <w:t xml:space="preserve"> </w:t>
      </w:r>
      <w:r w:rsidRPr="0041740A">
        <w:t>the</w:t>
      </w:r>
      <w:r w:rsidRPr="0041740A">
        <w:rPr>
          <w:spacing w:val="-3"/>
        </w:rPr>
        <w:t xml:space="preserve"> </w:t>
      </w:r>
      <w:r w:rsidRPr="0041740A">
        <w:t>Act,</w:t>
      </w:r>
      <w:r w:rsidRPr="0041740A">
        <w:rPr>
          <w:spacing w:val="-4"/>
        </w:rPr>
        <w:t xml:space="preserve"> </w:t>
      </w:r>
      <w:r w:rsidRPr="0041740A">
        <w:t>the</w:t>
      </w:r>
      <w:r w:rsidRPr="0041740A">
        <w:rPr>
          <w:spacing w:val="-3"/>
        </w:rPr>
        <w:t xml:space="preserve"> </w:t>
      </w:r>
      <w:r w:rsidRPr="0041740A">
        <w:rPr>
          <w:spacing w:val="-2"/>
        </w:rPr>
        <w:t>Commissioner</w:t>
      </w:r>
    </w:p>
    <w:p w14:paraId="61A0F897" w14:textId="77777777" w:rsidR="009008CF" w:rsidRPr="00871661" w:rsidRDefault="00FE1F0F" w:rsidP="00BF693D">
      <w:pPr>
        <w:pStyle w:val="ListParagraph"/>
      </w:pPr>
      <w:r w:rsidRPr="00871661">
        <w:t>Must make decisions for the wellbeing and best interests of the person who is the subject of an application for a CRO</w:t>
      </w:r>
    </w:p>
    <w:p w14:paraId="776DA5CC" w14:textId="77777777" w:rsidR="009008CF" w:rsidRPr="00871661" w:rsidRDefault="00FE1F0F" w:rsidP="00BF693D">
      <w:pPr>
        <w:pStyle w:val="ListParagraph"/>
      </w:pPr>
      <w:r w:rsidRPr="00871661">
        <w:lastRenderedPageBreak/>
        <w:t xml:space="preserve">will consider that information about the practice is sacred and secret according to </w:t>
      </w:r>
      <w:proofErr w:type="spellStart"/>
      <w:r w:rsidRPr="00871661">
        <w:t>Ailan</w:t>
      </w:r>
      <w:proofErr w:type="spellEnd"/>
      <w:r w:rsidRPr="00871661">
        <w:t xml:space="preserve"> </w:t>
      </w:r>
      <w:proofErr w:type="spellStart"/>
      <w:r w:rsidRPr="00871661">
        <w:t>Kastom</w:t>
      </w:r>
      <w:proofErr w:type="spellEnd"/>
    </w:p>
    <w:p w14:paraId="447E875C" w14:textId="77777777" w:rsidR="009008CF" w:rsidRPr="00871661" w:rsidRDefault="00FE1F0F" w:rsidP="00BF693D">
      <w:pPr>
        <w:pStyle w:val="ListParagraph"/>
      </w:pPr>
      <w:r w:rsidRPr="00871661">
        <w:t xml:space="preserve">will ensure appropriate recognition and preservation of </w:t>
      </w:r>
      <w:proofErr w:type="spellStart"/>
      <w:r w:rsidRPr="00871661">
        <w:t>Ailan</w:t>
      </w:r>
      <w:proofErr w:type="spellEnd"/>
      <w:r w:rsidRPr="00871661">
        <w:t xml:space="preserve"> </w:t>
      </w:r>
      <w:proofErr w:type="spellStart"/>
      <w:r w:rsidRPr="00871661">
        <w:t>Kastom</w:t>
      </w:r>
      <w:proofErr w:type="spellEnd"/>
      <w:r w:rsidRPr="00871661">
        <w:t xml:space="preserve"> in general and </w:t>
      </w:r>
      <w:proofErr w:type="spellStart"/>
      <w:r w:rsidRPr="00871661">
        <w:t>Ailan</w:t>
      </w:r>
      <w:proofErr w:type="spellEnd"/>
      <w:r w:rsidRPr="00871661">
        <w:t xml:space="preserve"> </w:t>
      </w:r>
      <w:proofErr w:type="spellStart"/>
      <w:r w:rsidRPr="00871661">
        <w:t>Kastom</w:t>
      </w:r>
      <w:proofErr w:type="spellEnd"/>
      <w:r w:rsidRPr="00871661">
        <w:t xml:space="preserve"> child rearing practice in particular</w:t>
      </w:r>
    </w:p>
    <w:p w14:paraId="451B9ED3" w14:textId="77777777" w:rsidR="009008CF" w:rsidRPr="00871661" w:rsidRDefault="00FE1F0F" w:rsidP="00BF693D">
      <w:pPr>
        <w:pStyle w:val="ListParagraph"/>
      </w:pPr>
      <w:r w:rsidRPr="00871661">
        <w:t>must maintain confidentiality and will make decisions in a fair, timely and consistent manner</w:t>
      </w:r>
    </w:p>
    <w:p w14:paraId="4FA8ECA7" w14:textId="77777777" w:rsidR="009008CF" w:rsidRPr="00871661" w:rsidRDefault="00FE1F0F" w:rsidP="00BF693D">
      <w:pPr>
        <w:pStyle w:val="ListParagraph"/>
      </w:pPr>
      <w:r w:rsidRPr="00871661">
        <w:t xml:space="preserve">will have regard to the legal and cultural benefits for the person if the CRO is made recognising </w:t>
      </w:r>
      <w:proofErr w:type="spellStart"/>
      <w:r w:rsidRPr="00871661">
        <w:t>Ailan</w:t>
      </w:r>
      <w:proofErr w:type="spellEnd"/>
      <w:r w:rsidRPr="00871661">
        <w:t xml:space="preserve"> </w:t>
      </w:r>
      <w:proofErr w:type="spellStart"/>
      <w:r w:rsidRPr="00871661">
        <w:t>Kastom</w:t>
      </w:r>
      <w:proofErr w:type="spellEnd"/>
      <w:r w:rsidRPr="00871661">
        <w:t xml:space="preserve"> child rearing practice</w:t>
      </w:r>
    </w:p>
    <w:p w14:paraId="1E8BA101" w14:textId="77777777" w:rsidR="009008CF" w:rsidRPr="00871661" w:rsidRDefault="00FE1F0F" w:rsidP="00BF693D">
      <w:pPr>
        <w:pStyle w:val="ListParagraph"/>
      </w:pPr>
      <w:r w:rsidRPr="00871661">
        <w:t>must act in a way that is fair and reasonable.</w:t>
      </w:r>
    </w:p>
    <w:p w14:paraId="0B7D3A63" w14:textId="77777777" w:rsidR="009008CF" w:rsidRPr="0041740A" w:rsidRDefault="00FE1F0F" w:rsidP="005F532D">
      <w:pPr>
        <w:pStyle w:val="Heading4"/>
      </w:pPr>
      <w:r w:rsidRPr="0041740A">
        <w:t>In</w:t>
      </w:r>
      <w:r w:rsidRPr="0041740A">
        <w:rPr>
          <w:spacing w:val="-4"/>
        </w:rPr>
        <w:t xml:space="preserve"> </w:t>
      </w:r>
      <w:r w:rsidRPr="0041740A">
        <w:t>making</w:t>
      </w:r>
      <w:r w:rsidRPr="0041740A">
        <w:rPr>
          <w:spacing w:val="-1"/>
        </w:rPr>
        <w:t xml:space="preserve"> </w:t>
      </w:r>
      <w:r w:rsidRPr="0041740A">
        <w:t>decisions</w:t>
      </w:r>
      <w:r w:rsidRPr="0041740A">
        <w:rPr>
          <w:spacing w:val="-2"/>
        </w:rPr>
        <w:t xml:space="preserve"> </w:t>
      </w:r>
      <w:r w:rsidRPr="0041740A">
        <w:t>under</w:t>
      </w:r>
      <w:r w:rsidRPr="0041740A">
        <w:rPr>
          <w:spacing w:val="-1"/>
        </w:rPr>
        <w:t xml:space="preserve"> </w:t>
      </w:r>
      <w:r w:rsidRPr="0041740A">
        <w:t>the</w:t>
      </w:r>
      <w:r w:rsidRPr="0041740A">
        <w:rPr>
          <w:spacing w:val="-2"/>
        </w:rPr>
        <w:t xml:space="preserve"> </w:t>
      </w:r>
      <w:r w:rsidRPr="0041740A">
        <w:t>Act,</w:t>
      </w:r>
      <w:r w:rsidRPr="0041740A">
        <w:rPr>
          <w:spacing w:val="-1"/>
        </w:rPr>
        <w:t xml:space="preserve"> </w:t>
      </w:r>
      <w:r w:rsidRPr="0041740A">
        <w:t>the</w:t>
      </w:r>
      <w:r w:rsidRPr="0041740A">
        <w:rPr>
          <w:spacing w:val="-2"/>
        </w:rPr>
        <w:t xml:space="preserve"> </w:t>
      </w:r>
      <w:r w:rsidRPr="0041740A">
        <w:t>Commissioner</w:t>
      </w:r>
      <w:r w:rsidRPr="0041740A">
        <w:rPr>
          <w:spacing w:val="-1"/>
        </w:rPr>
        <w:t xml:space="preserve"> </w:t>
      </w:r>
      <w:r w:rsidRPr="0041740A">
        <w:t>does</w:t>
      </w:r>
      <w:r w:rsidRPr="0041740A">
        <w:rPr>
          <w:spacing w:val="-1"/>
        </w:rPr>
        <w:t xml:space="preserve"> </w:t>
      </w:r>
      <w:r w:rsidRPr="0041740A">
        <w:rPr>
          <w:spacing w:val="-5"/>
        </w:rPr>
        <w:t>not</w:t>
      </w:r>
    </w:p>
    <w:p w14:paraId="5E35A661" w14:textId="77777777" w:rsidR="009008CF" w:rsidRPr="00871661" w:rsidRDefault="00FE1F0F" w:rsidP="00BF693D">
      <w:pPr>
        <w:pStyle w:val="ListParagraph"/>
      </w:pPr>
      <w:r w:rsidRPr="00871661">
        <w:t>Mediate family matters</w:t>
      </w:r>
    </w:p>
    <w:p w14:paraId="4B3CBCD7" w14:textId="77777777" w:rsidR="009008CF" w:rsidRPr="00871661" w:rsidRDefault="00FE1F0F" w:rsidP="00BF693D">
      <w:pPr>
        <w:pStyle w:val="ListParagraph"/>
      </w:pPr>
      <w:r w:rsidRPr="00871661">
        <w:t>determine whether the cultural practice should or should not have occurred</w:t>
      </w:r>
    </w:p>
    <w:p w14:paraId="742569A1" w14:textId="77777777" w:rsidR="009008CF" w:rsidRPr="00871661" w:rsidRDefault="00FE1F0F" w:rsidP="00BF693D">
      <w:pPr>
        <w:pStyle w:val="ListParagraph"/>
      </w:pPr>
      <w:r w:rsidRPr="00871661">
        <w:t>arrange for a new birth certificate to be sent to applicants</w:t>
      </w:r>
    </w:p>
    <w:p w14:paraId="5A524A69" w14:textId="77777777" w:rsidR="009008CF" w:rsidRPr="00871661" w:rsidRDefault="00FE1F0F" w:rsidP="00BF693D">
      <w:pPr>
        <w:pStyle w:val="ListParagraph"/>
      </w:pPr>
      <w:r w:rsidRPr="00871661">
        <w:t>make decisions about where a child is being raised</w:t>
      </w:r>
    </w:p>
    <w:p w14:paraId="21FD80FA" w14:textId="77777777" w:rsidR="009008CF" w:rsidRPr="00871661" w:rsidRDefault="00FE1F0F" w:rsidP="00BF693D">
      <w:pPr>
        <w:pStyle w:val="ListParagraph"/>
      </w:pPr>
      <w:r w:rsidRPr="00871661">
        <w:t>negotiate between birth parents and cultural parents.</w:t>
      </w:r>
    </w:p>
    <w:p w14:paraId="5D1E49B4" w14:textId="77777777" w:rsidR="009008CF" w:rsidRPr="0041740A" w:rsidRDefault="00FE1F0F" w:rsidP="005F532D">
      <w:pPr>
        <w:pStyle w:val="Heading3"/>
      </w:pPr>
      <w:bookmarkStart w:id="55" w:name="_Toc125539096"/>
      <w:r w:rsidRPr="0041740A">
        <w:t>How to Apply</w:t>
      </w:r>
      <w:r w:rsidRPr="0041740A">
        <w:rPr>
          <w:spacing w:val="-1"/>
        </w:rPr>
        <w:t xml:space="preserve"> </w:t>
      </w:r>
      <w:r w:rsidRPr="0041740A">
        <w:t>for a</w:t>
      </w:r>
      <w:r w:rsidRPr="0041740A">
        <w:rPr>
          <w:spacing w:val="-1"/>
        </w:rPr>
        <w:t xml:space="preserve"> </w:t>
      </w:r>
      <w:r w:rsidRPr="0041740A">
        <w:rPr>
          <w:spacing w:val="-5"/>
        </w:rPr>
        <w:t>CRO</w:t>
      </w:r>
      <w:bookmarkEnd w:id="55"/>
    </w:p>
    <w:p w14:paraId="55E9CECC" w14:textId="77777777" w:rsidR="009008CF" w:rsidRPr="008B42E2" w:rsidRDefault="00FE1F0F" w:rsidP="005F532D">
      <w:r w:rsidRPr="008B42E2">
        <w:t xml:space="preserve">A CRO is an order made by the Commissioner that transfers a child’s parentage from their birth parents to their cultural parents. You must </w:t>
      </w:r>
      <w:hyperlink r:id="rId26">
        <w:r w:rsidRPr="008B42E2">
          <w:rPr>
            <w:rStyle w:val="Hyperlink"/>
          </w:rPr>
          <w:t>apply for a CRO</w:t>
        </w:r>
      </w:hyperlink>
      <w:r w:rsidRPr="008B42E2">
        <w:t xml:space="preserve"> to have </w:t>
      </w:r>
      <w:proofErr w:type="spellStart"/>
      <w:r w:rsidRPr="008B42E2">
        <w:t>Ailan</w:t>
      </w:r>
      <w:proofErr w:type="spellEnd"/>
      <w:r w:rsidRPr="008B42E2">
        <w:t xml:space="preserve"> </w:t>
      </w:r>
      <w:proofErr w:type="spellStart"/>
      <w:r w:rsidRPr="008B42E2">
        <w:t>Kastom</w:t>
      </w:r>
      <w:proofErr w:type="spellEnd"/>
      <w:r w:rsidRPr="008B42E2">
        <w:t xml:space="preserve"> child rearing practice legally recognised.</w:t>
      </w:r>
    </w:p>
    <w:p w14:paraId="7007C04B" w14:textId="6F8C52D1" w:rsidR="009008CF" w:rsidRPr="008B42E2" w:rsidRDefault="00FE1F0F" w:rsidP="005F532D">
      <w:r w:rsidRPr="008B42E2">
        <w:t>Applying for a CRO is voluntary and consent based. Choosing not to apply for a CRO will not affect what has happened at a cultural level.</w:t>
      </w:r>
    </w:p>
    <w:p w14:paraId="7468F26E" w14:textId="77777777" w:rsidR="009008CF" w:rsidRPr="008B42E2" w:rsidRDefault="00FE1F0F" w:rsidP="005F532D">
      <w:pPr>
        <w:pStyle w:val="Heading4"/>
      </w:pPr>
      <w:r w:rsidRPr="008B42E2">
        <w:t>How to apply</w:t>
      </w:r>
    </w:p>
    <w:p w14:paraId="79296975" w14:textId="77777777" w:rsidR="009008CF" w:rsidRPr="008B42E2" w:rsidRDefault="00FE1F0F" w:rsidP="005F532D">
      <w:r w:rsidRPr="008B42E2">
        <w:t>There are two types of applications – an application for a child, and an application for an adult.</w:t>
      </w:r>
    </w:p>
    <w:p w14:paraId="0735D8FD" w14:textId="755213BC" w:rsidR="009008CF" w:rsidRPr="008B42E2" w:rsidRDefault="00FE1F0F" w:rsidP="005F532D">
      <w:proofErr w:type="gramStart"/>
      <w:r w:rsidRPr="008B42E2">
        <w:t>In order to</w:t>
      </w:r>
      <w:proofErr w:type="gramEnd"/>
      <w:r w:rsidRPr="008B42E2">
        <w:t xml:space="preserve"> apply for a CRO, there are a number of eligibility criteria and other items that applicants must consider. </w:t>
      </w:r>
      <w:hyperlink r:id="rId27">
        <w:r w:rsidRPr="008B42E2">
          <w:rPr>
            <w:rStyle w:val="Hyperlink"/>
          </w:rPr>
          <w:t>Find out more about eligibility criteria and how to apply.</w:t>
        </w:r>
      </w:hyperlink>
    </w:p>
    <w:p w14:paraId="37D21D1B" w14:textId="77777777" w:rsidR="009008CF" w:rsidRPr="008B42E2" w:rsidRDefault="00FE1F0F" w:rsidP="005F532D">
      <w:pPr>
        <w:pStyle w:val="Heading4"/>
      </w:pPr>
      <w:r w:rsidRPr="008B42E2">
        <w:t>Applicant support</w:t>
      </w:r>
    </w:p>
    <w:p w14:paraId="264A436C" w14:textId="68CBFE38" w:rsidR="009008CF" w:rsidRPr="008B42E2" w:rsidRDefault="00FE1F0F" w:rsidP="005F532D">
      <w:r w:rsidRPr="008B42E2">
        <w:t xml:space="preserve">Support is available if applicants need more information about CROs or help </w:t>
      </w:r>
      <w:proofErr w:type="gramStart"/>
      <w:r w:rsidRPr="008B42E2">
        <w:t>submitting an application</w:t>
      </w:r>
      <w:proofErr w:type="gramEnd"/>
      <w:r w:rsidRPr="008B42E2">
        <w:t>.</w:t>
      </w:r>
    </w:p>
    <w:p w14:paraId="0A094088" w14:textId="77777777" w:rsidR="009008CF" w:rsidRPr="008B42E2" w:rsidRDefault="00FE1F0F" w:rsidP="005F532D">
      <w:pPr>
        <w:pStyle w:val="Heading4"/>
      </w:pPr>
      <w:r w:rsidRPr="008B42E2">
        <w:t>Interpreter Services</w:t>
      </w:r>
    </w:p>
    <w:p w14:paraId="1FFD6106" w14:textId="77777777" w:rsidR="009008CF" w:rsidRPr="008B42E2" w:rsidRDefault="00FE1F0F" w:rsidP="005F532D">
      <w:r w:rsidRPr="008B42E2">
        <w:t>The Queensland Government is committed to providing accessible services to Queenslanders from all culturally and linguistically diverse backgrounds. If applicants have difficulty in understanding the application, they can contact the Office of the Commissioner or 13 QGOV (13 74 68) and arrange an interpreter to effectively communicate the application.</w:t>
      </w:r>
    </w:p>
    <w:p w14:paraId="050134DE" w14:textId="77777777" w:rsidR="009008CF" w:rsidRPr="0041740A" w:rsidRDefault="00FE1F0F" w:rsidP="005F532D">
      <w:pPr>
        <w:pStyle w:val="Heading4"/>
      </w:pPr>
      <w:r w:rsidRPr="0041740A">
        <w:t>Office</w:t>
      </w:r>
      <w:r w:rsidRPr="0041740A">
        <w:rPr>
          <w:spacing w:val="-4"/>
        </w:rPr>
        <w:t xml:space="preserve"> </w:t>
      </w:r>
      <w:r w:rsidRPr="0041740A">
        <w:t>of</w:t>
      </w:r>
      <w:r w:rsidRPr="0041740A">
        <w:rPr>
          <w:spacing w:val="-3"/>
        </w:rPr>
        <w:t xml:space="preserve"> </w:t>
      </w:r>
      <w:r w:rsidRPr="0041740A">
        <w:t>the</w:t>
      </w:r>
      <w:r w:rsidRPr="0041740A">
        <w:rPr>
          <w:spacing w:val="-3"/>
        </w:rPr>
        <w:t xml:space="preserve"> </w:t>
      </w:r>
      <w:r w:rsidRPr="0041740A">
        <w:t>Commissioner</w:t>
      </w:r>
      <w:r w:rsidRPr="0041740A">
        <w:rPr>
          <w:spacing w:val="-3"/>
        </w:rPr>
        <w:t xml:space="preserve"> </w:t>
      </w:r>
      <w:r w:rsidRPr="0041740A">
        <w:t>Meriba</w:t>
      </w:r>
      <w:r w:rsidRPr="0041740A">
        <w:rPr>
          <w:spacing w:val="-4"/>
        </w:rPr>
        <w:t xml:space="preserve"> </w:t>
      </w:r>
      <w:r w:rsidRPr="0041740A">
        <w:t>Omasker</w:t>
      </w:r>
      <w:r w:rsidRPr="0041740A">
        <w:rPr>
          <w:spacing w:val="-3"/>
        </w:rPr>
        <w:t xml:space="preserve"> </w:t>
      </w:r>
      <w:r w:rsidRPr="0041740A">
        <w:t>Kaziw</w:t>
      </w:r>
      <w:r w:rsidRPr="0041740A">
        <w:rPr>
          <w:spacing w:val="-3"/>
        </w:rPr>
        <w:t xml:space="preserve"> </w:t>
      </w:r>
      <w:r w:rsidRPr="0041740A">
        <w:rPr>
          <w:spacing w:val="-2"/>
        </w:rPr>
        <w:t>Kazipa</w:t>
      </w:r>
    </w:p>
    <w:p w14:paraId="1A55D2FD" w14:textId="77777777" w:rsidR="009008CF" w:rsidRPr="008B42E2" w:rsidRDefault="00FE1F0F" w:rsidP="005F532D">
      <w:r w:rsidRPr="008B42E2">
        <w:t xml:space="preserve">The </w:t>
      </w:r>
      <w:hyperlink r:id="rId28">
        <w:r w:rsidRPr="008B42E2">
          <w:rPr>
            <w:rStyle w:val="Hyperlink"/>
          </w:rPr>
          <w:t>Office of the Commissioner</w:t>
        </w:r>
      </w:hyperlink>
      <w:r w:rsidRPr="008B42E2">
        <w:t xml:space="preserve"> is available to provide information and culturally appropriate support to applicants about the application process and make referrals for optional legal advice and community-based counselling services.</w:t>
      </w:r>
    </w:p>
    <w:p w14:paraId="698BF011" w14:textId="77777777" w:rsidR="009008CF" w:rsidRPr="0041740A" w:rsidRDefault="009008CF" w:rsidP="005F532D">
      <w:pPr>
        <w:pStyle w:val="BodyText"/>
      </w:pPr>
    </w:p>
    <w:p w14:paraId="3885A7A9" w14:textId="77777777" w:rsidR="009008CF" w:rsidRPr="0041740A" w:rsidRDefault="00FE1F0F" w:rsidP="005F532D">
      <w:pPr>
        <w:pStyle w:val="Heading4"/>
      </w:pPr>
      <w:r w:rsidRPr="0041740A">
        <w:lastRenderedPageBreak/>
        <w:t>Department</w:t>
      </w:r>
      <w:r w:rsidRPr="0041740A">
        <w:rPr>
          <w:spacing w:val="-5"/>
        </w:rPr>
        <w:t xml:space="preserve"> </w:t>
      </w:r>
      <w:r w:rsidRPr="0041740A">
        <w:t>of</w:t>
      </w:r>
      <w:r w:rsidRPr="0041740A">
        <w:rPr>
          <w:spacing w:val="-5"/>
        </w:rPr>
        <w:t xml:space="preserve"> </w:t>
      </w:r>
      <w:r w:rsidRPr="0041740A">
        <w:t>Seniors,</w:t>
      </w:r>
      <w:r w:rsidRPr="0041740A">
        <w:rPr>
          <w:spacing w:val="-5"/>
        </w:rPr>
        <w:t xml:space="preserve"> </w:t>
      </w:r>
      <w:r w:rsidRPr="0041740A">
        <w:t>Disability</w:t>
      </w:r>
      <w:r w:rsidRPr="0041740A">
        <w:rPr>
          <w:spacing w:val="-5"/>
        </w:rPr>
        <w:t xml:space="preserve"> </w:t>
      </w:r>
      <w:r w:rsidRPr="0041740A">
        <w:t>Services</w:t>
      </w:r>
      <w:r w:rsidRPr="0041740A">
        <w:rPr>
          <w:spacing w:val="-5"/>
        </w:rPr>
        <w:t xml:space="preserve"> </w:t>
      </w:r>
      <w:r w:rsidRPr="0041740A">
        <w:t>and</w:t>
      </w:r>
      <w:r w:rsidRPr="0041740A">
        <w:rPr>
          <w:spacing w:val="-5"/>
        </w:rPr>
        <w:t xml:space="preserve"> </w:t>
      </w:r>
      <w:r w:rsidRPr="0041740A">
        <w:t>Aboriginal</w:t>
      </w:r>
      <w:r w:rsidRPr="0041740A">
        <w:rPr>
          <w:spacing w:val="-5"/>
        </w:rPr>
        <w:t xml:space="preserve"> </w:t>
      </w:r>
      <w:r w:rsidRPr="0041740A">
        <w:t>and</w:t>
      </w:r>
      <w:r w:rsidRPr="0041740A">
        <w:rPr>
          <w:spacing w:val="-5"/>
        </w:rPr>
        <w:t xml:space="preserve"> </w:t>
      </w:r>
      <w:r w:rsidRPr="0041740A">
        <w:t>Torres</w:t>
      </w:r>
      <w:r w:rsidRPr="0041740A">
        <w:rPr>
          <w:spacing w:val="-5"/>
        </w:rPr>
        <w:t xml:space="preserve"> </w:t>
      </w:r>
      <w:r w:rsidRPr="0041740A">
        <w:t>Strait</w:t>
      </w:r>
      <w:r w:rsidRPr="0041740A">
        <w:rPr>
          <w:spacing w:val="-5"/>
        </w:rPr>
        <w:t xml:space="preserve"> </w:t>
      </w:r>
      <w:r w:rsidRPr="0041740A">
        <w:t>Islander Partnerships Regional Service Centres</w:t>
      </w:r>
    </w:p>
    <w:p w14:paraId="493C2333" w14:textId="420B7125" w:rsidR="009008CF" w:rsidRPr="008B42E2" w:rsidRDefault="00354839" w:rsidP="005F532D">
      <w:hyperlink r:id="rId29">
        <w:r w:rsidR="00FE1F0F" w:rsidRPr="008B42E2">
          <w:rPr>
            <w:rStyle w:val="Hyperlink"/>
          </w:rPr>
          <w:t>Regional Service Centre</w:t>
        </w:r>
      </w:hyperlink>
      <w:r w:rsidR="00FE1F0F" w:rsidRPr="008B42E2">
        <w:t xml:space="preserve"> staff are available to provide information and support to applicants about the application</w:t>
      </w:r>
      <w:r w:rsidR="008B42E2">
        <w:t xml:space="preserve"> </w:t>
      </w:r>
      <w:r w:rsidR="00FE1F0F" w:rsidRPr="008B42E2">
        <w:t>process and make referrals for optional legal advice and community-based counselling services.</w:t>
      </w:r>
    </w:p>
    <w:p w14:paraId="01DE8B57" w14:textId="77777777" w:rsidR="009008CF" w:rsidRPr="008B42E2" w:rsidRDefault="00FE1F0F" w:rsidP="005F532D">
      <w:pPr>
        <w:pStyle w:val="Heading4"/>
      </w:pPr>
      <w:r w:rsidRPr="008B42E2">
        <w:t>Legal services</w:t>
      </w:r>
    </w:p>
    <w:p w14:paraId="519428C0" w14:textId="77777777" w:rsidR="009008CF" w:rsidRPr="008B42E2" w:rsidRDefault="00FE1F0F" w:rsidP="005F532D">
      <w:r w:rsidRPr="008B42E2">
        <w:t>The Office of the Commissioner recommends all applicants considering a CRO should seek legal advice – given the permanent nature of a CRO. This advice can be sought from any legal practitioner; however, the following legal service providers have received funding to provide free advice to clients regarding CROs:</w:t>
      </w:r>
    </w:p>
    <w:p w14:paraId="3BEC24AB" w14:textId="77777777" w:rsidR="009008CF" w:rsidRPr="008B42E2" w:rsidRDefault="00354839" w:rsidP="005F532D">
      <w:hyperlink r:id="rId30">
        <w:r w:rsidR="00FE1F0F" w:rsidRPr="008B42E2">
          <w:rPr>
            <w:rStyle w:val="Hyperlink"/>
          </w:rPr>
          <w:t>Legal Aid Queensland</w:t>
        </w:r>
      </w:hyperlink>
    </w:p>
    <w:p w14:paraId="6D479992" w14:textId="77777777" w:rsidR="009008CF" w:rsidRPr="008B42E2" w:rsidRDefault="00354839" w:rsidP="005F532D">
      <w:hyperlink r:id="rId31">
        <w:r w:rsidR="00FE1F0F" w:rsidRPr="008B42E2">
          <w:rPr>
            <w:rStyle w:val="Hyperlink"/>
          </w:rPr>
          <w:t>Aboriginal and Torres Strait Islander Legal Services (ATSILS)</w:t>
        </w:r>
      </w:hyperlink>
    </w:p>
    <w:p w14:paraId="6EDB73FE" w14:textId="77777777" w:rsidR="009008CF" w:rsidRPr="008B42E2" w:rsidRDefault="00354839" w:rsidP="005F532D">
      <w:hyperlink r:id="rId32">
        <w:r w:rsidR="00FE1F0F" w:rsidRPr="008B42E2">
          <w:rPr>
            <w:rStyle w:val="Hyperlink"/>
          </w:rPr>
          <w:t>Queensland Indigenous Family Violence Legal Services (QIFVLS)</w:t>
        </w:r>
      </w:hyperlink>
      <w:r w:rsidR="00FE1F0F" w:rsidRPr="008B42E2">
        <w:t>.</w:t>
      </w:r>
    </w:p>
    <w:p w14:paraId="5D48DE90" w14:textId="77777777" w:rsidR="009008CF" w:rsidRPr="008B42E2" w:rsidRDefault="00FE1F0F" w:rsidP="005F532D">
      <w:r w:rsidRPr="008B42E2">
        <w:t>These legal services can also provide advice about dispensation of consent and help applicants apply for a dispensation order if required.</w:t>
      </w:r>
    </w:p>
    <w:p w14:paraId="4F8F2635" w14:textId="77777777" w:rsidR="009008CF" w:rsidRPr="008B42E2" w:rsidRDefault="00FE1F0F" w:rsidP="005F532D">
      <w:pPr>
        <w:pStyle w:val="Heading4"/>
      </w:pPr>
      <w:r w:rsidRPr="008B42E2">
        <w:t>Counselling and support services</w:t>
      </w:r>
    </w:p>
    <w:p w14:paraId="41B9AEAC" w14:textId="77777777" w:rsidR="009008CF" w:rsidRPr="008B42E2" w:rsidRDefault="00FE1F0F" w:rsidP="005F532D">
      <w:r w:rsidRPr="008B42E2">
        <w:t xml:space="preserve">There are counselling and support services available to applicants if they require additional support. including: </w:t>
      </w:r>
      <w:hyperlink r:id="rId33">
        <w:r w:rsidRPr="008B42E2">
          <w:rPr>
            <w:rStyle w:val="Hyperlink"/>
          </w:rPr>
          <w:t>Aboriginal and Torres Strait Islander Family Wellbeing Services</w:t>
        </w:r>
      </w:hyperlink>
      <w:r w:rsidRPr="008B42E2">
        <w:t>.</w:t>
      </w:r>
    </w:p>
    <w:p w14:paraId="280CB732" w14:textId="77777777" w:rsidR="009008CF" w:rsidRPr="0041740A" w:rsidRDefault="00FE1F0F" w:rsidP="005F532D">
      <w:pPr>
        <w:pStyle w:val="Heading4"/>
      </w:pPr>
      <w:bookmarkStart w:id="56" w:name="_bookmark25"/>
      <w:bookmarkEnd w:id="56"/>
      <w:r w:rsidRPr="0041740A">
        <w:t>Addendum</w:t>
      </w:r>
      <w:r w:rsidRPr="0041740A">
        <w:rPr>
          <w:spacing w:val="-5"/>
        </w:rPr>
        <w:t xml:space="preserve"> </w:t>
      </w:r>
      <w:r w:rsidRPr="0041740A">
        <w:rPr>
          <w:spacing w:val="-4"/>
        </w:rPr>
        <w:t>Form</w:t>
      </w:r>
    </w:p>
    <w:p w14:paraId="0ADCB988" w14:textId="77777777" w:rsidR="009008CF" w:rsidRPr="008B42E2" w:rsidRDefault="00FE1F0F" w:rsidP="00BF693D">
      <w:pPr>
        <w:pStyle w:val="ListParagraph"/>
      </w:pPr>
      <w:r w:rsidRPr="008B42E2">
        <w:t>Applicants are encouraged to fill out an addendum form to an application for a CRO and provide this when submitting both child and adult applications.</w:t>
      </w:r>
    </w:p>
    <w:p w14:paraId="50C64B01" w14:textId="77777777" w:rsidR="009008CF" w:rsidRPr="008B42E2" w:rsidRDefault="00FE1F0F" w:rsidP="00BF693D">
      <w:pPr>
        <w:pStyle w:val="ListParagraph"/>
      </w:pPr>
      <w:r w:rsidRPr="008B42E2">
        <w:t>The information collected on this form will only be shared by the Commissioner to the Registrar of Births, Deaths and Marriages if a CRO is made.</w:t>
      </w:r>
    </w:p>
    <w:p w14:paraId="623852D5" w14:textId="77777777" w:rsidR="009008CF" w:rsidRPr="008B42E2" w:rsidRDefault="00FE1F0F" w:rsidP="00BF693D">
      <w:pPr>
        <w:pStyle w:val="ListParagraph"/>
      </w:pPr>
      <w:r w:rsidRPr="008B42E2">
        <w:t>The completion of this form will allow for the Registrar to make a complete birth entry and new birth certificate.</w:t>
      </w:r>
    </w:p>
    <w:p w14:paraId="1A9D2CBE" w14:textId="77777777" w:rsidR="009008CF" w:rsidRPr="008B42E2" w:rsidRDefault="00FE1F0F" w:rsidP="005F532D">
      <w:r w:rsidRPr="008B42E2">
        <w:t>The</w:t>
      </w:r>
      <w:r w:rsidRPr="008B42E2">
        <w:rPr>
          <w:spacing w:val="-3"/>
        </w:rPr>
        <w:t xml:space="preserve"> </w:t>
      </w:r>
      <w:r w:rsidRPr="008B42E2">
        <w:t>addendum</w:t>
      </w:r>
      <w:r w:rsidRPr="008B42E2">
        <w:rPr>
          <w:spacing w:val="-3"/>
        </w:rPr>
        <w:t xml:space="preserve"> </w:t>
      </w:r>
      <w:r w:rsidRPr="008B42E2">
        <w:t>form</w:t>
      </w:r>
      <w:r w:rsidRPr="008B42E2">
        <w:rPr>
          <w:spacing w:val="-3"/>
        </w:rPr>
        <w:t xml:space="preserve"> </w:t>
      </w:r>
      <w:r w:rsidRPr="008B42E2">
        <w:t>will</w:t>
      </w:r>
      <w:r w:rsidRPr="008B42E2">
        <w:rPr>
          <w:spacing w:val="-3"/>
        </w:rPr>
        <w:t xml:space="preserve"> </w:t>
      </w:r>
      <w:r w:rsidRPr="008B42E2">
        <w:t>not</w:t>
      </w:r>
      <w:r w:rsidRPr="008B42E2">
        <w:rPr>
          <w:spacing w:val="-3"/>
        </w:rPr>
        <w:t xml:space="preserve"> </w:t>
      </w:r>
      <w:r w:rsidRPr="008B42E2">
        <w:t>result</w:t>
      </w:r>
      <w:r w:rsidRPr="008B42E2">
        <w:rPr>
          <w:spacing w:val="-3"/>
        </w:rPr>
        <w:t xml:space="preserve"> </w:t>
      </w:r>
      <w:r w:rsidRPr="008B42E2">
        <w:t>in</w:t>
      </w:r>
      <w:r w:rsidRPr="008B42E2">
        <w:rPr>
          <w:spacing w:val="-3"/>
        </w:rPr>
        <w:t xml:space="preserve"> </w:t>
      </w:r>
      <w:r w:rsidRPr="008B42E2">
        <w:t>a</w:t>
      </w:r>
      <w:r w:rsidRPr="008B42E2">
        <w:rPr>
          <w:spacing w:val="-3"/>
        </w:rPr>
        <w:t xml:space="preserve"> </w:t>
      </w:r>
      <w:r w:rsidRPr="008B42E2">
        <w:t>new</w:t>
      </w:r>
      <w:r w:rsidRPr="008B42E2">
        <w:rPr>
          <w:spacing w:val="-3"/>
        </w:rPr>
        <w:t xml:space="preserve"> </w:t>
      </w:r>
      <w:r w:rsidRPr="008B42E2">
        <w:t>birth</w:t>
      </w:r>
      <w:r w:rsidRPr="008B42E2">
        <w:rPr>
          <w:spacing w:val="-3"/>
        </w:rPr>
        <w:t xml:space="preserve"> </w:t>
      </w:r>
      <w:r w:rsidRPr="008B42E2">
        <w:t>certificate</w:t>
      </w:r>
      <w:r w:rsidRPr="008B42E2">
        <w:rPr>
          <w:spacing w:val="-3"/>
        </w:rPr>
        <w:t xml:space="preserve"> </w:t>
      </w:r>
      <w:r w:rsidRPr="008B42E2">
        <w:t>being</w:t>
      </w:r>
      <w:r w:rsidRPr="008B42E2">
        <w:rPr>
          <w:spacing w:val="-3"/>
        </w:rPr>
        <w:t xml:space="preserve"> </w:t>
      </w:r>
      <w:r w:rsidRPr="008B42E2">
        <w:t>issued</w:t>
      </w:r>
      <w:r w:rsidRPr="008B42E2">
        <w:rPr>
          <w:spacing w:val="-3"/>
        </w:rPr>
        <w:t xml:space="preserve"> </w:t>
      </w:r>
      <w:r w:rsidRPr="008B42E2">
        <w:t>to</w:t>
      </w:r>
      <w:r w:rsidRPr="008B42E2">
        <w:rPr>
          <w:spacing w:val="-3"/>
        </w:rPr>
        <w:t xml:space="preserve"> </w:t>
      </w:r>
      <w:r w:rsidRPr="008B42E2">
        <w:t>the</w:t>
      </w:r>
      <w:r w:rsidRPr="008B42E2">
        <w:rPr>
          <w:spacing w:val="-3"/>
        </w:rPr>
        <w:t xml:space="preserve"> </w:t>
      </w:r>
      <w:r w:rsidRPr="008B42E2">
        <w:t>applicant;</w:t>
      </w:r>
      <w:r w:rsidRPr="008B42E2">
        <w:rPr>
          <w:spacing w:val="-3"/>
        </w:rPr>
        <w:t xml:space="preserve"> </w:t>
      </w:r>
      <w:r w:rsidRPr="008B42E2">
        <w:t>it</w:t>
      </w:r>
      <w:r w:rsidRPr="008B42E2">
        <w:rPr>
          <w:spacing w:val="-3"/>
        </w:rPr>
        <w:t xml:space="preserve"> </w:t>
      </w:r>
      <w:r w:rsidRPr="008B42E2">
        <w:t>does</w:t>
      </w:r>
      <w:r w:rsidRPr="008B42E2">
        <w:rPr>
          <w:spacing w:val="-3"/>
        </w:rPr>
        <w:t xml:space="preserve"> </w:t>
      </w:r>
      <w:r w:rsidRPr="008B42E2">
        <w:t>however</w:t>
      </w:r>
      <w:r w:rsidRPr="008B42E2">
        <w:rPr>
          <w:spacing w:val="40"/>
        </w:rPr>
        <w:t xml:space="preserve"> </w:t>
      </w:r>
      <w:r w:rsidRPr="008B42E2">
        <w:t>ensure that if a new birth certificate is requested all information is available.</w:t>
      </w:r>
    </w:p>
    <w:p w14:paraId="375E9517" w14:textId="77777777" w:rsidR="009008CF" w:rsidRPr="0041740A" w:rsidRDefault="00FE1F0F" w:rsidP="005F532D">
      <w:pPr>
        <w:pStyle w:val="Heading3"/>
      </w:pPr>
      <w:bookmarkStart w:id="57" w:name="_Toc125539097"/>
      <w:r w:rsidRPr="0041740A">
        <w:t>What</w:t>
      </w:r>
      <w:r w:rsidRPr="0041740A">
        <w:rPr>
          <w:spacing w:val="-1"/>
        </w:rPr>
        <w:t xml:space="preserve"> </w:t>
      </w:r>
      <w:r w:rsidRPr="0041740A">
        <w:t xml:space="preserve">happens </w:t>
      </w:r>
      <w:r w:rsidRPr="005F532D">
        <w:t>after</w:t>
      </w:r>
      <w:r w:rsidRPr="0041740A">
        <w:rPr>
          <w:spacing w:val="-1"/>
        </w:rPr>
        <w:t xml:space="preserve"> </w:t>
      </w:r>
      <w:r w:rsidRPr="0041740A">
        <w:t>a CRO</w:t>
      </w:r>
      <w:r w:rsidRPr="0041740A">
        <w:rPr>
          <w:spacing w:val="-1"/>
        </w:rPr>
        <w:t xml:space="preserve"> </w:t>
      </w:r>
      <w:r w:rsidRPr="0041740A">
        <w:t xml:space="preserve">is </w:t>
      </w:r>
      <w:r w:rsidRPr="0041740A">
        <w:rPr>
          <w:spacing w:val="-4"/>
        </w:rPr>
        <w:t>made?</w:t>
      </w:r>
      <w:bookmarkEnd w:id="57"/>
    </w:p>
    <w:p w14:paraId="428A5EF5" w14:textId="77777777" w:rsidR="009008CF" w:rsidRPr="005F532D" w:rsidRDefault="00FE1F0F" w:rsidP="00BF693D">
      <w:pPr>
        <w:pStyle w:val="ListParagraph"/>
      </w:pPr>
      <w:r w:rsidRPr="005F532D">
        <w:t>The Commissioner writes to all parties to the application, provides a statement of reasons for the decision and provides all parties with a CRO where applicable.</w:t>
      </w:r>
    </w:p>
    <w:p w14:paraId="5169C168" w14:textId="77777777" w:rsidR="009008CF" w:rsidRPr="005F532D" w:rsidRDefault="00FE1F0F" w:rsidP="00BF693D">
      <w:pPr>
        <w:pStyle w:val="ListParagraph"/>
      </w:pPr>
      <w:r w:rsidRPr="005F532D">
        <w:t>The Commissioner provides the CRO to the Registrar of Births, Deaths and Marriages (BDM.CRO@justice.qld.gov.au).</w:t>
      </w:r>
    </w:p>
    <w:p w14:paraId="612D9BE7" w14:textId="77777777" w:rsidR="009008CF" w:rsidRPr="005F532D" w:rsidRDefault="00FE1F0F" w:rsidP="00BF693D">
      <w:pPr>
        <w:pStyle w:val="ListParagraph"/>
      </w:pPr>
      <w:r w:rsidRPr="005F532D">
        <w:t>The Registrar of Births, Deaths and Marriages registers the transfer of parentage as stated by the CRO and closes the previous birth entry of the person.</w:t>
      </w:r>
    </w:p>
    <w:p w14:paraId="75F0D4C8" w14:textId="5FA3B1A4" w:rsidR="009008CF" w:rsidRPr="0041740A" w:rsidRDefault="00FE1F0F" w:rsidP="00BF693D">
      <w:pPr>
        <w:pStyle w:val="ListParagraph"/>
      </w:pPr>
      <w:r w:rsidRPr="005F532D">
        <w:t>For a new birth certificate to be issued to the cultural parent or adult applicant, an application will need to be submitted to the Registry of Births, Deaths and Marriages.</w:t>
      </w:r>
    </w:p>
    <w:p w14:paraId="11D22589" w14:textId="77777777" w:rsidR="005F532D" w:rsidRDefault="005F532D" w:rsidP="005F532D">
      <w:pPr>
        <w:pStyle w:val="Heading2"/>
      </w:pPr>
      <w:r>
        <w:br w:type="page"/>
      </w:r>
    </w:p>
    <w:p w14:paraId="60D4E23D" w14:textId="48CD94CC" w:rsidR="009008CF" w:rsidRPr="0041740A" w:rsidRDefault="00FE1F0F" w:rsidP="005F532D">
      <w:pPr>
        <w:pStyle w:val="Heading2"/>
      </w:pPr>
      <w:bookmarkStart w:id="58" w:name="_Toc125539098"/>
      <w:r w:rsidRPr="0041740A">
        <w:lastRenderedPageBreak/>
        <w:t>Key</w:t>
      </w:r>
      <w:r w:rsidRPr="0041740A">
        <w:rPr>
          <w:spacing w:val="-11"/>
        </w:rPr>
        <w:t xml:space="preserve"> </w:t>
      </w:r>
      <w:r w:rsidRPr="0041740A">
        <w:t>communications</w:t>
      </w:r>
      <w:r w:rsidRPr="0041740A">
        <w:rPr>
          <w:spacing w:val="-8"/>
        </w:rPr>
        <w:t xml:space="preserve"> </w:t>
      </w:r>
      <w:r w:rsidRPr="0041740A">
        <w:t>and</w:t>
      </w:r>
      <w:r w:rsidRPr="0041740A">
        <w:rPr>
          <w:spacing w:val="-8"/>
        </w:rPr>
        <w:t xml:space="preserve"> </w:t>
      </w:r>
      <w:r w:rsidRPr="0041740A">
        <w:t>engagement</w:t>
      </w:r>
      <w:bookmarkEnd w:id="58"/>
    </w:p>
    <w:p w14:paraId="61F83213" w14:textId="77777777" w:rsidR="009008CF" w:rsidRPr="0041740A" w:rsidRDefault="00FE1F0F" w:rsidP="005F532D">
      <w:pPr>
        <w:pStyle w:val="Heading3"/>
      </w:pPr>
      <w:bookmarkStart w:id="59" w:name="_Toc125539099"/>
      <w:r w:rsidRPr="0041740A">
        <w:t>Promoting</w:t>
      </w:r>
      <w:r w:rsidRPr="0041740A">
        <w:rPr>
          <w:spacing w:val="-3"/>
        </w:rPr>
        <w:t xml:space="preserve"> </w:t>
      </w:r>
      <w:r w:rsidRPr="0041740A">
        <w:t>community awareness and education of the process outcomes</w:t>
      </w:r>
      <w:bookmarkEnd w:id="59"/>
    </w:p>
    <w:p w14:paraId="3B0F56D3" w14:textId="77777777" w:rsidR="009008CF" w:rsidRPr="005F532D" w:rsidRDefault="00FE1F0F" w:rsidP="005F532D">
      <w:r w:rsidRPr="005F532D">
        <w:t>In total, from early 2022, once COVID-19 restrictions lifted, the Commissioner has been involved in 60 community meetings, public forums and information sessions.</w:t>
      </w:r>
    </w:p>
    <w:p w14:paraId="5682BA29" w14:textId="77777777" w:rsidR="009008CF" w:rsidRPr="005F532D" w:rsidRDefault="00FE1F0F" w:rsidP="005F532D">
      <w:r w:rsidRPr="005F532D">
        <w:t xml:space="preserve">The Commissioner and Office of the Commissioner staff held sessions for two weeks across the Torres Strait Islands; </w:t>
      </w:r>
      <w:proofErr w:type="gramStart"/>
      <w:r w:rsidRPr="005F532D">
        <w:t>and also</w:t>
      </w:r>
      <w:proofErr w:type="gramEnd"/>
      <w:r w:rsidRPr="005F532D">
        <w:t xml:space="preserve"> participated and delivered sessions in Mackay, Rockhampton, Townsville, Zillmere (greater Brisbane) and Cairns.</w:t>
      </w:r>
    </w:p>
    <w:p w14:paraId="702CAB1B" w14:textId="77777777" w:rsidR="009008CF" w:rsidRPr="005F532D" w:rsidRDefault="00FE1F0F" w:rsidP="005F532D">
      <w:r w:rsidRPr="005F532D">
        <w:t>Information sessions have also been delivered on-line and in-person with staff from Department of Education, Department of Children, Youth Justice and Multicultural Affairs, Queensland Health workers and various Indigenous Liaison Officers.</w:t>
      </w:r>
    </w:p>
    <w:p w14:paraId="7CAD2071" w14:textId="77777777" w:rsidR="009008CF" w:rsidRPr="005F532D" w:rsidRDefault="00FE1F0F" w:rsidP="005F532D">
      <w:r w:rsidRPr="005F532D">
        <w:t>The Commissioner and Office of the Commissioner staff have also been actively involved in promoting the Act at significant events recently run across Queensland such as 30th Mabo Day celebrations. The Office of the Commissioner was represented in four separate locations on Mabo Day.</w:t>
      </w:r>
    </w:p>
    <w:tbl>
      <w:tblPr>
        <w:tblStyle w:val="TableGrid"/>
        <w:tblW w:w="0" w:type="auto"/>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3278"/>
        <w:gridCol w:w="1757"/>
        <w:gridCol w:w="1955"/>
      </w:tblGrid>
      <w:tr w:rsidR="0041740A" w:rsidRPr="0041740A" w14:paraId="0E2B0C91" w14:textId="77777777" w:rsidTr="005F532D">
        <w:trPr>
          <w:trHeight w:val="576"/>
          <w:tblHeader/>
        </w:trPr>
        <w:tc>
          <w:tcPr>
            <w:tcW w:w="3278" w:type="dxa"/>
            <w:shd w:val="clear" w:color="auto" w:fill="54C0A0"/>
          </w:tcPr>
          <w:p w14:paraId="18C29626" w14:textId="77777777" w:rsidR="009008CF" w:rsidRPr="00A115E0" w:rsidRDefault="00FE1F0F" w:rsidP="005F532D">
            <w:pPr>
              <w:pStyle w:val="TableParagraph"/>
              <w:rPr>
                <w:b/>
                <w:bCs/>
              </w:rPr>
            </w:pPr>
            <w:r w:rsidRPr="00A115E0">
              <w:rPr>
                <w:b/>
                <w:bCs/>
              </w:rPr>
              <w:t xml:space="preserve">Engagement </w:t>
            </w:r>
            <w:r w:rsidRPr="00A115E0">
              <w:rPr>
                <w:b/>
                <w:bCs/>
                <w:spacing w:val="-4"/>
              </w:rPr>
              <w:t>type</w:t>
            </w:r>
          </w:p>
        </w:tc>
        <w:tc>
          <w:tcPr>
            <w:tcW w:w="1757" w:type="dxa"/>
            <w:shd w:val="clear" w:color="auto" w:fill="54C0A0"/>
          </w:tcPr>
          <w:p w14:paraId="7C06F675" w14:textId="77777777" w:rsidR="009008CF" w:rsidRPr="00A115E0" w:rsidRDefault="00FE1F0F" w:rsidP="005F532D">
            <w:pPr>
              <w:pStyle w:val="TableParagraph"/>
              <w:rPr>
                <w:b/>
                <w:bCs/>
              </w:rPr>
            </w:pPr>
            <w:r w:rsidRPr="00A115E0">
              <w:rPr>
                <w:b/>
                <w:bCs/>
              </w:rPr>
              <w:t>Number</w:t>
            </w:r>
            <w:r w:rsidRPr="00A115E0">
              <w:rPr>
                <w:b/>
                <w:bCs/>
                <w:spacing w:val="-1"/>
              </w:rPr>
              <w:t xml:space="preserve"> </w:t>
            </w:r>
            <w:r w:rsidRPr="00A115E0">
              <w:rPr>
                <w:b/>
                <w:bCs/>
              </w:rPr>
              <w:t>of</w:t>
            </w:r>
            <w:r w:rsidRPr="00A115E0">
              <w:rPr>
                <w:b/>
                <w:bCs/>
                <w:spacing w:val="40"/>
              </w:rPr>
              <w:t xml:space="preserve"> </w:t>
            </w:r>
            <w:r w:rsidRPr="00A115E0">
              <w:rPr>
                <w:b/>
                <w:bCs/>
              </w:rPr>
              <w:t>engagements</w:t>
            </w:r>
          </w:p>
        </w:tc>
        <w:tc>
          <w:tcPr>
            <w:tcW w:w="1955" w:type="dxa"/>
            <w:shd w:val="clear" w:color="auto" w:fill="54C0A0"/>
          </w:tcPr>
          <w:p w14:paraId="3229F1B9" w14:textId="77777777" w:rsidR="009008CF" w:rsidRPr="00A115E0" w:rsidRDefault="00FE1F0F" w:rsidP="005F532D">
            <w:pPr>
              <w:pStyle w:val="TableParagraph"/>
              <w:rPr>
                <w:b/>
                <w:bCs/>
              </w:rPr>
            </w:pPr>
            <w:r w:rsidRPr="00A115E0">
              <w:rPr>
                <w:b/>
                <w:bCs/>
              </w:rPr>
              <w:t>Number of</w:t>
            </w:r>
            <w:r w:rsidRPr="00A115E0">
              <w:rPr>
                <w:b/>
                <w:bCs/>
                <w:spacing w:val="1"/>
              </w:rPr>
              <w:t xml:space="preserve"> </w:t>
            </w:r>
            <w:r w:rsidRPr="00A115E0">
              <w:rPr>
                <w:b/>
                <w:bCs/>
                <w:spacing w:val="-2"/>
              </w:rPr>
              <w:t>attendees</w:t>
            </w:r>
          </w:p>
        </w:tc>
      </w:tr>
      <w:tr w:rsidR="0041740A" w:rsidRPr="0041740A" w14:paraId="7793908E" w14:textId="77777777" w:rsidTr="005F532D">
        <w:trPr>
          <w:trHeight w:val="336"/>
        </w:trPr>
        <w:tc>
          <w:tcPr>
            <w:tcW w:w="3278" w:type="dxa"/>
            <w:shd w:val="clear" w:color="auto" w:fill="ECF6F2"/>
          </w:tcPr>
          <w:p w14:paraId="248DDFA8" w14:textId="77777777" w:rsidR="009008CF" w:rsidRPr="0041740A" w:rsidRDefault="00FE1F0F" w:rsidP="005F532D">
            <w:pPr>
              <w:pStyle w:val="TableParagraph"/>
            </w:pPr>
            <w:r w:rsidRPr="0041740A">
              <w:t>Community</w:t>
            </w:r>
            <w:r w:rsidRPr="0041740A">
              <w:rPr>
                <w:spacing w:val="-4"/>
              </w:rPr>
              <w:t xml:space="preserve"> </w:t>
            </w:r>
            <w:r w:rsidRPr="0041740A">
              <w:t>event</w:t>
            </w:r>
            <w:r w:rsidRPr="0041740A">
              <w:rPr>
                <w:spacing w:val="-2"/>
              </w:rPr>
              <w:t xml:space="preserve"> presentation</w:t>
            </w:r>
          </w:p>
        </w:tc>
        <w:tc>
          <w:tcPr>
            <w:tcW w:w="1757" w:type="dxa"/>
            <w:shd w:val="clear" w:color="auto" w:fill="ECF6F2"/>
          </w:tcPr>
          <w:p w14:paraId="71CA06B8" w14:textId="77777777" w:rsidR="009008CF" w:rsidRPr="0041740A" w:rsidRDefault="00FE1F0F" w:rsidP="005F532D">
            <w:pPr>
              <w:pStyle w:val="TableParagraph"/>
            </w:pPr>
            <w:r w:rsidRPr="0041740A">
              <w:t>10</w:t>
            </w:r>
          </w:p>
        </w:tc>
        <w:tc>
          <w:tcPr>
            <w:tcW w:w="1955" w:type="dxa"/>
            <w:shd w:val="clear" w:color="auto" w:fill="ECF6F2"/>
          </w:tcPr>
          <w:p w14:paraId="6E70C71D" w14:textId="77777777" w:rsidR="009008CF" w:rsidRPr="0041740A" w:rsidRDefault="00FE1F0F" w:rsidP="005F532D">
            <w:pPr>
              <w:pStyle w:val="TableParagraph"/>
            </w:pPr>
            <w:r w:rsidRPr="0041740A">
              <w:t>1291</w:t>
            </w:r>
          </w:p>
        </w:tc>
      </w:tr>
      <w:tr w:rsidR="0041740A" w:rsidRPr="0041740A" w14:paraId="059C4281" w14:textId="77777777" w:rsidTr="005F532D">
        <w:trPr>
          <w:trHeight w:val="336"/>
        </w:trPr>
        <w:tc>
          <w:tcPr>
            <w:tcW w:w="3278" w:type="dxa"/>
            <w:shd w:val="clear" w:color="auto" w:fill="D4ECE3"/>
          </w:tcPr>
          <w:p w14:paraId="731D7C83" w14:textId="77777777" w:rsidR="009008CF" w:rsidRPr="0041740A" w:rsidRDefault="00FE1F0F" w:rsidP="005F532D">
            <w:pPr>
              <w:pStyle w:val="TableParagraph"/>
            </w:pPr>
            <w:r w:rsidRPr="0041740A">
              <w:t>Meriba</w:t>
            </w:r>
            <w:r w:rsidRPr="0041740A">
              <w:rPr>
                <w:spacing w:val="-3"/>
              </w:rPr>
              <w:t xml:space="preserve"> </w:t>
            </w:r>
            <w:r w:rsidRPr="0041740A">
              <w:t>Omasker</w:t>
            </w:r>
            <w:r w:rsidRPr="0041740A">
              <w:rPr>
                <w:spacing w:val="-1"/>
              </w:rPr>
              <w:t xml:space="preserve"> </w:t>
            </w:r>
            <w:r w:rsidRPr="0041740A">
              <w:t xml:space="preserve">specific </w:t>
            </w:r>
            <w:r w:rsidRPr="0041740A">
              <w:rPr>
                <w:spacing w:val="-2"/>
              </w:rPr>
              <w:t>presentation</w:t>
            </w:r>
          </w:p>
        </w:tc>
        <w:tc>
          <w:tcPr>
            <w:tcW w:w="1757" w:type="dxa"/>
            <w:shd w:val="clear" w:color="auto" w:fill="D4ECE3"/>
          </w:tcPr>
          <w:p w14:paraId="4D3EA134" w14:textId="77777777" w:rsidR="009008CF" w:rsidRPr="0041740A" w:rsidRDefault="00FE1F0F" w:rsidP="005F532D">
            <w:pPr>
              <w:pStyle w:val="TableParagraph"/>
            </w:pPr>
            <w:r w:rsidRPr="0041740A">
              <w:t>50</w:t>
            </w:r>
          </w:p>
        </w:tc>
        <w:tc>
          <w:tcPr>
            <w:tcW w:w="1955" w:type="dxa"/>
            <w:shd w:val="clear" w:color="auto" w:fill="D4ECE3"/>
          </w:tcPr>
          <w:p w14:paraId="76BB2C37" w14:textId="77777777" w:rsidR="009008CF" w:rsidRPr="0041740A" w:rsidRDefault="00FE1F0F" w:rsidP="005F532D">
            <w:pPr>
              <w:pStyle w:val="TableParagraph"/>
            </w:pPr>
            <w:r w:rsidRPr="0041740A">
              <w:t>439</w:t>
            </w:r>
          </w:p>
        </w:tc>
      </w:tr>
      <w:tr w:rsidR="0041740A" w:rsidRPr="0041740A" w14:paraId="3BFEBA6F" w14:textId="77777777" w:rsidTr="005F532D">
        <w:trPr>
          <w:trHeight w:val="336"/>
        </w:trPr>
        <w:tc>
          <w:tcPr>
            <w:tcW w:w="3278" w:type="dxa"/>
            <w:shd w:val="clear" w:color="auto" w:fill="54C0A0"/>
          </w:tcPr>
          <w:p w14:paraId="56B0008A" w14:textId="77777777" w:rsidR="009008CF" w:rsidRPr="00A115E0" w:rsidRDefault="00FE1F0F" w:rsidP="005F532D">
            <w:pPr>
              <w:pStyle w:val="TableParagraph"/>
              <w:rPr>
                <w:b/>
                <w:bCs/>
              </w:rPr>
            </w:pPr>
            <w:r w:rsidRPr="00A115E0">
              <w:rPr>
                <w:b/>
                <w:bCs/>
              </w:rPr>
              <w:t>Grand</w:t>
            </w:r>
            <w:r w:rsidRPr="00A115E0">
              <w:rPr>
                <w:b/>
                <w:bCs/>
                <w:spacing w:val="-3"/>
              </w:rPr>
              <w:t xml:space="preserve"> </w:t>
            </w:r>
            <w:r w:rsidRPr="00A115E0">
              <w:rPr>
                <w:b/>
                <w:bCs/>
                <w:spacing w:val="-2"/>
              </w:rPr>
              <w:t>total</w:t>
            </w:r>
          </w:p>
        </w:tc>
        <w:tc>
          <w:tcPr>
            <w:tcW w:w="1757" w:type="dxa"/>
            <w:shd w:val="clear" w:color="auto" w:fill="54C0A0"/>
          </w:tcPr>
          <w:p w14:paraId="39119862" w14:textId="77777777" w:rsidR="009008CF" w:rsidRPr="00A115E0" w:rsidRDefault="00FE1F0F" w:rsidP="005F532D">
            <w:pPr>
              <w:pStyle w:val="TableParagraph"/>
              <w:rPr>
                <w:b/>
                <w:bCs/>
              </w:rPr>
            </w:pPr>
            <w:r w:rsidRPr="00A115E0">
              <w:rPr>
                <w:b/>
                <w:bCs/>
              </w:rPr>
              <w:t>60</w:t>
            </w:r>
          </w:p>
        </w:tc>
        <w:tc>
          <w:tcPr>
            <w:tcW w:w="1955" w:type="dxa"/>
            <w:shd w:val="clear" w:color="auto" w:fill="54C0A0"/>
          </w:tcPr>
          <w:p w14:paraId="730FB0CE" w14:textId="77777777" w:rsidR="009008CF" w:rsidRPr="00A115E0" w:rsidRDefault="00FE1F0F" w:rsidP="005F532D">
            <w:pPr>
              <w:pStyle w:val="TableParagraph"/>
              <w:rPr>
                <w:b/>
                <w:bCs/>
              </w:rPr>
            </w:pPr>
            <w:r w:rsidRPr="00A115E0">
              <w:rPr>
                <w:b/>
                <w:bCs/>
              </w:rPr>
              <w:t>1730</w:t>
            </w:r>
          </w:p>
        </w:tc>
      </w:tr>
    </w:tbl>
    <w:p w14:paraId="364307DF" w14:textId="77777777" w:rsidR="009008CF" w:rsidRPr="0041740A" w:rsidRDefault="00FE1F0F" w:rsidP="005F532D">
      <w:pPr>
        <w:pStyle w:val="Heading4"/>
      </w:pPr>
      <w:r w:rsidRPr="0041740A">
        <w:t>Breakdown</w:t>
      </w:r>
      <w:r w:rsidRPr="0041740A">
        <w:rPr>
          <w:spacing w:val="-4"/>
        </w:rPr>
        <w:t xml:space="preserve"> </w:t>
      </w:r>
      <w:r w:rsidRPr="0041740A">
        <w:t>of</w:t>
      </w:r>
      <w:r w:rsidRPr="0041740A">
        <w:rPr>
          <w:spacing w:val="-1"/>
        </w:rPr>
        <w:t xml:space="preserve"> </w:t>
      </w:r>
      <w:r w:rsidRPr="0041740A">
        <w:t>enquiry</w:t>
      </w:r>
      <w:r w:rsidRPr="0041740A">
        <w:rPr>
          <w:spacing w:val="-2"/>
        </w:rPr>
        <w:t xml:space="preserve"> </w:t>
      </w:r>
      <w:r w:rsidRPr="0041740A">
        <w:t>numbers</w:t>
      </w:r>
      <w:r w:rsidRPr="0041740A">
        <w:rPr>
          <w:spacing w:val="-1"/>
        </w:rPr>
        <w:t xml:space="preserve"> </w:t>
      </w:r>
      <w:r w:rsidRPr="0041740A">
        <w:t>by</w:t>
      </w:r>
      <w:r w:rsidRPr="0041740A">
        <w:rPr>
          <w:spacing w:val="-2"/>
        </w:rPr>
        <w:t xml:space="preserve"> </w:t>
      </w:r>
      <w:r w:rsidRPr="0041740A">
        <w:t>region</w:t>
      </w:r>
      <w:r w:rsidRPr="0041740A">
        <w:rPr>
          <w:spacing w:val="-1"/>
        </w:rPr>
        <w:t xml:space="preserve"> </w:t>
      </w:r>
      <w:r w:rsidRPr="0041740A">
        <w:t>as</w:t>
      </w:r>
      <w:r w:rsidRPr="0041740A">
        <w:rPr>
          <w:spacing w:val="-2"/>
        </w:rPr>
        <w:t xml:space="preserve"> </w:t>
      </w:r>
      <w:r w:rsidRPr="0041740A">
        <w:t>of</w:t>
      </w:r>
      <w:r w:rsidRPr="0041740A">
        <w:rPr>
          <w:spacing w:val="-1"/>
        </w:rPr>
        <w:t xml:space="preserve"> </w:t>
      </w:r>
      <w:r w:rsidRPr="0041740A">
        <w:t>30</w:t>
      </w:r>
      <w:r w:rsidRPr="0041740A">
        <w:rPr>
          <w:spacing w:val="-2"/>
        </w:rPr>
        <w:t xml:space="preserve"> </w:t>
      </w:r>
      <w:r w:rsidRPr="0041740A">
        <w:t>June</w:t>
      </w:r>
      <w:r w:rsidRPr="0041740A">
        <w:rPr>
          <w:spacing w:val="-1"/>
        </w:rPr>
        <w:t xml:space="preserve"> </w:t>
      </w:r>
      <w:r w:rsidRPr="0041740A">
        <w:rPr>
          <w:spacing w:val="-4"/>
        </w:rPr>
        <w:t>2022</w:t>
      </w:r>
    </w:p>
    <w:tbl>
      <w:tblPr>
        <w:tblStyle w:val="TableGrid"/>
        <w:tblW w:w="0" w:type="auto"/>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5064"/>
        <w:gridCol w:w="1965"/>
      </w:tblGrid>
      <w:tr w:rsidR="0041740A" w:rsidRPr="0041740A" w14:paraId="053F19FF" w14:textId="77777777" w:rsidTr="005F532D">
        <w:trPr>
          <w:trHeight w:val="336"/>
          <w:tblHeader/>
        </w:trPr>
        <w:tc>
          <w:tcPr>
            <w:tcW w:w="5064" w:type="dxa"/>
            <w:shd w:val="clear" w:color="auto" w:fill="54C0A0"/>
          </w:tcPr>
          <w:p w14:paraId="262AEF09" w14:textId="77777777" w:rsidR="009008CF" w:rsidRPr="00A115E0" w:rsidRDefault="00FE1F0F" w:rsidP="005F532D">
            <w:pPr>
              <w:pStyle w:val="TableParagraph"/>
              <w:rPr>
                <w:b/>
                <w:bCs/>
              </w:rPr>
            </w:pPr>
            <w:r w:rsidRPr="00A115E0">
              <w:rPr>
                <w:b/>
                <w:bCs/>
              </w:rPr>
              <w:t>Region</w:t>
            </w:r>
          </w:p>
        </w:tc>
        <w:tc>
          <w:tcPr>
            <w:tcW w:w="1965" w:type="dxa"/>
            <w:shd w:val="clear" w:color="auto" w:fill="54C0A0"/>
          </w:tcPr>
          <w:p w14:paraId="58210163" w14:textId="77777777" w:rsidR="009008CF" w:rsidRPr="00A115E0" w:rsidRDefault="00FE1F0F" w:rsidP="005F532D">
            <w:pPr>
              <w:pStyle w:val="TableParagraph"/>
              <w:rPr>
                <w:b/>
                <w:bCs/>
              </w:rPr>
            </w:pPr>
            <w:r w:rsidRPr="00A115E0">
              <w:rPr>
                <w:b/>
                <w:bCs/>
              </w:rPr>
              <w:t>Number of</w:t>
            </w:r>
            <w:r w:rsidRPr="00A115E0">
              <w:rPr>
                <w:b/>
                <w:bCs/>
                <w:spacing w:val="1"/>
              </w:rPr>
              <w:t xml:space="preserve"> </w:t>
            </w:r>
            <w:r w:rsidRPr="00A115E0">
              <w:rPr>
                <w:b/>
                <w:bCs/>
              </w:rPr>
              <w:t>enquiries</w:t>
            </w:r>
          </w:p>
        </w:tc>
      </w:tr>
      <w:tr w:rsidR="0041740A" w:rsidRPr="0041740A" w14:paraId="2CAA8F50" w14:textId="77777777" w:rsidTr="005F532D">
        <w:trPr>
          <w:trHeight w:val="336"/>
        </w:trPr>
        <w:tc>
          <w:tcPr>
            <w:tcW w:w="5064" w:type="dxa"/>
            <w:shd w:val="clear" w:color="auto" w:fill="ECF6F2"/>
          </w:tcPr>
          <w:p w14:paraId="60D4F5BF" w14:textId="77777777" w:rsidR="009008CF" w:rsidRPr="0041740A" w:rsidRDefault="00FE1F0F" w:rsidP="005F532D">
            <w:pPr>
              <w:pStyle w:val="TableParagraph"/>
            </w:pPr>
            <w:r w:rsidRPr="0041740A">
              <w:t>Brisbane</w:t>
            </w:r>
          </w:p>
        </w:tc>
        <w:tc>
          <w:tcPr>
            <w:tcW w:w="1965" w:type="dxa"/>
            <w:shd w:val="clear" w:color="auto" w:fill="ECF6F2"/>
          </w:tcPr>
          <w:p w14:paraId="64E47D5F" w14:textId="77777777" w:rsidR="009008CF" w:rsidRPr="0041740A" w:rsidRDefault="00FE1F0F" w:rsidP="005F532D">
            <w:pPr>
              <w:pStyle w:val="TableParagraph"/>
            </w:pPr>
            <w:r w:rsidRPr="0041740A">
              <w:t>10</w:t>
            </w:r>
          </w:p>
        </w:tc>
      </w:tr>
      <w:tr w:rsidR="0041740A" w:rsidRPr="0041740A" w14:paraId="56ACC38C" w14:textId="77777777" w:rsidTr="005F532D">
        <w:trPr>
          <w:trHeight w:val="336"/>
        </w:trPr>
        <w:tc>
          <w:tcPr>
            <w:tcW w:w="5064" w:type="dxa"/>
            <w:shd w:val="clear" w:color="auto" w:fill="D4ECE3"/>
          </w:tcPr>
          <w:p w14:paraId="2648B5D3" w14:textId="77777777" w:rsidR="009008CF" w:rsidRPr="0041740A" w:rsidRDefault="00FE1F0F" w:rsidP="005F532D">
            <w:pPr>
              <w:pStyle w:val="TableParagraph"/>
            </w:pPr>
            <w:r w:rsidRPr="0041740A">
              <w:t>Burdekin</w:t>
            </w:r>
          </w:p>
        </w:tc>
        <w:tc>
          <w:tcPr>
            <w:tcW w:w="1965" w:type="dxa"/>
            <w:shd w:val="clear" w:color="auto" w:fill="D4ECE3"/>
          </w:tcPr>
          <w:p w14:paraId="4E741740" w14:textId="77777777" w:rsidR="009008CF" w:rsidRPr="0041740A" w:rsidRDefault="00FE1F0F" w:rsidP="005F532D">
            <w:pPr>
              <w:pStyle w:val="TableParagraph"/>
            </w:pPr>
            <w:r w:rsidRPr="0041740A">
              <w:t>1</w:t>
            </w:r>
          </w:p>
        </w:tc>
      </w:tr>
      <w:tr w:rsidR="0041740A" w:rsidRPr="0041740A" w14:paraId="59F878EF" w14:textId="77777777" w:rsidTr="005F532D">
        <w:trPr>
          <w:trHeight w:val="336"/>
        </w:trPr>
        <w:tc>
          <w:tcPr>
            <w:tcW w:w="5064" w:type="dxa"/>
            <w:shd w:val="clear" w:color="auto" w:fill="ECF6F2"/>
          </w:tcPr>
          <w:p w14:paraId="3CD6AEC5" w14:textId="77777777" w:rsidR="009008CF" w:rsidRPr="0041740A" w:rsidRDefault="00FE1F0F" w:rsidP="005F532D">
            <w:pPr>
              <w:pStyle w:val="TableParagraph"/>
            </w:pPr>
            <w:r w:rsidRPr="0041740A">
              <w:t>Cairns</w:t>
            </w:r>
          </w:p>
        </w:tc>
        <w:tc>
          <w:tcPr>
            <w:tcW w:w="1965" w:type="dxa"/>
            <w:shd w:val="clear" w:color="auto" w:fill="ECF6F2"/>
          </w:tcPr>
          <w:p w14:paraId="12FB9E66" w14:textId="77777777" w:rsidR="009008CF" w:rsidRPr="0041740A" w:rsidRDefault="00FE1F0F" w:rsidP="005F532D">
            <w:pPr>
              <w:pStyle w:val="TableParagraph"/>
            </w:pPr>
            <w:r w:rsidRPr="0041740A">
              <w:t>108</w:t>
            </w:r>
          </w:p>
        </w:tc>
      </w:tr>
      <w:tr w:rsidR="0041740A" w:rsidRPr="0041740A" w14:paraId="153B14E3" w14:textId="77777777" w:rsidTr="005F532D">
        <w:trPr>
          <w:trHeight w:val="336"/>
        </w:trPr>
        <w:tc>
          <w:tcPr>
            <w:tcW w:w="5064" w:type="dxa"/>
            <w:shd w:val="clear" w:color="auto" w:fill="D4ECE3"/>
          </w:tcPr>
          <w:p w14:paraId="2C444669" w14:textId="77777777" w:rsidR="009008CF" w:rsidRPr="0041740A" w:rsidRDefault="00FE1F0F" w:rsidP="005F532D">
            <w:pPr>
              <w:pStyle w:val="TableParagraph"/>
            </w:pPr>
            <w:r w:rsidRPr="0041740A">
              <w:t>Cassowary</w:t>
            </w:r>
            <w:r w:rsidRPr="0041740A">
              <w:rPr>
                <w:spacing w:val="-3"/>
              </w:rPr>
              <w:t xml:space="preserve"> </w:t>
            </w:r>
            <w:r w:rsidRPr="0041740A">
              <w:rPr>
                <w:spacing w:val="-2"/>
              </w:rPr>
              <w:t>Coast</w:t>
            </w:r>
          </w:p>
        </w:tc>
        <w:tc>
          <w:tcPr>
            <w:tcW w:w="1965" w:type="dxa"/>
            <w:shd w:val="clear" w:color="auto" w:fill="D4ECE3"/>
          </w:tcPr>
          <w:p w14:paraId="524DFEF6" w14:textId="77777777" w:rsidR="009008CF" w:rsidRPr="0041740A" w:rsidRDefault="00FE1F0F" w:rsidP="005F532D">
            <w:pPr>
              <w:pStyle w:val="TableParagraph"/>
            </w:pPr>
            <w:r w:rsidRPr="0041740A">
              <w:t>1</w:t>
            </w:r>
          </w:p>
        </w:tc>
      </w:tr>
      <w:tr w:rsidR="0041740A" w:rsidRPr="0041740A" w14:paraId="170795B6" w14:textId="77777777" w:rsidTr="005F532D">
        <w:trPr>
          <w:trHeight w:val="336"/>
        </w:trPr>
        <w:tc>
          <w:tcPr>
            <w:tcW w:w="5064" w:type="dxa"/>
            <w:shd w:val="clear" w:color="auto" w:fill="ECF6F2"/>
          </w:tcPr>
          <w:p w14:paraId="169D0310" w14:textId="77777777" w:rsidR="009008CF" w:rsidRPr="0041740A" w:rsidRDefault="00FE1F0F" w:rsidP="005F532D">
            <w:pPr>
              <w:pStyle w:val="TableParagraph"/>
            </w:pPr>
            <w:r w:rsidRPr="0041740A">
              <w:t>Fraser</w:t>
            </w:r>
            <w:r w:rsidRPr="0041740A">
              <w:rPr>
                <w:spacing w:val="-6"/>
              </w:rPr>
              <w:t xml:space="preserve"> </w:t>
            </w:r>
            <w:r w:rsidRPr="0041740A">
              <w:rPr>
                <w:spacing w:val="-2"/>
              </w:rPr>
              <w:t>Coast</w:t>
            </w:r>
          </w:p>
        </w:tc>
        <w:tc>
          <w:tcPr>
            <w:tcW w:w="1965" w:type="dxa"/>
            <w:shd w:val="clear" w:color="auto" w:fill="ECF6F2"/>
          </w:tcPr>
          <w:p w14:paraId="208B31F0" w14:textId="77777777" w:rsidR="009008CF" w:rsidRPr="0041740A" w:rsidRDefault="00FE1F0F" w:rsidP="005F532D">
            <w:pPr>
              <w:pStyle w:val="TableParagraph"/>
            </w:pPr>
            <w:r w:rsidRPr="0041740A">
              <w:t>1</w:t>
            </w:r>
          </w:p>
        </w:tc>
      </w:tr>
      <w:tr w:rsidR="0041740A" w:rsidRPr="0041740A" w14:paraId="6277033A" w14:textId="77777777" w:rsidTr="005F532D">
        <w:trPr>
          <w:trHeight w:val="336"/>
        </w:trPr>
        <w:tc>
          <w:tcPr>
            <w:tcW w:w="5064" w:type="dxa"/>
            <w:shd w:val="clear" w:color="auto" w:fill="D4ECE3"/>
          </w:tcPr>
          <w:p w14:paraId="19073293" w14:textId="77777777" w:rsidR="009008CF" w:rsidRPr="0041740A" w:rsidRDefault="00FE1F0F" w:rsidP="005F532D">
            <w:pPr>
              <w:pStyle w:val="TableParagraph"/>
            </w:pPr>
            <w:r w:rsidRPr="0041740A">
              <w:t>Hinchinbrook</w:t>
            </w:r>
          </w:p>
        </w:tc>
        <w:tc>
          <w:tcPr>
            <w:tcW w:w="1965" w:type="dxa"/>
            <w:shd w:val="clear" w:color="auto" w:fill="D4ECE3"/>
          </w:tcPr>
          <w:p w14:paraId="442BE182" w14:textId="77777777" w:rsidR="009008CF" w:rsidRPr="0041740A" w:rsidRDefault="00FE1F0F" w:rsidP="005F532D">
            <w:pPr>
              <w:pStyle w:val="TableParagraph"/>
            </w:pPr>
            <w:r w:rsidRPr="0041740A">
              <w:t>1</w:t>
            </w:r>
          </w:p>
        </w:tc>
      </w:tr>
      <w:tr w:rsidR="0041740A" w:rsidRPr="0041740A" w14:paraId="6B9AD5C8" w14:textId="77777777" w:rsidTr="005F532D">
        <w:trPr>
          <w:trHeight w:val="336"/>
        </w:trPr>
        <w:tc>
          <w:tcPr>
            <w:tcW w:w="5064" w:type="dxa"/>
            <w:shd w:val="clear" w:color="auto" w:fill="ECF6F2"/>
          </w:tcPr>
          <w:p w14:paraId="0AC3C175" w14:textId="77777777" w:rsidR="009008CF" w:rsidRPr="0041740A" w:rsidRDefault="00FE1F0F" w:rsidP="005F532D">
            <w:pPr>
              <w:pStyle w:val="TableParagraph"/>
            </w:pPr>
            <w:r w:rsidRPr="0041740A">
              <w:t>Kowanyama</w:t>
            </w:r>
          </w:p>
        </w:tc>
        <w:tc>
          <w:tcPr>
            <w:tcW w:w="1965" w:type="dxa"/>
            <w:shd w:val="clear" w:color="auto" w:fill="ECF6F2"/>
          </w:tcPr>
          <w:p w14:paraId="12E162E0" w14:textId="77777777" w:rsidR="009008CF" w:rsidRPr="0041740A" w:rsidRDefault="00FE1F0F" w:rsidP="005F532D">
            <w:pPr>
              <w:pStyle w:val="TableParagraph"/>
            </w:pPr>
            <w:r w:rsidRPr="0041740A">
              <w:t>1</w:t>
            </w:r>
          </w:p>
        </w:tc>
      </w:tr>
      <w:tr w:rsidR="0041740A" w:rsidRPr="0041740A" w14:paraId="44ECDD32" w14:textId="77777777" w:rsidTr="005F532D">
        <w:trPr>
          <w:trHeight w:val="336"/>
        </w:trPr>
        <w:tc>
          <w:tcPr>
            <w:tcW w:w="5064" w:type="dxa"/>
            <w:shd w:val="clear" w:color="auto" w:fill="D4ECE3"/>
          </w:tcPr>
          <w:p w14:paraId="2E085284" w14:textId="77777777" w:rsidR="009008CF" w:rsidRPr="0041740A" w:rsidRDefault="00FE1F0F" w:rsidP="005F532D">
            <w:pPr>
              <w:pStyle w:val="TableParagraph"/>
            </w:pPr>
            <w:r w:rsidRPr="0041740A">
              <w:t>Mackay</w:t>
            </w:r>
          </w:p>
        </w:tc>
        <w:tc>
          <w:tcPr>
            <w:tcW w:w="1965" w:type="dxa"/>
            <w:shd w:val="clear" w:color="auto" w:fill="D4ECE3"/>
          </w:tcPr>
          <w:p w14:paraId="10526B59" w14:textId="77777777" w:rsidR="009008CF" w:rsidRPr="0041740A" w:rsidRDefault="00FE1F0F" w:rsidP="005F532D">
            <w:pPr>
              <w:pStyle w:val="TableParagraph"/>
            </w:pPr>
            <w:r w:rsidRPr="0041740A">
              <w:t>3</w:t>
            </w:r>
          </w:p>
        </w:tc>
      </w:tr>
      <w:tr w:rsidR="0041740A" w:rsidRPr="0041740A" w14:paraId="5C17F037" w14:textId="77777777" w:rsidTr="005F532D">
        <w:trPr>
          <w:trHeight w:val="336"/>
        </w:trPr>
        <w:tc>
          <w:tcPr>
            <w:tcW w:w="5064" w:type="dxa"/>
            <w:shd w:val="clear" w:color="auto" w:fill="ECF6F2"/>
          </w:tcPr>
          <w:p w14:paraId="4DEE92EB" w14:textId="77777777" w:rsidR="009008CF" w:rsidRPr="0041740A" w:rsidRDefault="00FE1F0F" w:rsidP="005F532D">
            <w:pPr>
              <w:pStyle w:val="TableParagraph"/>
            </w:pPr>
            <w:r w:rsidRPr="0041740A">
              <w:lastRenderedPageBreak/>
              <w:t>Northern</w:t>
            </w:r>
            <w:r w:rsidRPr="0041740A">
              <w:rPr>
                <w:spacing w:val="-2"/>
              </w:rPr>
              <w:t xml:space="preserve"> </w:t>
            </w:r>
            <w:r w:rsidRPr="0041740A">
              <w:t>Peninsula</w:t>
            </w:r>
            <w:r w:rsidRPr="0041740A">
              <w:rPr>
                <w:spacing w:val="-2"/>
              </w:rPr>
              <w:t xml:space="preserve"> </w:t>
            </w:r>
            <w:r w:rsidRPr="0041740A">
              <w:rPr>
                <w:spacing w:val="-4"/>
              </w:rPr>
              <w:t>Area</w:t>
            </w:r>
          </w:p>
        </w:tc>
        <w:tc>
          <w:tcPr>
            <w:tcW w:w="1965" w:type="dxa"/>
            <w:shd w:val="clear" w:color="auto" w:fill="ECF6F2"/>
          </w:tcPr>
          <w:p w14:paraId="54870D59" w14:textId="77777777" w:rsidR="009008CF" w:rsidRPr="0041740A" w:rsidRDefault="00FE1F0F" w:rsidP="005F532D">
            <w:pPr>
              <w:pStyle w:val="TableParagraph"/>
            </w:pPr>
            <w:r w:rsidRPr="0041740A">
              <w:t>71</w:t>
            </w:r>
          </w:p>
        </w:tc>
      </w:tr>
      <w:tr w:rsidR="0041740A" w:rsidRPr="0041740A" w14:paraId="46189C85" w14:textId="77777777" w:rsidTr="005F532D">
        <w:trPr>
          <w:trHeight w:val="336"/>
        </w:trPr>
        <w:tc>
          <w:tcPr>
            <w:tcW w:w="5064" w:type="dxa"/>
            <w:shd w:val="clear" w:color="auto" w:fill="D4ECE3"/>
          </w:tcPr>
          <w:p w14:paraId="1D674281" w14:textId="77777777" w:rsidR="009008CF" w:rsidRPr="0041740A" w:rsidRDefault="00FE1F0F" w:rsidP="005F532D">
            <w:pPr>
              <w:pStyle w:val="TableParagraph"/>
            </w:pPr>
            <w:r w:rsidRPr="0041740A">
              <w:t>Outside</w:t>
            </w:r>
            <w:r w:rsidRPr="0041740A">
              <w:rPr>
                <w:spacing w:val="-2"/>
              </w:rPr>
              <w:t xml:space="preserve"> </w:t>
            </w:r>
            <w:r w:rsidRPr="0041740A">
              <w:t>Queensland</w:t>
            </w:r>
            <w:r w:rsidRPr="0041740A">
              <w:rPr>
                <w:spacing w:val="-1"/>
              </w:rPr>
              <w:t xml:space="preserve"> </w:t>
            </w:r>
            <w:r w:rsidRPr="0041740A">
              <w:t>(within</w:t>
            </w:r>
            <w:r w:rsidRPr="0041740A">
              <w:rPr>
                <w:spacing w:val="-1"/>
              </w:rPr>
              <w:t xml:space="preserve"> </w:t>
            </w:r>
            <w:r w:rsidRPr="0041740A">
              <w:rPr>
                <w:spacing w:val="-2"/>
              </w:rPr>
              <w:t>Australia)</w:t>
            </w:r>
          </w:p>
        </w:tc>
        <w:tc>
          <w:tcPr>
            <w:tcW w:w="1965" w:type="dxa"/>
            <w:shd w:val="clear" w:color="auto" w:fill="D4ECE3"/>
          </w:tcPr>
          <w:p w14:paraId="1D6EFE25" w14:textId="77777777" w:rsidR="009008CF" w:rsidRPr="0041740A" w:rsidRDefault="00FE1F0F" w:rsidP="005F532D">
            <w:pPr>
              <w:pStyle w:val="TableParagraph"/>
            </w:pPr>
            <w:r w:rsidRPr="0041740A">
              <w:t>4</w:t>
            </w:r>
          </w:p>
        </w:tc>
      </w:tr>
      <w:tr w:rsidR="0041740A" w:rsidRPr="0041740A" w14:paraId="7D171C0F" w14:textId="77777777" w:rsidTr="005F532D">
        <w:trPr>
          <w:trHeight w:val="336"/>
        </w:trPr>
        <w:tc>
          <w:tcPr>
            <w:tcW w:w="5064" w:type="dxa"/>
            <w:shd w:val="clear" w:color="auto" w:fill="ECF6F2"/>
          </w:tcPr>
          <w:p w14:paraId="3939744E" w14:textId="77777777" w:rsidR="009008CF" w:rsidRPr="0041740A" w:rsidRDefault="00FE1F0F" w:rsidP="005F532D">
            <w:pPr>
              <w:pStyle w:val="TableParagraph"/>
            </w:pPr>
            <w:r w:rsidRPr="0041740A">
              <w:t>Rockhampton</w:t>
            </w:r>
          </w:p>
        </w:tc>
        <w:tc>
          <w:tcPr>
            <w:tcW w:w="1965" w:type="dxa"/>
            <w:shd w:val="clear" w:color="auto" w:fill="ECF6F2"/>
          </w:tcPr>
          <w:p w14:paraId="6C2FB3F1" w14:textId="77777777" w:rsidR="009008CF" w:rsidRPr="0041740A" w:rsidRDefault="00FE1F0F" w:rsidP="005F532D">
            <w:pPr>
              <w:pStyle w:val="TableParagraph"/>
            </w:pPr>
            <w:r w:rsidRPr="0041740A">
              <w:t>2</w:t>
            </w:r>
          </w:p>
        </w:tc>
      </w:tr>
      <w:tr w:rsidR="0041740A" w:rsidRPr="0041740A" w14:paraId="231FADB0" w14:textId="77777777" w:rsidTr="005F532D">
        <w:trPr>
          <w:trHeight w:val="336"/>
        </w:trPr>
        <w:tc>
          <w:tcPr>
            <w:tcW w:w="5064" w:type="dxa"/>
            <w:shd w:val="clear" w:color="auto" w:fill="D4ECE3"/>
          </w:tcPr>
          <w:p w14:paraId="7A9C60DC" w14:textId="77777777" w:rsidR="009008CF" w:rsidRPr="0041740A" w:rsidRDefault="00FE1F0F" w:rsidP="005F532D">
            <w:pPr>
              <w:pStyle w:val="TableParagraph"/>
            </w:pPr>
            <w:r w:rsidRPr="0041740A">
              <w:t>Torres</w:t>
            </w:r>
          </w:p>
        </w:tc>
        <w:tc>
          <w:tcPr>
            <w:tcW w:w="1965" w:type="dxa"/>
            <w:shd w:val="clear" w:color="auto" w:fill="D4ECE3"/>
          </w:tcPr>
          <w:p w14:paraId="5C3CCA09" w14:textId="77777777" w:rsidR="009008CF" w:rsidRPr="0041740A" w:rsidRDefault="00FE1F0F" w:rsidP="005F532D">
            <w:pPr>
              <w:pStyle w:val="TableParagraph"/>
            </w:pPr>
            <w:r w:rsidRPr="0041740A">
              <w:t>13</w:t>
            </w:r>
          </w:p>
        </w:tc>
      </w:tr>
      <w:tr w:rsidR="0041740A" w:rsidRPr="0041740A" w14:paraId="2223C7A8" w14:textId="77777777" w:rsidTr="005F532D">
        <w:trPr>
          <w:trHeight w:val="336"/>
        </w:trPr>
        <w:tc>
          <w:tcPr>
            <w:tcW w:w="5064" w:type="dxa"/>
            <w:shd w:val="clear" w:color="auto" w:fill="ECF6F2"/>
          </w:tcPr>
          <w:p w14:paraId="1156FA6E" w14:textId="77777777" w:rsidR="009008CF" w:rsidRPr="0041740A" w:rsidRDefault="00FE1F0F" w:rsidP="005F532D">
            <w:pPr>
              <w:pStyle w:val="TableParagraph"/>
            </w:pPr>
            <w:r w:rsidRPr="0041740A">
              <w:t>Torres</w:t>
            </w:r>
            <w:r w:rsidRPr="0041740A">
              <w:rPr>
                <w:spacing w:val="-11"/>
              </w:rPr>
              <w:t xml:space="preserve"> </w:t>
            </w:r>
            <w:r w:rsidRPr="0041740A">
              <w:t>Strait</w:t>
            </w:r>
            <w:r w:rsidRPr="0041740A">
              <w:rPr>
                <w:spacing w:val="-10"/>
              </w:rPr>
              <w:t xml:space="preserve"> </w:t>
            </w:r>
            <w:r w:rsidRPr="0041740A">
              <w:rPr>
                <w:spacing w:val="-2"/>
              </w:rPr>
              <w:t>Island</w:t>
            </w:r>
          </w:p>
        </w:tc>
        <w:tc>
          <w:tcPr>
            <w:tcW w:w="1965" w:type="dxa"/>
            <w:shd w:val="clear" w:color="auto" w:fill="ECF6F2"/>
          </w:tcPr>
          <w:p w14:paraId="50D1F7FF" w14:textId="77777777" w:rsidR="009008CF" w:rsidRPr="0041740A" w:rsidRDefault="00FE1F0F" w:rsidP="005F532D">
            <w:pPr>
              <w:pStyle w:val="TableParagraph"/>
            </w:pPr>
            <w:r w:rsidRPr="0041740A">
              <w:t>134</w:t>
            </w:r>
          </w:p>
        </w:tc>
      </w:tr>
      <w:tr w:rsidR="0041740A" w:rsidRPr="0041740A" w14:paraId="3D318AA4" w14:textId="77777777" w:rsidTr="005F532D">
        <w:trPr>
          <w:trHeight w:val="336"/>
        </w:trPr>
        <w:tc>
          <w:tcPr>
            <w:tcW w:w="5064" w:type="dxa"/>
            <w:shd w:val="clear" w:color="auto" w:fill="D4ECE3"/>
          </w:tcPr>
          <w:p w14:paraId="51AF3F96" w14:textId="77777777" w:rsidR="009008CF" w:rsidRPr="0041740A" w:rsidRDefault="00FE1F0F" w:rsidP="005F532D">
            <w:pPr>
              <w:pStyle w:val="TableParagraph"/>
            </w:pPr>
            <w:r w:rsidRPr="0041740A">
              <w:t>Townsville</w:t>
            </w:r>
          </w:p>
        </w:tc>
        <w:tc>
          <w:tcPr>
            <w:tcW w:w="1965" w:type="dxa"/>
            <w:shd w:val="clear" w:color="auto" w:fill="D4ECE3"/>
          </w:tcPr>
          <w:p w14:paraId="4B27493D" w14:textId="77777777" w:rsidR="009008CF" w:rsidRPr="0041740A" w:rsidRDefault="00FE1F0F" w:rsidP="005F532D">
            <w:pPr>
              <w:pStyle w:val="TableParagraph"/>
            </w:pPr>
            <w:r w:rsidRPr="0041740A">
              <w:t>16</w:t>
            </w:r>
          </w:p>
        </w:tc>
      </w:tr>
      <w:tr w:rsidR="0041740A" w:rsidRPr="0041740A" w14:paraId="7FE4BF47" w14:textId="77777777" w:rsidTr="005F532D">
        <w:trPr>
          <w:trHeight w:val="336"/>
        </w:trPr>
        <w:tc>
          <w:tcPr>
            <w:tcW w:w="5064" w:type="dxa"/>
            <w:shd w:val="clear" w:color="auto" w:fill="ECF6F2"/>
          </w:tcPr>
          <w:p w14:paraId="30A09B7B" w14:textId="77777777" w:rsidR="009008CF" w:rsidRPr="0041740A" w:rsidRDefault="00FE1F0F" w:rsidP="005F532D">
            <w:pPr>
              <w:pStyle w:val="TableParagraph"/>
            </w:pPr>
            <w:r w:rsidRPr="0041740A">
              <w:t>Weipa</w:t>
            </w:r>
          </w:p>
        </w:tc>
        <w:tc>
          <w:tcPr>
            <w:tcW w:w="1965" w:type="dxa"/>
            <w:shd w:val="clear" w:color="auto" w:fill="ECF6F2"/>
          </w:tcPr>
          <w:p w14:paraId="1C7998B9" w14:textId="77777777" w:rsidR="009008CF" w:rsidRPr="0041740A" w:rsidRDefault="00FE1F0F" w:rsidP="005F532D">
            <w:pPr>
              <w:pStyle w:val="TableParagraph"/>
            </w:pPr>
            <w:r w:rsidRPr="0041740A">
              <w:t>1</w:t>
            </w:r>
          </w:p>
        </w:tc>
      </w:tr>
      <w:tr w:rsidR="0041740A" w:rsidRPr="0041740A" w14:paraId="796042DE" w14:textId="77777777" w:rsidTr="005F532D">
        <w:trPr>
          <w:trHeight w:val="336"/>
        </w:trPr>
        <w:tc>
          <w:tcPr>
            <w:tcW w:w="5064" w:type="dxa"/>
            <w:shd w:val="clear" w:color="auto" w:fill="D4ECE3"/>
          </w:tcPr>
          <w:p w14:paraId="058B1157" w14:textId="77777777" w:rsidR="009008CF" w:rsidRPr="0041740A" w:rsidRDefault="00FE1F0F" w:rsidP="005F532D">
            <w:pPr>
              <w:pStyle w:val="TableParagraph"/>
            </w:pPr>
            <w:r w:rsidRPr="0041740A">
              <w:t>Other</w:t>
            </w:r>
          </w:p>
        </w:tc>
        <w:tc>
          <w:tcPr>
            <w:tcW w:w="1965" w:type="dxa"/>
            <w:shd w:val="clear" w:color="auto" w:fill="D4ECE3"/>
          </w:tcPr>
          <w:p w14:paraId="4324E489" w14:textId="77777777" w:rsidR="009008CF" w:rsidRPr="0041740A" w:rsidRDefault="00FE1F0F" w:rsidP="005F532D">
            <w:pPr>
              <w:pStyle w:val="TableParagraph"/>
            </w:pPr>
            <w:r w:rsidRPr="0041740A">
              <w:t>5</w:t>
            </w:r>
          </w:p>
        </w:tc>
      </w:tr>
      <w:tr w:rsidR="0041740A" w:rsidRPr="0041740A" w14:paraId="264A7B7C" w14:textId="77777777" w:rsidTr="005F532D">
        <w:trPr>
          <w:trHeight w:val="336"/>
        </w:trPr>
        <w:tc>
          <w:tcPr>
            <w:tcW w:w="5064" w:type="dxa"/>
            <w:shd w:val="clear" w:color="auto" w:fill="54C0A0"/>
          </w:tcPr>
          <w:p w14:paraId="7CF23C73" w14:textId="77777777" w:rsidR="009008CF" w:rsidRPr="00A115E0" w:rsidRDefault="00FE1F0F" w:rsidP="005F532D">
            <w:pPr>
              <w:pStyle w:val="TableParagraph"/>
              <w:rPr>
                <w:b/>
                <w:bCs/>
              </w:rPr>
            </w:pPr>
            <w:r w:rsidRPr="00A115E0">
              <w:rPr>
                <w:b/>
                <w:bCs/>
              </w:rPr>
              <w:t>Grand</w:t>
            </w:r>
            <w:r w:rsidRPr="00A115E0">
              <w:rPr>
                <w:b/>
                <w:bCs/>
                <w:spacing w:val="-3"/>
              </w:rPr>
              <w:t xml:space="preserve"> </w:t>
            </w:r>
            <w:r w:rsidRPr="00A115E0">
              <w:rPr>
                <w:b/>
                <w:bCs/>
                <w:spacing w:val="-2"/>
              </w:rPr>
              <w:t>total</w:t>
            </w:r>
          </w:p>
        </w:tc>
        <w:tc>
          <w:tcPr>
            <w:tcW w:w="1965" w:type="dxa"/>
            <w:shd w:val="clear" w:color="auto" w:fill="54C0A0"/>
          </w:tcPr>
          <w:p w14:paraId="74060714" w14:textId="77777777" w:rsidR="009008CF" w:rsidRPr="00A115E0" w:rsidRDefault="00FE1F0F" w:rsidP="005F532D">
            <w:pPr>
              <w:pStyle w:val="TableParagraph"/>
              <w:rPr>
                <w:b/>
                <w:bCs/>
              </w:rPr>
            </w:pPr>
            <w:r w:rsidRPr="00A115E0">
              <w:rPr>
                <w:b/>
                <w:bCs/>
              </w:rPr>
              <w:t>372</w:t>
            </w:r>
          </w:p>
        </w:tc>
      </w:tr>
    </w:tbl>
    <w:p w14:paraId="12700935" w14:textId="77777777" w:rsidR="009008CF" w:rsidRPr="005F532D" w:rsidRDefault="00FE1F0F" w:rsidP="005F532D">
      <w:r w:rsidRPr="005F532D">
        <w:t>Over 1700 people have been directly engaged with and the word is steadily spreading amongst the Torres Strait Islander community that the Queensland Government is now able to support families in traditional child rearing practices to ensure they fully enjoy the same rights as other Queensland families.</w:t>
      </w:r>
    </w:p>
    <w:p w14:paraId="4A62C0C1" w14:textId="77777777" w:rsidR="005F532D" w:rsidRDefault="005F532D" w:rsidP="005F532D">
      <w:pPr>
        <w:pStyle w:val="Heading2"/>
      </w:pPr>
      <w:bookmarkStart w:id="60" w:name="_bookmark27"/>
      <w:bookmarkEnd w:id="60"/>
      <w:r>
        <w:br w:type="page"/>
      </w:r>
    </w:p>
    <w:p w14:paraId="2AC7F071" w14:textId="3A78E129" w:rsidR="009008CF" w:rsidRPr="0041740A" w:rsidRDefault="00FE1F0F" w:rsidP="005F532D">
      <w:pPr>
        <w:pStyle w:val="Heading2"/>
      </w:pPr>
      <w:bookmarkStart w:id="61" w:name="_Toc125539100"/>
      <w:r w:rsidRPr="0041740A">
        <w:lastRenderedPageBreak/>
        <w:t>Communications/Operations Strategy 2021-2022</w:t>
      </w:r>
      <w:bookmarkEnd w:id="61"/>
    </w:p>
    <w:p w14:paraId="535FEB8D" w14:textId="77777777" w:rsidR="009008CF" w:rsidRPr="0041740A" w:rsidRDefault="00FE1F0F" w:rsidP="005F532D">
      <w:pPr>
        <w:pStyle w:val="Heading3"/>
      </w:pPr>
      <w:bookmarkStart w:id="62" w:name="_Toc125539101"/>
      <w:r w:rsidRPr="0041740A">
        <w:t>Communications</w:t>
      </w:r>
      <w:r w:rsidRPr="0041740A">
        <w:rPr>
          <w:spacing w:val="-4"/>
        </w:rPr>
        <w:t xml:space="preserve"> </w:t>
      </w:r>
      <w:r w:rsidRPr="0041740A">
        <w:t>and Operations Objectives</w:t>
      </w:r>
      <w:bookmarkEnd w:id="62"/>
    </w:p>
    <w:p w14:paraId="2015AB5B" w14:textId="77777777" w:rsidR="009008CF" w:rsidRPr="005F532D" w:rsidRDefault="00FE1F0F" w:rsidP="00BF693D">
      <w:pPr>
        <w:pStyle w:val="ListParagraph"/>
      </w:pPr>
      <w:r w:rsidRPr="005F532D">
        <w:t>To raise awareness of the Act and increase understanding about its implementation</w:t>
      </w:r>
    </w:p>
    <w:p w14:paraId="7A5B73F5" w14:textId="77777777" w:rsidR="009008CF" w:rsidRPr="005F532D" w:rsidRDefault="00FE1F0F" w:rsidP="00BF693D">
      <w:pPr>
        <w:pStyle w:val="ListParagraph"/>
      </w:pPr>
      <w:r w:rsidRPr="005F532D">
        <w:t>To inform a high proportion of Torres Strait Islander people born in Queensland about the legal recognition of Torres Strait Islander child rearing practice and promote applications under the Act.</w:t>
      </w:r>
    </w:p>
    <w:p w14:paraId="217C7D29" w14:textId="77777777" w:rsidR="009008CF" w:rsidRPr="005F532D" w:rsidRDefault="00FE1F0F" w:rsidP="00BF693D">
      <w:pPr>
        <w:pStyle w:val="ListParagraph"/>
      </w:pPr>
      <w:r w:rsidRPr="005F532D">
        <w:t>To raise awareness about the establishment of the Act 2020 with all Queenslanders, and importantly with Torres Strait Islander peoples born in Queensland.</w:t>
      </w:r>
    </w:p>
    <w:p w14:paraId="3FDA4AD0" w14:textId="77777777" w:rsidR="009008CF" w:rsidRPr="005F532D" w:rsidRDefault="00FE1F0F" w:rsidP="00BF693D">
      <w:pPr>
        <w:pStyle w:val="ListParagraph"/>
      </w:pPr>
      <w:r w:rsidRPr="005F532D">
        <w:t>To inform and deepen understanding with relevant stakeholders about the legal recognition of Torres Strait Islander traditional child rearing practice and the process for making applications under the Act.</w:t>
      </w:r>
    </w:p>
    <w:p w14:paraId="3474DAE4" w14:textId="77777777" w:rsidR="009008CF" w:rsidRPr="005F532D" w:rsidRDefault="00FE1F0F" w:rsidP="00BF693D">
      <w:pPr>
        <w:pStyle w:val="ListParagraph"/>
      </w:pPr>
      <w:r w:rsidRPr="005F532D">
        <w:t>To encourage CRO applications from eligible Torres Strait Islander peoples under the Act.</w:t>
      </w:r>
    </w:p>
    <w:p w14:paraId="0D5F3402" w14:textId="77777777" w:rsidR="009008CF" w:rsidRPr="0041740A" w:rsidRDefault="00FE1F0F" w:rsidP="005F532D">
      <w:pPr>
        <w:pStyle w:val="Heading4"/>
      </w:pPr>
      <w:r w:rsidRPr="0041740A">
        <w:t>Key</w:t>
      </w:r>
      <w:r w:rsidRPr="0041740A">
        <w:rPr>
          <w:spacing w:val="-12"/>
        </w:rPr>
        <w:t xml:space="preserve"> </w:t>
      </w:r>
      <w:r w:rsidRPr="0041740A">
        <w:t>messaging</w:t>
      </w:r>
    </w:p>
    <w:p w14:paraId="185AE6C1" w14:textId="77777777" w:rsidR="009008CF" w:rsidRPr="005F532D" w:rsidRDefault="00FE1F0F" w:rsidP="00BF693D">
      <w:pPr>
        <w:pStyle w:val="ListParagraph"/>
      </w:pPr>
      <w:r w:rsidRPr="005F532D">
        <w:t>The Queensland Government is committed to reframing the relationship with Aboriginal and Torres Strait Islander peoples.</w:t>
      </w:r>
    </w:p>
    <w:p w14:paraId="7253432A" w14:textId="77777777" w:rsidR="009008CF" w:rsidRPr="005F532D" w:rsidRDefault="00FE1F0F" w:rsidP="00BF693D">
      <w:pPr>
        <w:pStyle w:val="ListParagraph"/>
      </w:pPr>
      <w:r w:rsidRPr="005F532D">
        <w:t>The Meriba Omasker Kaziw Kazipa (Torres Strait Islander Traditional Child Rearing Practice) Act 2020 provides the legislative framework for Torres Strait Islander people to apply for legal recognition of traditional child rearing practice, assisting better access to support and services.</w:t>
      </w:r>
    </w:p>
    <w:p w14:paraId="7F44A647" w14:textId="77777777" w:rsidR="009008CF" w:rsidRPr="005F532D" w:rsidRDefault="00FE1F0F" w:rsidP="00BF693D">
      <w:pPr>
        <w:pStyle w:val="ListParagraph"/>
      </w:pPr>
      <w:r w:rsidRPr="005F532D">
        <w:t>The Act acknowledges the strength and diversity of Torres Strait Islander families by formally recognising in law traditional Torres Strait Islander child rearing practises.</w:t>
      </w:r>
    </w:p>
    <w:p w14:paraId="07ABF419" w14:textId="77777777" w:rsidR="009008CF" w:rsidRPr="005F532D" w:rsidRDefault="00FE1F0F" w:rsidP="00BF693D">
      <w:pPr>
        <w:pStyle w:val="ListParagraph"/>
      </w:pPr>
      <w:r w:rsidRPr="005F532D">
        <w:t>Torres Strait Islander families can now enjoy the same rights and recognition as other Queensland families.</w:t>
      </w:r>
    </w:p>
    <w:p w14:paraId="6AC011C3" w14:textId="77777777" w:rsidR="009008CF" w:rsidRPr="005F532D" w:rsidRDefault="00FE1F0F" w:rsidP="00BF693D">
      <w:pPr>
        <w:pStyle w:val="ListParagraph"/>
      </w:pPr>
      <w:r w:rsidRPr="005F532D">
        <w:t xml:space="preserve">This historic, world-first legislation realises more than 30 years of community advocacy by the </w:t>
      </w:r>
      <w:proofErr w:type="spellStart"/>
      <w:r w:rsidRPr="005F532D">
        <w:t>Kupai</w:t>
      </w:r>
      <w:proofErr w:type="spellEnd"/>
      <w:r w:rsidRPr="005F532D">
        <w:t xml:space="preserve"> </w:t>
      </w:r>
      <w:proofErr w:type="spellStart"/>
      <w:r w:rsidRPr="005F532D">
        <w:t>Omasker</w:t>
      </w:r>
      <w:proofErr w:type="spellEnd"/>
      <w:r w:rsidRPr="005F532D">
        <w:t xml:space="preserve"> Working Party and successive governments, to provide legal recognition of the traditional practice for Torres Strait Islander families and communities.</w:t>
      </w:r>
    </w:p>
    <w:p w14:paraId="05645D27" w14:textId="77777777" w:rsidR="009008CF" w:rsidRPr="0041740A" w:rsidRDefault="00FE1F0F" w:rsidP="00A115E0">
      <w:pPr>
        <w:pStyle w:val="Heading4"/>
      </w:pPr>
      <w:r w:rsidRPr="0041740A">
        <w:t>Target</w:t>
      </w:r>
      <w:r w:rsidRPr="0041740A">
        <w:rPr>
          <w:spacing w:val="-4"/>
        </w:rPr>
        <w:t xml:space="preserve"> </w:t>
      </w:r>
      <w:r w:rsidRPr="0041740A">
        <w:t>audiences</w:t>
      </w:r>
    </w:p>
    <w:p w14:paraId="7656576A" w14:textId="77777777" w:rsidR="009008CF" w:rsidRPr="0041740A" w:rsidRDefault="00FE1F0F" w:rsidP="00A115E0">
      <w:pPr>
        <w:pStyle w:val="Heading5"/>
      </w:pPr>
      <w:r w:rsidRPr="0041740A">
        <w:t>Primary</w:t>
      </w:r>
      <w:r w:rsidRPr="0041740A">
        <w:rPr>
          <w:spacing w:val="-5"/>
        </w:rPr>
        <w:t xml:space="preserve"> </w:t>
      </w:r>
      <w:r w:rsidRPr="0041740A">
        <w:t>target</w:t>
      </w:r>
      <w:r w:rsidRPr="0041740A">
        <w:rPr>
          <w:spacing w:val="-2"/>
        </w:rPr>
        <w:t xml:space="preserve"> audience:</w:t>
      </w:r>
    </w:p>
    <w:p w14:paraId="69646AD3" w14:textId="77777777" w:rsidR="009008CF" w:rsidRPr="0041740A" w:rsidRDefault="00FE1F0F" w:rsidP="00BF693D">
      <w:pPr>
        <w:pStyle w:val="ListParagraph"/>
      </w:pPr>
      <w:r w:rsidRPr="0041740A">
        <w:t>Prospective</w:t>
      </w:r>
      <w:r w:rsidRPr="0041740A">
        <w:rPr>
          <w:spacing w:val="-5"/>
        </w:rPr>
        <w:t xml:space="preserve"> </w:t>
      </w:r>
      <w:r w:rsidRPr="0041740A">
        <w:t>Torres</w:t>
      </w:r>
      <w:r w:rsidRPr="0041740A">
        <w:rPr>
          <w:spacing w:val="-5"/>
        </w:rPr>
        <w:t xml:space="preserve"> </w:t>
      </w:r>
      <w:r w:rsidRPr="0041740A">
        <w:t>Strait</w:t>
      </w:r>
      <w:r w:rsidRPr="0041740A">
        <w:rPr>
          <w:spacing w:val="-5"/>
        </w:rPr>
        <w:t xml:space="preserve"> </w:t>
      </w:r>
      <w:r w:rsidRPr="0041740A">
        <w:t>Islander</w:t>
      </w:r>
      <w:r w:rsidRPr="0041740A">
        <w:rPr>
          <w:spacing w:val="-5"/>
        </w:rPr>
        <w:t xml:space="preserve"> </w:t>
      </w:r>
      <w:r w:rsidRPr="0041740A">
        <w:t>applicants,</w:t>
      </w:r>
      <w:r w:rsidRPr="0041740A">
        <w:rPr>
          <w:spacing w:val="-5"/>
        </w:rPr>
        <w:t xml:space="preserve"> </w:t>
      </w:r>
      <w:r w:rsidRPr="0041740A">
        <w:t>born</w:t>
      </w:r>
      <w:r w:rsidRPr="0041740A">
        <w:rPr>
          <w:spacing w:val="-5"/>
        </w:rPr>
        <w:t xml:space="preserve"> </w:t>
      </w:r>
      <w:r w:rsidRPr="0041740A">
        <w:t>in</w:t>
      </w:r>
      <w:r w:rsidRPr="0041740A">
        <w:rPr>
          <w:spacing w:val="-5"/>
        </w:rPr>
        <w:t xml:space="preserve"> </w:t>
      </w:r>
      <w:r w:rsidRPr="0041740A">
        <w:t>Queensland,</w:t>
      </w:r>
      <w:r w:rsidRPr="0041740A">
        <w:rPr>
          <w:spacing w:val="-5"/>
        </w:rPr>
        <w:t xml:space="preserve"> </w:t>
      </w:r>
      <w:r w:rsidRPr="0041740A">
        <w:t>seeking</w:t>
      </w:r>
      <w:r w:rsidRPr="0041740A">
        <w:rPr>
          <w:spacing w:val="-5"/>
        </w:rPr>
        <w:t xml:space="preserve"> </w:t>
      </w:r>
      <w:r w:rsidRPr="0041740A">
        <w:t>legal</w:t>
      </w:r>
      <w:r w:rsidRPr="0041740A">
        <w:rPr>
          <w:spacing w:val="-5"/>
        </w:rPr>
        <w:t xml:space="preserve"> </w:t>
      </w:r>
      <w:r w:rsidRPr="0041740A">
        <w:t>recognition</w:t>
      </w:r>
      <w:r w:rsidRPr="0041740A">
        <w:rPr>
          <w:spacing w:val="-5"/>
        </w:rPr>
        <w:t xml:space="preserve"> </w:t>
      </w:r>
      <w:r w:rsidRPr="0041740A">
        <w:t>of</w:t>
      </w:r>
      <w:r w:rsidRPr="0041740A">
        <w:rPr>
          <w:spacing w:val="-5"/>
        </w:rPr>
        <w:t xml:space="preserve"> </w:t>
      </w:r>
      <w:proofErr w:type="spellStart"/>
      <w:r w:rsidRPr="0041740A">
        <w:t>Ailan</w:t>
      </w:r>
      <w:proofErr w:type="spellEnd"/>
      <w:r w:rsidRPr="0041740A">
        <w:rPr>
          <w:spacing w:val="-5"/>
        </w:rPr>
        <w:t xml:space="preserve"> </w:t>
      </w:r>
      <w:proofErr w:type="spellStart"/>
      <w:r w:rsidRPr="0041740A">
        <w:t>Kastom</w:t>
      </w:r>
      <w:proofErr w:type="spellEnd"/>
      <w:r w:rsidRPr="0041740A">
        <w:t xml:space="preserve"> child rearing </w:t>
      </w:r>
      <w:r w:rsidRPr="00A115E0">
        <w:t>practice</w:t>
      </w:r>
      <w:r w:rsidRPr="0041740A">
        <w:t>.</w:t>
      </w:r>
    </w:p>
    <w:p w14:paraId="4C632174" w14:textId="77777777" w:rsidR="009008CF" w:rsidRPr="0041740A" w:rsidRDefault="00FE1F0F" w:rsidP="00A115E0">
      <w:pPr>
        <w:pStyle w:val="Heading5"/>
      </w:pPr>
      <w:r w:rsidRPr="0041740A">
        <w:t>Secondary</w:t>
      </w:r>
      <w:r w:rsidRPr="0041740A">
        <w:rPr>
          <w:spacing w:val="1"/>
        </w:rPr>
        <w:t xml:space="preserve"> </w:t>
      </w:r>
      <w:r w:rsidRPr="0041740A">
        <w:rPr>
          <w:spacing w:val="-2"/>
        </w:rPr>
        <w:t>audience:</w:t>
      </w:r>
    </w:p>
    <w:p w14:paraId="12074233" w14:textId="77777777" w:rsidR="009008CF" w:rsidRPr="0041740A" w:rsidRDefault="00FE1F0F" w:rsidP="00BF693D">
      <w:pPr>
        <w:pStyle w:val="ListParagraph"/>
      </w:pPr>
      <w:r w:rsidRPr="0041740A">
        <w:t>Torres</w:t>
      </w:r>
      <w:r w:rsidRPr="0041740A">
        <w:rPr>
          <w:spacing w:val="-5"/>
        </w:rPr>
        <w:t xml:space="preserve"> </w:t>
      </w:r>
      <w:r w:rsidRPr="0041740A">
        <w:t>Strait</w:t>
      </w:r>
      <w:r w:rsidRPr="0041740A">
        <w:rPr>
          <w:spacing w:val="-2"/>
        </w:rPr>
        <w:t xml:space="preserve"> </w:t>
      </w:r>
      <w:r w:rsidRPr="0041740A">
        <w:t>Islander</w:t>
      </w:r>
      <w:r w:rsidRPr="0041740A">
        <w:rPr>
          <w:spacing w:val="-3"/>
        </w:rPr>
        <w:t xml:space="preserve"> </w:t>
      </w:r>
      <w:r w:rsidRPr="0041740A">
        <w:t>individuals,</w:t>
      </w:r>
      <w:r w:rsidRPr="0041740A">
        <w:rPr>
          <w:spacing w:val="-2"/>
        </w:rPr>
        <w:t xml:space="preserve"> </w:t>
      </w:r>
      <w:r w:rsidRPr="0041740A">
        <w:t>families,</w:t>
      </w:r>
      <w:r w:rsidRPr="0041740A">
        <w:rPr>
          <w:spacing w:val="-3"/>
        </w:rPr>
        <w:t xml:space="preserve"> </w:t>
      </w:r>
      <w:r w:rsidRPr="0041740A">
        <w:t>communities</w:t>
      </w:r>
      <w:r w:rsidRPr="0041740A">
        <w:rPr>
          <w:spacing w:val="-2"/>
        </w:rPr>
        <w:t xml:space="preserve"> </w:t>
      </w:r>
      <w:r w:rsidRPr="0041740A">
        <w:t>and</w:t>
      </w:r>
      <w:r w:rsidRPr="0041740A">
        <w:rPr>
          <w:spacing w:val="-2"/>
        </w:rPr>
        <w:t xml:space="preserve"> </w:t>
      </w:r>
      <w:r w:rsidRPr="0041740A">
        <w:t>their</w:t>
      </w:r>
      <w:r w:rsidRPr="0041740A">
        <w:rPr>
          <w:spacing w:val="-3"/>
        </w:rPr>
        <w:t xml:space="preserve"> </w:t>
      </w:r>
      <w:r w:rsidRPr="0041740A">
        <w:t>networks</w:t>
      </w:r>
      <w:r w:rsidRPr="0041740A">
        <w:rPr>
          <w:spacing w:val="-2"/>
        </w:rPr>
        <w:t xml:space="preserve"> </w:t>
      </w:r>
      <w:r w:rsidRPr="0041740A">
        <w:t>–</w:t>
      </w:r>
      <w:r w:rsidRPr="0041740A">
        <w:rPr>
          <w:spacing w:val="-3"/>
        </w:rPr>
        <w:t xml:space="preserve"> </w:t>
      </w:r>
      <w:r w:rsidRPr="0041740A">
        <w:t>no</w:t>
      </w:r>
      <w:r w:rsidRPr="0041740A">
        <w:rPr>
          <w:spacing w:val="-2"/>
        </w:rPr>
        <w:t xml:space="preserve"> </w:t>
      </w:r>
      <w:r w:rsidRPr="0041740A">
        <w:t>matter</w:t>
      </w:r>
      <w:r w:rsidRPr="0041740A">
        <w:rPr>
          <w:spacing w:val="-3"/>
        </w:rPr>
        <w:t xml:space="preserve"> </w:t>
      </w:r>
      <w:r w:rsidRPr="00A115E0">
        <w:t>where</w:t>
      </w:r>
      <w:r w:rsidRPr="0041740A">
        <w:rPr>
          <w:spacing w:val="-2"/>
        </w:rPr>
        <w:t xml:space="preserve"> </w:t>
      </w:r>
      <w:r w:rsidRPr="0041740A">
        <w:t>they</w:t>
      </w:r>
      <w:r w:rsidRPr="0041740A">
        <w:rPr>
          <w:spacing w:val="-2"/>
        </w:rPr>
        <w:t xml:space="preserve"> live.</w:t>
      </w:r>
    </w:p>
    <w:p w14:paraId="2560F972" w14:textId="763066B4" w:rsidR="009008CF" w:rsidRPr="0041740A" w:rsidRDefault="00A115E0" w:rsidP="00A115E0">
      <w:pPr>
        <w:pStyle w:val="Heading4"/>
      </w:pPr>
      <w:r>
        <w:br w:type="column"/>
      </w:r>
      <w:r w:rsidR="00FE1F0F" w:rsidRPr="0041740A">
        <w:lastRenderedPageBreak/>
        <w:t>Stakeholders</w:t>
      </w:r>
    </w:p>
    <w:p w14:paraId="144E4B01" w14:textId="77777777" w:rsidR="009008CF" w:rsidRPr="00A115E0" w:rsidRDefault="00FE1F0F" w:rsidP="00BF693D">
      <w:pPr>
        <w:pStyle w:val="ListParagraph"/>
      </w:pPr>
      <w:r w:rsidRPr="00A115E0">
        <w:t>All government agencies providing services to Torres Strait Islander people and their families.</w:t>
      </w:r>
    </w:p>
    <w:p w14:paraId="1AA02EDF" w14:textId="77777777" w:rsidR="009008CF" w:rsidRPr="00A115E0" w:rsidRDefault="00FE1F0F" w:rsidP="00BF693D">
      <w:pPr>
        <w:pStyle w:val="ListParagraph"/>
      </w:pPr>
      <w:r w:rsidRPr="00A115E0">
        <w:t>The legal sector including the Queensland Courts, Family Court of Australia, legal representatives and officers, and advocates.</w:t>
      </w:r>
    </w:p>
    <w:p w14:paraId="0E32DBC2" w14:textId="77777777" w:rsidR="009008CF" w:rsidRPr="00A115E0" w:rsidRDefault="00FE1F0F" w:rsidP="00BF693D">
      <w:pPr>
        <w:pStyle w:val="ListParagraph"/>
      </w:pPr>
      <w:r w:rsidRPr="00A115E0">
        <w:t>Australian Government Attorney-General’s Department; National Indigenous Australians Agency.</w:t>
      </w:r>
    </w:p>
    <w:p w14:paraId="50256489" w14:textId="77777777" w:rsidR="009008CF" w:rsidRPr="00A115E0" w:rsidRDefault="00FE1F0F" w:rsidP="00BF693D">
      <w:pPr>
        <w:pStyle w:val="ListParagraph"/>
      </w:pPr>
      <w:r w:rsidRPr="00A115E0">
        <w:t>Legal service and social support providers.</w:t>
      </w:r>
    </w:p>
    <w:p w14:paraId="458ECB6A" w14:textId="77777777" w:rsidR="009008CF" w:rsidRPr="00A115E0" w:rsidRDefault="00FE1F0F" w:rsidP="00BF693D">
      <w:pPr>
        <w:pStyle w:val="ListParagraph"/>
      </w:pPr>
      <w:r w:rsidRPr="00A115E0">
        <w:t>Religious organisations.</w:t>
      </w:r>
    </w:p>
    <w:p w14:paraId="24BBE7D6" w14:textId="77777777" w:rsidR="009008CF" w:rsidRPr="0041740A" w:rsidRDefault="00FE1F0F" w:rsidP="00A115E0">
      <w:pPr>
        <w:pStyle w:val="Heading4"/>
      </w:pPr>
      <w:r w:rsidRPr="0041740A">
        <w:t>Communication</w:t>
      </w:r>
      <w:r w:rsidRPr="0041740A">
        <w:rPr>
          <w:spacing w:val="-1"/>
        </w:rPr>
        <w:t xml:space="preserve"> </w:t>
      </w:r>
      <w:r w:rsidRPr="0041740A">
        <w:rPr>
          <w:spacing w:val="-2"/>
        </w:rPr>
        <w:t>Strategies</w:t>
      </w:r>
    </w:p>
    <w:p w14:paraId="57B9C9C4" w14:textId="77777777" w:rsidR="009008CF" w:rsidRPr="00A115E0" w:rsidRDefault="00FE1F0F" w:rsidP="00A115E0">
      <w:r w:rsidRPr="00A115E0">
        <w:t>Communication about Meriba Omasker Kaziw Kazipa will be consistent and extensive to ensure all Torres Strait Islander Queenslanders are aware of the legislation and its benefits. Importantly communication strategies will seek to encourage prospective/eligible individuals to make an application.</w:t>
      </w:r>
    </w:p>
    <w:p w14:paraId="0D7E59EB" w14:textId="77777777" w:rsidR="009008CF" w:rsidRPr="00A115E0" w:rsidRDefault="00FE1F0F" w:rsidP="00A115E0">
      <w:r w:rsidRPr="00A115E0">
        <w:t>Communications strategies to promote Meriba Omasker Kaziw Kazipa will include:</w:t>
      </w:r>
    </w:p>
    <w:p w14:paraId="434C4D8F" w14:textId="77777777" w:rsidR="009008CF" w:rsidRPr="0041740A" w:rsidRDefault="00FE1F0F" w:rsidP="00A115E0">
      <w:pPr>
        <w:pStyle w:val="Heading4"/>
      </w:pPr>
      <w:r w:rsidRPr="0041740A">
        <w:t>Engage</w:t>
      </w:r>
      <w:r w:rsidRPr="0041740A">
        <w:rPr>
          <w:spacing w:val="-4"/>
        </w:rPr>
        <w:t xml:space="preserve"> </w:t>
      </w:r>
      <w:r w:rsidRPr="0041740A">
        <w:t>Champions</w:t>
      </w:r>
      <w:r w:rsidRPr="0041740A">
        <w:rPr>
          <w:spacing w:val="-1"/>
        </w:rPr>
        <w:t xml:space="preserve"> </w:t>
      </w:r>
      <w:r w:rsidRPr="0041740A">
        <w:t>and</w:t>
      </w:r>
      <w:r w:rsidRPr="0041740A">
        <w:rPr>
          <w:spacing w:val="-1"/>
        </w:rPr>
        <w:t xml:space="preserve"> </w:t>
      </w:r>
      <w:r w:rsidRPr="0041740A">
        <w:t>advocates</w:t>
      </w:r>
      <w:r w:rsidRPr="0041740A">
        <w:rPr>
          <w:spacing w:val="-1"/>
        </w:rPr>
        <w:t xml:space="preserve"> </w:t>
      </w:r>
      <w:r w:rsidRPr="0041740A">
        <w:t>as</w:t>
      </w:r>
      <w:r w:rsidRPr="0041740A">
        <w:rPr>
          <w:spacing w:val="-1"/>
        </w:rPr>
        <w:t xml:space="preserve"> </w:t>
      </w:r>
      <w:r w:rsidRPr="0041740A">
        <w:rPr>
          <w:spacing w:val="-2"/>
        </w:rPr>
        <w:t>ambassadors:</w:t>
      </w:r>
    </w:p>
    <w:p w14:paraId="614841D6" w14:textId="77777777" w:rsidR="009008CF" w:rsidRPr="00A115E0" w:rsidRDefault="00FE1F0F" w:rsidP="00BF693D">
      <w:pPr>
        <w:pStyle w:val="ListParagraph"/>
      </w:pPr>
      <w:r w:rsidRPr="00A115E0">
        <w:t>Engage Torres Strait Islander Queenslanders, community members and key stakeholders to raise the visibility of key initiatives.</w:t>
      </w:r>
    </w:p>
    <w:p w14:paraId="2C12953F" w14:textId="77777777" w:rsidR="009008CF" w:rsidRPr="00A115E0" w:rsidRDefault="00FE1F0F" w:rsidP="00BF693D">
      <w:pPr>
        <w:pStyle w:val="ListParagraph"/>
      </w:pPr>
      <w:r w:rsidRPr="00A115E0">
        <w:t>Engage prominent Torres Strait Islander peoples as well as the Advisory Group as advocates and champions to expand the reach into new audiences and other jurisdictions.</w:t>
      </w:r>
    </w:p>
    <w:p w14:paraId="5FF457F1" w14:textId="77777777" w:rsidR="009008CF" w:rsidRPr="00A115E0" w:rsidRDefault="00FE1F0F" w:rsidP="00BF693D">
      <w:pPr>
        <w:pStyle w:val="ListParagraph"/>
      </w:pPr>
      <w:r w:rsidRPr="00A115E0">
        <w:t xml:space="preserve">Enhance information being communicated more broadly about Meriba Omasker Kaziw Kazipa and the importance of </w:t>
      </w:r>
      <w:proofErr w:type="spellStart"/>
      <w:r w:rsidRPr="00A115E0">
        <w:t>Ailan</w:t>
      </w:r>
      <w:proofErr w:type="spellEnd"/>
      <w:r w:rsidRPr="00A115E0">
        <w:t xml:space="preserve"> </w:t>
      </w:r>
      <w:proofErr w:type="spellStart"/>
      <w:r w:rsidRPr="00A115E0">
        <w:t>Kastom</w:t>
      </w:r>
      <w:proofErr w:type="spellEnd"/>
      <w:r w:rsidRPr="00A115E0">
        <w:t xml:space="preserve"> through trusted third parties.</w:t>
      </w:r>
    </w:p>
    <w:p w14:paraId="3BDEB262" w14:textId="77777777" w:rsidR="009008CF" w:rsidRPr="00A115E0" w:rsidRDefault="00FE1F0F" w:rsidP="00BF693D">
      <w:pPr>
        <w:pStyle w:val="ListParagraph"/>
      </w:pPr>
      <w:r w:rsidRPr="00A115E0">
        <w:t>Develop resources to facilitate engagement and to ensure consistency of messages and approach.</w:t>
      </w:r>
    </w:p>
    <w:p w14:paraId="3C99FE23" w14:textId="77777777" w:rsidR="009008CF" w:rsidRPr="0041740A" w:rsidRDefault="00FE1F0F" w:rsidP="00A115E0">
      <w:pPr>
        <w:pStyle w:val="Heading4"/>
      </w:pPr>
      <w:r w:rsidRPr="0041740A">
        <w:t>Activate</w:t>
      </w:r>
      <w:r w:rsidRPr="0041740A">
        <w:rPr>
          <w:spacing w:val="-10"/>
        </w:rPr>
        <w:t xml:space="preserve"> </w:t>
      </w:r>
      <w:r w:rsidRPr="0041740A">
        <w:t>stakeholder</w:t>
      </w:r>
      <w:r w:rsidRPr="0041740A">
        <w:rPr>
          <w:spacing w:val="-10"/>
        </w:rPr>
        <w:t xml:space="preserve"> </w:t>
      </w:r>
      <w:r w:rsidRPr="0041740A">
        <w:rPr>
          <w:spacing w:val="-2"/>
        </w:rPr>
        <w:t>engagement</w:t>
      </w:r>
    </w:p>
    <w:p w14:paraId="7AB748E5" w14:textId="77777777" w:rsidR="009008CF" w:rsidRPr="00A115E0" w:rsidRDefault="00FE1F0F" w:rsidP="00BF693D">
      <w:pPr>
        <w:pStyle w:val="ListParagraph"/>
      </w:pPr>
      <w:r w:rsidRPr="00A115E0">
        <w:t>Establish a visual identity and positioning for the Office of the Commissioner and build recognition with audiences and stakeholders.</w:t>
      </w:r>
    </w:p>
    <w:p w14:paraId="647484A2" w14:textId="77777777" w:rsidR="009008CF" w:rsidRPr="00A115E0" w:rsidRDefault="00FE1F0F" w:rsidP="00BF693D">
      <w:pPr>
        <w:pStyle w:val="ListParagraph"/>
      </w:pPr>
      <w:r w:rsidRPr="00A115E0">
        <w:t>Establish a website as a channel for information and resources for the community.</w:t>
      </w:r>
    </w:p>
    <w:p w14:paraId="6511160A" w14:textId="77777777" w:rsidR="009008CF" w:rsidRPr="00A115E0" w:rsidRDefault="00FE1F0F" w:rsidP="00BF693D">
      <w:pPr>
        <w:pStyle w:val="ListParagraph"/>
      </w:pPr>
      <w:r w:rsidRPr="00A115E0">
        <w:t>Directly engage with communities and individuals at key celebrations and events and through planned visits to locations within the Torres Strait Islands, Cairns and other areas of Queensland.</w:t>
      </w:r>
    </w:p>
    <w:p w14:paraId="5B8759A5" w14:textId="77777777" w:rsidR="009008CF" w:rsidRPr="00A115E0" w:rsidRDefault="00FE1F0F" w:rsidP="00BF693D">
      <w:pPr>
        <w:pStyle w:val="ListParagraph"/>
      </w:pPr>
      <w:r w:rsidRPr="00A115E0">
        <w:t>Undertake research into other key population groupings outside Queensland and develop targeted consultation and engagement approaches.</w:t>
      </w:r>
    </w:p>
    <w:p w14:paraId="00888EFF" w14:textId="77777777" w:rsidR="009008CF" w:rsidRPr="0041740A" w:rsidRDefault="00FE1F0F" w:rsidP="00A115E0">
      <w:pPr>
        <w:pStyle w:val="Heading9"/>
        <w:ind w:left="0"/>
      </w:pPr>
      <w:r w:rsidRPr="0041740A">
        <w:t xml:space="preserve">Maximise media </w:t>
      </w:r>
      <w:r w:rsidRPr="0041740A">
        <w:rPr>
          <w:spacing w:val="-2"/>
        </w:rPr>
        <w:t>exposure</w:t>
      </w:r>
    </w:p>
    <w:p w14:paraId="11E28CEE" w14:textId="77777777" w:rsidR="009008CF" w:rsidRPr="00A115E0" w:rsidRDefault="00FE1F0F" w:rsidP="00BF693D">
      <w:pPr>
        <w:pStyle w:val="ListParagraph"/>
      </w:pPr>
      <w:r w:rsidRPr="00A115E0">
        <w:t>Develop a strategic media plan for each implementation stage.</w:t>
      </w:r>
    </w:p>
    <w:p w14:paraId="3B453418" w14:textId="77777777" w:rsidR="009008CF" w:rsidRPr="00A115E0" w:rsidRDefault="00FE1F0F" w:rsidP="00BF693D">
      <w:pPr>
        <w:pStyle w:val="ListParagraph"/>
      </w:pPr>
      <w:r w:rsidRPr="00A115E0">
        <w:t>Facilitate proactive media opportunities including interviews and print media.</w:t>
      </w:r>
    </w:p>
    <w:p w14:paraId="68EC5372" w14:textId="77777777" w:rsidR="009008CF" w:rsidRPr="00A115E0" w:rsidRDefault="00FE1F0F" w:rsidP="00BF693D">
      <w:pPr>
        <w:pStyle w:val="ListParagraph"/>
      </w:pPr>
      <w:r w:rsidRPr="00A115E0">
        <w:t>Work with First Nations and general media outlets to raise awareness, increase engagement, reach new audiences and encourage applications.</w:t>
      </w:r>
    </w:p>
    <w:p w14:paraId="12456F09" w14:textId="39E0FA08" w:rsidR="009008CF" w:rsidRPr="0041740A" w:rsidRDefault="00A115E0" w:rsidP="00A115E0">
      <w:pPr>
        <w:pStyle w:val="Heading4"/>
      </w:pPr>
      <w:r>
        <w:br w:type="column"/>
      </w:r>
      <w:r w:rsidR="00FE1F0F" w:rsidRPr="0041740A">
        <w:lastRenderedPageBreak/>
        <w:t>Leverage</w:t>
      </w:r>
      <w:r w:rsidR="00FE1F0F" w:rsidRPr="0041740A">
        <w:rPr>
          <w:spacing w:val="-4"/>
        </w:rPr>
        <w:t xml:space="preserve"> </w:t>
      </w:r>
      <w:r w:rsidR="00FE1F0F" w:rsidRPr="0041740A">
        <w:t>digital</w:t>
      </w:r>
      <w:r w:rsidR="00FE1F0F" w:rsidRPr="0041740A">
        <w:rPr>
          <w:spacing w:val="-4"/>
        </w:rPr>
        <w:t xml:space="preserve"> </w:t>
      </w:r>
      <w:r w:rsidR="00FE1F0F" w:rsidRPr="0041740A">
        <w:t>and</w:t>
      </w:r>
      <w:r w:rsidR="00FE1F0F" w:rsidRPr="0041740A">
        <w:rPr>
          <w:spacing w:val="-4"/>
        </w:rPr>
        <w:t xml:space="preserve"> </w:t>
      </w:r>
      <w:r w:rsidR="00FE1F0F" w:rsidRPr="0041740A">
        <w:t>social</w:t>
      </w:r>
      <w:r w:rsidR="00FE1F0F" w:rsidRPr="0041740A">
        <w:rPr>
          <w:spacing w:val="-4"/>
        </w:rPr>
        <w:t xml:space="preserve"> </w:t>
      </w:r>
      <w:r w:rsidR="00FE1F0F" w:rsidRPr="0041740A">
        <w:rPr>
          <w:spacing w:val="-2"/>
        </w:rPr>
        <w:t>media</w:t>
      </w:r>
    </w:p>
    <w:p w14:paraId="0CC17088" w14:textId="77777777" w:rsidR="009008CF" w:rsidRPr="00A115E0" w:rsidRDefault="00FE1F0F" w:rsidP="00BF693D">
      <w:pPr>
        <w:pStyle w:val="ListParagraph"/>
      </w:pPr>
      <w:r w:rsidRPr="00A115E0">
        <w:t>Develop promotional materials suitable for social and other media channels.</w:t>
      </w:r>
    </w:p>
    <w:p w14:paraId="69F47FD3" w14:textId="5C1EBAD8" w:rsidR="009008CF" w:rsidRPr="0041740A" w:rsidRDefault="00FE1F0F" w:rsidP="00BF693D">
      <w:pPr>
        <w:pStyle w:val="ListParagraph"/>
      </w:pPr>
      <w:r w:rsidRPr="00A115E0">
        <w:t>Monitor social media channels and respond to issues using approved key messages, as required.</w:t>
      </w:r>
    </w:p>
    <w:p w14:paraId="63D8A528" w14:textId="06E4DB74" w:rsidR="009008CF" w:rsidRPr="0041740A" w:rsidRDefault="00FE1F0F" w:rsidP="00A115E0">
      <w:pPr>
        <w:pStyle w:val="Heading4"/>
      </w:pPr>
      <w:r w:rsidRPr="0041740A">
        <w:t>Activate</w:t>
      </w:r>
      <w:r w:rsidRPr="0041740A">
        <w:rPr>
          <w:spacing w:val="-11"/>
        </w:rPr>
        <w:t xml:space="preserve"> </w:t>
      </w:r>
      <w:r w:rsidRPr="0041740A">
        <w:t>government</w:t>
      </w:r>
      <w:r w:rsidRPr="0041740A">
        <w:rPr>
          <w:spacing w:val="-11"/>
        </w:rPr>
        <w:t xml:space="preserve"> </w:t>
      </w:r>
      <w:r w:rsidRPr="0041740A">
        <w:rPr>
          <w:spacing w:val="-2"/>
        </w:rPr>
        <w:t>communications</w:t>
      </w:r>
    </w:p>
    <w:p w14:paraId="0944D1C4" w14:textId="77777777" w:rsidR="009008CF" w:rsidRPr="00A115E0" w:rsidRDefault="00FE1F0F" w:rsidP="00BF693D">
      <w:pPr>
        <w:pStyle w:val="ListParagraph"/>
      </w:pPr>
      <w:r w:rsidRPr="00A115E0">
        <w:t>Maximise information sharing and engagement opportunities within DSDSATSIP and more broadly within the Queensland Government.</w:t>
      </w:r>
    </w:p>
    <w:p w14:paraId="4C928CF0" w14:textId="77777777" w:rsidR="00A115E0" w:rsidRDefault="00FE1F0F" w:rsidP="00BF693D">
      <w:pPr>
        <w:pStyle w:val="ListParagraph"/>
      </w:pPr>
      <w:r w:rsidRPr="00A115E0">
        <w:t>Facilitate relationships and information sharing with key partner agencies such as Queensland Health, the Registry of Births, Deaths and Marriages, and Federal and Local Government agencie</w:t>
      </w:r>
      <w:r w:rsidR="00A115E0">
        <w:t>s.</w:t>
      </w:r>
      <w:bookmarkStart w:id="63" w:name="_bookmark28"/>
      <w:bookmarkEnd w:id="63"/>
    </w:p>
    <w:p w14:paraId="40FA0469" w14:textId="77777777" w:rsidR="00A115E0" w:rsidRDefault="00A115E0" w:rsidP="00A115E0">
      <w:pPr>
        <w:pStyle w:val="Heading2"/>
      </w:pPr>
      <w:r>
        <w:br w:type="page"/>
      </w:r>
    </w:p>
    <w:p w14:paraId="44E150DD" w14:textId="338D63A6" w:rsidR="009008CF" w:rsidRDefault="00FE1F0F" w:rsidP="005058A8">
      <w:pPr>
        <w:pStyle w:val="Heading2"/>
      </w:pPr>
      <w:bookmarkStart w:id="64" w:name="_Toc125539102"/>
      <w:r w:rsidRPr="0041740A">
        <w:lastRenderedPageBreak/>
        <w:t>Media</w:t>
      </w:r>
      <w:r w:rsidRPr="00A115E0">
        <w:t xml:space="preserve"> </w:t>
      </w:r>
      <w:r w:rsidRPr="0041740A">
        <w:t xml:space="preserve">and publicity </w:t>
      </w:r>
      <w:r w:rsidRPr="005058A8">
        <w:t>achieved</w:t>
      </w:r>
      <w:bookmarkEnd w:id="64"/>
    </w:p>
    <w:p w14:paraId="6B247DC1" w14:textId="07F4EA63" w:rsidR="004C7DF1" w:rsidRPr="004C7DF1" w:rsidRDefault="004C7DF1" w:rsidP="004C7DF1">
      <w:pPr>
        <w:pStyle w:val="Heading4"/>
      </w:pPr>
      <w:r>
        <w:t>Queensland Government Media Statement</w:t>
      </w:r>
    </w:p>
    <w:p w14:paraId="7D8551FC" w14:textId="32AB27D9" w:rsidR="004C7DF1" w:rsidRPr="004C7DF1" w:rsidRDefault="004C7DF1" w:rsidP="004C7DF1">
      <w:pPr>
        <w:pStyle w:val="Heading5"/>
      </w:pPr>
      <w:r w:rsidRPr="004C7DF1">
        <w:t>Torres Strait child rearing practices to be enshrined in law</w:t>
      </w:r>
    </w:p>
    <w:p w14:paraId="5DAF2418" w14:textId="59D09BEC" w:rsidR="004C7DF1" w:rsidRDefault="004C7DF1" w:rsidP="004C7DF1">
      <w:r w:rsidRPr="004C7DF1">
        <w:t xml:space="preserve">Published Friday, 12 </w:t>
      </w:r>
      <w:proofErr w:type="gramStart"/>
      <w:r w:rsidRPr="004C7DF1">
        <w:t>October,</w:t>
      </w:r>
      <w:proofErr w:type="gramEnd"/>
      <w:r w:rsidRPr="004C7DF1">
        <w:t xml:space="preserve"> 2018 at 12:53 PM</w:t>
      </w:r>
    </w:p>
    <w:p w14:paraId="32FAA346" w14:textId="4F3AC414" w:rsidR="004C7DF1" w:rsidRDefault="00354839" w:rsidP="004C7DF1">
      <w:hyperlink r:id="rId34" w:history="1">
        <w:r w:rsidR="004C7DF1" w:rsidRPr="00A228E6">
          <w:rPr>
            <w:rStyle w:val="Hyperlink"/>
          </w:rPr>
          <w:t>https://statements.qld.gov.au/statements/85738</w:t>
        </w:r>
      </w:hyperlink>
    </w:p>
    <w:p w14:paraId="1B69533E" w14:textId="732A84BB" w:rsidR="004C7DF1" w:rsidRDefault="004C7DF1" w:rsidP="004C7DF1">
      <w:pPr>
        <w:pStyle w:val="Heading5"/>
      </w:pPr>
      <w:r>
        <w:t>Thirty years on from Mabo, truth telling recognises Torres Strait Islander traditions</w:t>
      </w:r>
    </w:p>
    <w:p w14:paraId="4132DF63" w14:textId="53D3908B" w:rsidR="004C7DF1" w:rsidRDefault="004C7DF1" w:rsidP="004C7DF1">
      <w:r>
        <w:t xml:space="preserve">Published Friday, 03 </w:t>
      </w:r>
      <w:proofErr w:type="gramStart"/>
      <w:r>
        <w:t>June,</w:t>
      </w:r>
      <w:proofErr w:type="gramEnd"/>
      <w:r>
        <w:t xml:space="preserve"> 2022 at 07:17am</w:t>
      </w:r>
    </w:p>
    <w:p w14:paraId="765CF7F7" w14:textId="1D93DD89" w:rsidR="004C7DF1" w:rsidRDefault="00354839" w:rsidP="004C7DF1">
      <w:hyperlink r:id="rId35" w:history="1">
        <w:r w:rsidR="004C7DF1" w:rsidRPr="00A228E6">
          <w:rPr>
            <w:rStyle w:val="Hyperlink"/>
          </w:rPr>
          <w:t>https://statements.qld.gov.au/statements/95305#</w:t>
        </w:r>
      </w:hyperlink>
    </w:p>
    <w:p w14:paraId="4F111853" w14:textId="2A9586AC" w:rsidR="00091DA1" w:rsidRDefault="00091DA1" w:rsidP="00091DA1">
      <w:pPr>
        <w:pStyle w:val="Heading5"/>
      </w:pPr>
      <w:r>
        <w:t>Queensland achieves nation-leading recognition of Torres Strait Islander traditional child rearing practice</w:t>
      </w:r>
    </w:p>
    <w:p w14:paraId="4CA68166" w14:textId="4C75D066" w:rsidR="00091DA1" w:rsidRDefault="00091DA1" w:rsidP="00091DA1">
      <w:r>
        <w:t xml:space="preserve">Published Tuesday, 07 </w:t>
      </w:r>
      <w:proofErr w:type="gramStart"/>
      <w:r>
        <w:t>September,</w:t>
      </w:r>
      <w:proofErr w:type="gramEnd"/>
      <w:r>
        <w:t xml:space="preserve"> 2021</w:t>
      </w:r>
    </w:p>
    <w:p w14:paraId="4E1B085F" w14:textId="01DDB625" w:rsidR="00091DA1" w:rsidRDefault="00354839" w:rsidP="00091DA1">
      <w:hyperlink r:id="rId36" w:history="1">
        <w:r w:rsidR="00091DA1" w:rsidRPr="00A228E6">
          <w:rPr>
            <w:rStyle w:val="Hyperlink"/>
          </w:rPr>
          <w:t>https://statements.qld.gov.au/statements/93132</w:t>
        </w:r>
      </w:hyperlink>
    </w:p>
    <w:p w14:paraId="6B097D4E" w14:textId="0B0AF413" w:rsidR="00091DA1" w:rsidRDefault="00091DA1" w:rsidP="00091DA1">
      <w:pPr>
        <w:pStyle w:val="Heading4"/>
      </w:pPr>
      <w:r w:rsidRPr="00091DA1">
        <w:t>Torres News</w:t>
      </w:r>
      <w:r>
        <w:t xml:space="preserve"> </w:t>
      </w:r>
    </w:p>
    <w:p w14:paraId="1C796FDD" w14:textId="2F5856DF" w:rsidR="004C7DF1" w:rsidRDefault="004C7DF1" w:rsidP="004C7DF1">
      <w:pPr>
        <w:pStyle w:val="Heading5"/>
      </w:pPr>
      <w:r>
        <w:t>Change to adoption laws ‘</w:t>
      </w:r>
      <w:proofErr w:type="spellStart"/>
      <w:r>
        <w:t>momentus</w:t>
      </w:r>
      <w:proofErr w:type="spellEnd"/>
      <w:r>
        <w:t xml:space="preserve">’ – Commissioner </w:t>
      </w:r>
      <w:proofErr w:type="spellStart"/>
      <w:r>
        <w:t>C’Zarke</w:t>
      </w:r>
      <w:proofErr w:type="spellEnd"/>
      <w:r>
        <w:t xml:space="preserve"> Maza</w:t>
      </w:r>
    </w:p>
    <w:p w14:paraId="6B5538BD" w14:textId="5046AEE0" w:rsidR="004C7DF1" w:rsidRDefault="00BC3B72" w:rsidP="004C7DF1">
      <w:r>
        <w:t xml:space="preserve">Published </w:t>
      </w:r>
      <w:r w:rsidR="004C7DF1">
        <w:t>Thursday, October 7</w:t>
      </w:r>
      <w:proofErr w:type="gramStart"/>
      <w:r w:rsidR="004C7DF1">
        <w:t xml:space="preserve"> 2021</w:t>
      </w:r>
      <w:proofErr w:type="gramEnd"/>
    </w:p>
    <w:p w14:paraId="0BC570BC" w14:textId="4D8B2A43" w:rsidR="00091DA1" w:rsidRDefault="00091DA1" w:rsidP="00BC3B72">
      <w:pPr>
        <w:pStyle w:val="Heading5"/>
      </w:pPr>
      <w:r>
        <w:t>Group to provide advice on Meriba Omasker Kaziw Kazipa</w:t>
      </w:r>
    </w:p>
    <w:p w14:paraId="6EE11CBC" w14:textId="7F30B61A" w:rsidR="00BC3B72" w:rsidRPr="00BC3B72" w:rsidRDefault="00BC3B72" w:rsidP="00BC3B72">
      <w:r>
        <w:t>Published Thursday, 17 March 2022</w:t>
      </w:r>
    </w:p>
    <w:p w14:paraId="2B2D56B8" w14:textId="643217EE" w:rsidR="00091DA1" w:rsidRDefault="00091DA1" w:rsidP="00091DA1">
      <w:pPr>
        <w:pStyle w:val="Heading4"/>
      </w:pPr>
      <w:r>
        <w:t xml:space="preserve">Strait </w:t>
      </w:r>
      <w:proofErr w:type="spellStart"/>
      <w:r>
        <w:t>Talkin</w:t>
      </w:r>
      <w:proofErr w:type="spellEnd"/>
      <w:r>
        <w:t>’ News from the Torres Strait and Northern Peninsula Area</w:t>
      </w:r>
    </w:p>
    <w:p w14:paraId="4E9D4F0A" w14:textId="18ADF898" w:rsidR="00091DA1" w:rsidRDefault="00091DA1" w:rsidP="00091DA1">
      <w:pPr>
        <w:pStyle w:val="Heading5"/>
      </w:pPr>
      <w:r>
        <w:t>Milestone for Torres Strait Islanders Open for Business</w:t>
      </w:r>
    </w:p>
    <w:p w14:paraId="13D96836" w14:textId="77777777" w:rsidR="00091DA1" w:rsidRDefault="00091DA1" w:rsidP="00091DA1">
      <w:r>
        <w:t>Published August 24</w:t>
      </w:r>
      <w:proofErr w:type="gramStart"/>
      <w:r>
        <w:t xml:space="preserve"> 2021</w:t>
      </w:r>
      <w:proofErr w:type="gramEnd"/>
    </w:p>
    <w:p w14:paraId="3D71298D" w14:textId="38C6002B" w:rsidR="00BC3B72" w:rsidRPr="00BC3B72" w:rsidRDefault="00BC3B72" w:rsidP="00BC3B72">
      <w:pPr>
        <w:pStyle w:val="Heading4"/>
      </w:pPr>
      <w:r>
        <w:t>Cape York News</w:t>
      </w:r>
    </w:p>
    <w:p w14:paraId="652692C4" w14:textId="0F86B241" w:rsidR="00091DA1" w:rsidRDefault="00091DA1" w:rsidP="00091DA1">
      <w:pPr>
        <w:pStyle w:val="Heading5"/>
      </w:pPr>
      <w:r>
        <w:t>Applications open: Aunty Ivy overwhelmed with joy</w:t>
      </w:r>
    </w:p>
    <w:p w14:paraId="3AFE3847" w14:textId="6331FB68" w:rsidR="00BC3B72" w:rsidRPr="00BC3B72" w:rsidRDefault="00BC3B72" w:rsidP="00BC3B72">
      <w:r>
        <w:t xml:space="preserve">Published14 </w:t>
      </w:r>
      <w:proofErr w:type="gramStart"/>
      <w:r>
        <w:t>September,</w:t>
      </w:r>
      <w:proofErr w:type="gramEnd"/>
      <w:r>
        <w:t xml:space="preserve"> 2021</w:t>
      </w:r>
    </w:p>
    <w:p w14:paraId="763155A3" w14:textId="77777777" w:rsidR="00A115E0" w:rsidRDefault="00A115E0" w:rsidP="00A115E0">
      <w:pPr>
        <w:pStyle w:val="Heading1"/>
      </w:pPr>
      <w:bookmarkStart w:id="65" w:name="_bookmark29"/>
      <w:bookmarkEnd w:id="65"/>
      <w:r>
        <w:br w:type="page"/>
      </w:r>
    </w:p>
    <w:p w14:paraId="63CC7D45" w14:textId="5308D58A" w:rsidR="009008CF" w:rsidRPr="0041740A" w:rsidRDefault="00A115E0" w:rsidP="005058A8">
      <w:pPr>
        <w:pStyle w:val="Heading1"/>
      </w:pPr>
      <w:bookmarkStart w:id="66" w:name="_Toc125539103"/>
      <w:r>
        <w:lastRenderedPageBreak/>
        <w:t xml:space="preserve">05 </w:t>
      </w:r>
      <w:r w:rsidR="00FE1F0F" w:rsidRPr="005058A8">
        <w:t>FINANCIALS</w:t>
      </w:r>
      <w:bookmarkEnd w:id="66"/>
    </w:p>
    <w:p w14:paraId="36EEAD63" w14:textId="77777777" w:rsidR="009008CF" w:rsidRPr="0041740A" w:rsidRDefault="00FE1F0F" w:rsidP="005058A8">
      <w:pPr>
        <w:pStyle w:val="Heading2"/>
      </w:pPr>
      <w:bookmarkStart w:id="67" w:name="_Toc125539104"/>
      <w:r w:rsidRPr="005058A8">
        <w:t>Overview</w:t>
      </w:r>
      <w:bookmarkEnd w:id="67"/>
    </w:p>
    <w:p w14:paraId="7A673799" w14:textId="77777777" w:rsidR="009008CF" w:rsidRPr="0041740A" w:rsidRDefault="00FE1F0F">
      <w:pPr>
        <w:pStyle w:val="ListParagraph"/>
        <w:numPr>
          <w:ilvl w:val="1"/>
          <w:numId w:val="7"/>
        </w:numPr>
        <w:ind w:left="567"/>
      </w:pPr>
      <w:r w:rsidRPr="0041740A">
        <w:t>Total</w:t>
      </w:r>
      <w:r w:rsidRPr="0041740A">
        <w:rPr>
          <w:spacing w:val="-6"/>
        </w:rPr>
        <w:t xml:space="preserve"> </w:t>
      </w:r>
      <w:r w:rsidRPr="0041740A">
        <w:t>funding</w:t>
      </w:r>
      <w:r w:rsidRPr="0041740A">
        <w:rPr>
          <w:spacing w:val="-6"/>
        </w:rPr>
        <w:t xml:space="preserve"> </w:t>
      </w:r>
      <w:r w:rsidRPr="0041740A">
        <w:t>over</w:t>
      </w:r>
      <w:r w:rsidRPr="0041740A">
        <w:rPr>
          <w:spacing w:val="-6"/>
        </w:rPr>
        <w:t xml:space="preserve"> </w:t>
      </w:r>
      <w:r w:rsidRPr="0041740A">
        <w:t>2022-23</w:t>
      </w:r>
      <w:r w:rsidRPr="0041740A">
        <w:rPr>
          <w:spacing w:val="-6"/>
        </w:rPr>
        <w:t xml:space="preserve"> </w:t>
      </w:r>
      <w:r w:rsidRPr="0041740A">
        <w:t>and</w:t>
      </w:r>
      <w:r w:rsidRPr="0041740A">
        <w:rPr>
          <w:spacing w:val="-6"/>
        </w:rPr>
        <w:t xml:space="preserve"> </w:t>
      </w:r>
      <w:r w:rsidRPr="0041740A">
        <w:t>2023-24</w:t>
      </w:r>
      <w:r w:rsidRPr="0041740A">
        <w:rPr>
          <w:spacing w:val="-6"/>
        </w:rPr>
        <w:t xml:space="preserve"> </w:t>
      </w:r>
      <w:r w:rsidRPr="0041740A">
        <w:t>is</w:t>
      </w:r>
      <w:r w:rsidRPr="0041740A">
        <w:rPr>
          <w:spacing w:val="-6"/>
        </w:rPr>
        <w:t xml:space="preserve"> </w:t>
      </w:r>
      <w:r w:rsidRPr="0041740A">
        <w:t>now</w:t>
      </w:r>
      <w:r w:rsidRPr="0041740A">
        <w:rPr>
          <w:spacing w:val="-10"/>
        </w:rPr>
        <w:t xml:space="preserve"> </w:t>
      </w:r>
      <w:r w:rsidRPr="0041740A">
        <w:rPr>
          <w:b/>
        </w:rPr>
        <w:t>$4.621</w:t>
      </w:r>
      <w:r w:rsidRPr="0041740A">
        <w:rPr>
          <w:b/>
          <w:spacing w:val="-5"/>
        </w:rPr>
        <w:t xml:space="preserve"> </w:t>
      </w:r>
      <w:r w:rsidRPr="0041740A">
        <w:rPr>
          <w:b/>
        </w:rPr>
        <w:t>million</w:t>
      </w:r>
      <w:r w:rsidRPr="0041740A">
        <w:rPr>
          <w:b/>
          <w:spacing w:val="-2"/>
        </w:rPr>
        <w:t xml:space="preserve"> </w:t>
      </w:r>
      <w:r w:rsidRPr="0041740A">
        <w:t>which</w:t>
      </w:r>
      <w:r w:rsidRPr="0041740A">
        <w:rPr>
          <w:spacing w:val="-6"/>
        </w:rPr>
        <w:t xml:space="preserve"> </w:t>
      </w:r>
      <w:r w:rsidRPr="0041740A">
        <w:t>continues</w:t>
      </w:r>
      <w:r w:rsidRPr="0041740A">
        <w:rPr>
          <w:spacing w:val="-6"/>
        </w:rPr>
        <w:t xml:space="preserve"> </w:t>
      </w:r>
      <w:r w:rsidRPr="0041740A">
        <w:t>to</w:t>
      </w:r>
      <w:r w:rsidRPr="0041740A">
        <w:rPr>
          <w:spacing w:val="-6"/>
        </w:rPr>
        <w:t xml:space="preserve"> </w:t>
      </w:r>
      <w:r w:rsidRPr="0041740A">
        <w:t>support the implementation of these historic reforms.</w:t>
      </w:r>
    </w:p>
    <w:p w14:paraId="6B1C0E38" w14:textId="77777777" w:rsidR="009008CF" w:rsidRPr="0041740A" w:rsidRDefault="00FE1F0F">
      <w:pPr>
        <w:pStyle w:val="ListParagraph"/>
        <w:numPr>
          <w:ilvl w:val="1"/>
          <w:numId w:val="7"/>
        </w:numPr>
        <w:ind w:left="567"/>
      </w:pPr>
      <w:r w:rsidRPr="0041740A">
        <w:t xml:space="preserve">The original 2021-22 operational budget allocation was </w:t>
      </w:r>
      <w:r w:rsidRPr="0041740A">
        <w:rPr>
          <w:b/>
        </w:rPr>
        <w:t xml:space="preserve">$2.46 million </w:t>
      </w:r>
      <w:r w:rsidRPr="0041740A">
        <w:t xml:space="preserve">which includes </w:t>
      </w:r>
      <w:r w:rsidRPr="0041740A">
        <w:rPr>
          <w:b/>
        </w:rPr>
        <w:t>$0.098 million</w:t>
      </w:r>
      <w:r w:rsidRPr="0041740A">
        <w:rPr>
          <w:b/>
          <w:spacing w:val="40"/>
        </w:rPr>
        <w:t xml:space="preserve"> </w:t>
      </w:r>
      <w:r w:rsidRPr="0041740A">
        <w:t>deferred</w:t>
      </w:r>
      <w:r w:rsidRPr="0041740A">
        <w:rPr>
          <w:spacing w:val="-4"/>
        </w:rPr>
        <w:t xml:space="preserve"> </w:t>
      </w:r>
      <w:r w:rsidRPr="0041740A">
        <w:t>from</w:t>
      </w:r>
      <w:r w:rsidRPr="0041740A">
        <w:rPr>
          <w:spacing w:val="-4"/>
        </w:rPr>
        <w:t xml:space="preserve"> </w:t>
      </w:r>
      <w:r w:rsidRPr="0041740A">
        <w:t>2020-21.</w:t>
      </w:r>
      <w:r w:rsidRPr="0041740A">
        <w:rPr>
          <w:spacing w:val="-4"/>
        </w:rPr>
        <w:t xml:space="preserve"> </w:t>
      </w:r>
      <w:r w:rsidRPr="0041740A">
        <w:t>In</w:t>
      </w:r>
      <w:r w:rsidRPr="0041740A">
        <w:rPr>
          <w:spacing w:val="-4"/>
        </w:rPr>
        <w:t xml:space="preserve"> </w:t>
      </w:r>
      <w:r w:rsidRPr="0041740A">
        <w:t>addition,</w:t>
      </w:r>
      <w:r w:rsidRPr="0041740A">
        <w:rPr>
          <w:spacing w:val="-4"/>
        </w:rPr>
        <w:t xml:space="preserve"> </w:t>
      </w:r>
      <w:r w:rsidRPr="0041740A">
        <w:t>an</w:t>
      </w:r>
      <w:r w:rsidRPr="0041740A">
        <w:rPr>
          <w:spacing w:val="-4"/>
        </w:rPr>
        <w:t xml:space="preserve"> </w:t>
      </w:r>
      <w:r w:rsidRPr="0041740A">
        <w:t>allocation</w:t>
      </w:r>
      <w:r w:rsidRPr="0041740A">
        <w:rPr>
          <w:spacing w:val="-4"/>
        </w:rPr>
        <w:t xml:space="preserve"> </w:t>
      </w:r>
      <w:r w:rsidRPr="0041740A">
        <w:t>of</w:t>
      </w:r>
      <w:r w:rsidRPr="0041740A">
        <w:rPr>
          <w:spacing w:val="-4"/>
        </w:rPr>
        <w:t xml:space="preserve"> </w:t>
      </w:r>
      <w:r w:rsidRPr="0041740A">
        <w:rPr>
          <w:b/>
        </w:rPr>
        <w:t>$0.57</w:t>
      </w:r>
      <w:r w:rsidRPr="0041740A">
        <w:rPr>
          <w:b/>
          <w:spacing w:val="-4"/>
        </w:rPr>
        <w:t xml:space="preserve"> </w:t>
      </w:r>
      <w:r w:rsidRPr="0041740A">
        <w:rPr>
          <w:b/>
        </w:rPr>
        <w:t xml:space="preserve">million </w:t>
      </w:r>
      <w:r w:rsidRPr="0041740A">
        <w:t>was</w:t>
      </w:r>
      <w:r w:rsidRPr="0041740A">
        <w:rPr>
          <w:spacing w:val="-4"/>
        </w:rPr>
        <w:t xml:space="preserve"> </w:t>
      </w:r>
      <w:r w:rsidRPr="0041740A">
        <w:t>deferred</w:t>
      </w:r>
      <w:r w:rsidRPr="0041740A">
        <w:rPr>
          <w:spacing w:val="-4"/>
        </w:rPr>
        <w:t xml:space="preserve"> </w:t>
      </w:r>
      <w:r w:rsidRPr="0041740A">
        <w:t>for</w:t>
      </w:r>
      <w:r w:rsidRPr="0041740A">
        <w:rPr>
          <w:spacing w:val="-4"/>
        </w:rPr>
        <w:t xml:space="preserve"> </w:t>
      </w:r>
      <w:r w:rsidRPr="0041740A">
        <w:t>capital</w:t>
      </w:r>
      <w:r w:rsidRPr="0041740A">
        <w:rPr>
          <w:spacing w:val="-4"/>
        </w:rPr>
        <w:t xml:space="preserve"> </w:t>
      </w:r>
      <w:r w:rsidRPr="0041740A">
        <w:t>works</w:t>
      </w:r>
      <w:r w:rsidRPr="0041740A">
        <w:rPr>
          <w:spacing w:val="-4"/>
        </w:rPr>
        <w:t xml:space="preserve"> </w:t>
      </w:r>
      <w:r w:rsidRPr="0041740A">
        <w:t>from 2020-21 into 2021-22.</w:t>
      </w:r>
    </w:p>
    <w:p w14:paraId="7300ACE9" w14:textId="77777777" w:rsidR="009008CF" w:rsidRPr="0041740A" w:rsidRDefault="00FE1F0F">
      <w:pPr>
        <w:pStyle w:val="ListParagraph"/>
        <w:numPr>
          <w:ilvl w:val="1"/>
          <w:numId w:val="7"/>
        </w:numPr>
        <w:ind w:left="567"/>
      </w:pPr>
      <w:r w:rsidRPr="0041740A">
        <w:t>In</w:t>
      </w:r>
      <w:r w:rsidRPr="0041740A">
        <w:rPr>
          <w:spacing w:val="-6"/>
        </w:rPr>
        <w:t xml:space="preserve"> </w:t>
      </w:r>
      <w:r w:rsidRPr="0041740A">
        <w:t>2022-23</w:t>
      </w:r>
      <w:r w:rsidRPr="0041740A">
        <w:rPr>
          <w:spacing w:val="-6"/>
        </w:rPr>
        <w:t xml:space="preserve"> </w:t>
      </w:r>
      <w:r w:rsidRPr="0041740A">
        <w:t>Queensland</w:t>
      </w:r>
      <w:r w:rsidRPr="0041740A">
        <w:rPr>
          <w:spacing w:val="-6"/>
        </w:rPr>
        <w:t xml:space="preserve"> </w:t>
      </w:r>
      <w:r w:rsidRPr="0041740A">
        <w:t>Government</w:t>
      </w:r>
      <w:r w:rsidRPr="0041740A">
        <w:rPr>
          <w:spacing w:val="-6"/>
        </w:rPr>
        <w:t xml:space="preserve"> </w:t>
      </w:r>
      <w:r w:rsidRPr="0041740A">
        <w:t>has</w:t>
      </w:r>
      <w:r w:rsidRPr="0041740A">
        <w:rPr>
          <w:spacing w:val="-6"/>
        </w:rPr>
        <w:t xml:space="preserve"> </w:t>
      </w:r>
      <w:r w:rsidRPr="0041740A">
        <w:t>provided</w:t>
      </w:r>
      <w:r w:rsidRPr="0041740A">
        <w:rPr>
          <w:spacing w:val="-6"/>
        </w:rPr>
        <w:t xml:space="preserve"> </w:t>
      </w:r>
      <w:r w:rsidRPr="0041740A">
        <w:t>a</w:t>
      </w:r>
      <w:r w:rsidRPr="0041740A">
        <w:rPr>
          <w:spacing w:val="-6"/>
        </w:rPr>
        <w:t xml:space="preserve"> </w:t>
      </w:r>
      <w:r w:rsidRPr="0041740A">
        <w:t>further</w:t>
      </w:r>
      <w:r w:rsidRPr="0041740A">
        <w:rPr>
          <w:spacing w:val="-6"/>
        </w:rPr>
        <w:t xml:space="preserve"> </w:t>
      </w:r>
      <w:r w:rsidRPr="0041740A">
        <w:rPr>
          <w:b/>
        </w:rPr>
        <w:t>$2.95</w:t>
      </w:r>
      <w:r w:rsidRPr="0041740A">
        <w:rPr>
          <w:b/>
          <w:spacing w:val="-5"/>
        </w:rPr>
        <w:t xml:space="preserve"> </w:t>
      </w:r>
      <w:r w:rsidRPr="0041740A">
        <w:rPr>
          <w:b/>
        </w:rPr>
        <w:t>million</w:t>
      </w:r>
      <w:r w:rsidRPr="0041740A">
        <w:rPr>
          <w:b/>
          <w:spacing w:val="-5"/>
        </w:rPr>
        <w:t xml:space="preserve"> </w:t>
      </w:r>
      <w:r w:rsidRPr="0041740A">
        <w:rPr>
          <w:b/>
        </w:rPr>
        <w:t>over</w:t>
      </w:r>
      <w:r w:rsidRPr="0041740A">
        <w:rPr>
          <w:b/>
          <w:spacing w:val="-5"/>
        </w:rPr>
        <w:t xml:space="preserve"> </w:t>
      </w:r>
      <w:r w:rsidRPr="0041740A">
        <w:rPr>
          <w:b/>
        </w:rPr>
        <w:t>two</w:t>
      </w:r>
      <w:r w:rsidRPr="0041740A">
        <w:rPr>
          <w:b/>
          <w:spacing w:val="-5"/>
        </w:rPr>
        <w:t xml:space="preserve"> </w:t>
      </w:r>
      <w:r w:rsidRPr="0041740A">
        <w:rPr>
          <w:b/>
        </w:rPr>
        <w:t>years</w:t>
      </w:r>
      <w:r w:rsidRPr="0041740A">
        <w:rPr>
          <w:b/>
          <w:spacing w:val="-2"/>
        </w:rPr>
        <w:t xml:space="preserve"> </w:t>
      </w:r>
      <w:r w:rsidRPr="0041740A">
        <w:t>(to</w:t>
      </w:r>
      <w:r w:rsidRPr="0041740A">
        <w:rPr>
          <w:spacing w:val="-6"/>
        </w:rPr>
        <w:t xml:space="preserve"> </w:t>
      </w:r>
      <w:r w:rsidRPr="0041740A">
        <w:t>30</w:t>
      </w:r>
      <w:r w:rsidRPr="0041740A">
        <w:rPr>
          <w:spacing w:val="-6"/>
        </w:rPr>
        <w:t xml:space="preserve"> </w:t>
      </w:r>
      <w:r w:rsidRPr="0041740A">
        <w:t xml:space="preserve">June 2024) to the department to support continued implementation of these historic legislative reforms. This is inclusive of deferred funds of </w:t>
      </w:r>
      <w:r w:rsidRPr="0041740A">
        <w:rPr>
          <w:b/>
        </w:rPr>
        <w:t xml:space="preserve">$0.9 million </w:t>
      </w:r>
      <w:r w:rsidRPr="0041740A">
        <w:t>from 2021-22.</w:t>
      </w:r>
    </w:p>
    <w:p w14:paraId="6A2CAA68" w14:textId="77777777" w:rsidR="009008CF" w:rsidRPr="0041740A" w:rsidRDefault="00FE1F0F">
      <w:pPr>
        <w:pStyle w:val="ListParagraph"/>
        <w:numPr>
          <w:ilvl w:val="1"/>
          <w:numId w:val="7"/>
        </w:numPr>
        <w:ind w:left="567"/>
      </w:pPr>
      <w:r w:rsidRPr="0041740A">
        <w:t xml:space="preserve">In addition, </w:t>
      </w:r>
      <w:r w:rsidRPr="0041740A">
        <w:rPr>
          <w:b/>
        </w:rPr>
        <w:t xml:space="preserve">$0.932 million </w:t>
      </w:r>
      <w:r w:rsidRPr="0041740A">
        <w:t>has been provided by the Queensland Government to enable the provision of birth</w:t>
      </w:r>
      <w:r w:rsidRPr="0041740A">
        <w:rPr>
          <w:spacing w:val="-4"/>
        </w:rPr>
        <w:t xml:space="preserve"> </w:t>
      </w:r>
      <w:r w:rsidRPr="0041740A">
        <w:t>certificates</w:t>
      </w:r>
      <w:r w:rsidRPr="0041740A">
        <w:rPr>
          <w:spacing w:val="-4"/>
        </w:rPr>
        <w:t xml:space="preserve"> </w:t>
      </w:r>
      <w:r w:rsidRPr="0041740A">
        <w:t>and</w:t>
      </w:r>
      <w:r w:rsidRPr="0041740A">
        <w:rPr>
          <w:spacing w:val="-4"/>
        </w:rPr>
        <w:t xml:space="preserve"> </w:t>
      </w:r>
      <w:r w:rsidRPr="0041740A">
        <w:t>access</w:t>
      </w:r>
      <w:r w:rsidRPr="0041740A">
        <w:rPr>
          <w:spacing w:val="-4"/>
        </w:rPr>
        <w:t xml:space="preserve"> </w:t>
      </w:r>
      <w:r w:rsidRPr="0041740A">
        <w:t>to</w:t>
      </w:r>
      <w:r w:rsidRPr="0041740A">
        <w:rPr>
          <w:spacing w:val="-4"/>
        </w:rPr>
        <w:t xml:space="preserve"> </w:t>
      </w:r>
      <w:r w:rsidRPr="0041740A">
        <w:t>independent</w:t>
      </w:r>
      <w:r w:rsidRPr="0041740A">
        <w:rPr>
          <w:spacing w:val="-4"/>
        </w:rPr>
        <w:t xml:space="preserve"> </w:t>
      </w:r>
      <w:r w:rsidRPr="0041740A">
        <w:t>legal</w:t>
      </w:r>
      <w:r w:rsidRPr="0041740A">
        <w:rPr>
          <w:spacing w:val="-4"/>
        </w:rPr>
        <w:t xml:space="preserve"> </w:t>
      </w:r>
      <w:r w:rsidRPr="0041740A">
        <w:t>advice</w:t>
      </w:r>
      <w:r w:rsidRPr="0041740A">
        <w:rPr>
          <w:spacing w:val="-4"/>
        </w:rPr>
        <w:t xml:space="preserve"> </w:t>
      </w:r>
      <w:r w:rsidRPr="0041740A">
        <w:t>for</w:t>
      </w:r>
      <w:r w:rsidRPr="0041740A">
        <w:rPr>
          <w:spacing w:val="-4"/>
        </w:rPr>
        <w:t xml:space="preserve"> </w:t>
      </w:r>
      <w:r w:rsidRPr="0041740A">
        <w:t>potential</w:t>
      </w:r>
      <w:r w:rsidRPr="0041740A">
        <w:rPr>
          <w:spacing w:val="-4"/>
        </w:rPr>
        <w:t xml:space="preserve"> </w:t>
      </w:r>
      <w:r w:rsidRPr="0041740A">
        <w:t>applicants</w:t>
      </w:r>
      <w:r w:rsidRPr="0041740A">
        <w:rPr>
          <w:spacing w:val="-4"/>
        </w:rPr>
        <w:t xml:space="preserve"> </w:t>
      </w:r>
      <w:r w:rsidRPr="0041740A">
        <w:t>through</w:t>
      </w:r>
      <w:r w:rsidRPr="0041740A">
        <w:rPr>
          <w:spacing w:val="-4"/>
        </w:rPr>
        <w:t xml:space="preserve"> </w:t>
      </w:r>
      <w:r w:rsidRPr="0041740A">
        <w:t>the</w:t>
      </w:r>
      <w:r w:rsidRPr="0041740A">
        <w:rPr>
          <w:spacing w:val="-4"/>
        </w:rPr>
        <w:t xml:space="preserve"> </w:t>
      </w:r>
      <w:r w:rsidRPr="0041740A">
        <w:t>Department of Justice and Attorney-General.</w:t>
      </w:r>
      <w:r w:rsidRPr="0041740A">
        <w:rPr>
          <w:spacing w:val="40"/>
        </w:rPr>
        <w:t xml:space="preserve"> </w:t>
      </w:r>
      <w:r w:rsidRPr="0041740A">
        <w:t xml:space="preserve">This is inclusive of deferred funds of </w:t>
      </w:r>
      <w:r w:rsidRPr="0041740A">
        <w:rPr>
          <w:b/>
        </w:rPr>
        <w:t xml:space="preserve">$0.143 million </w:t>
      </w:r>
      <w:r w:rsidRPr="0041740A">
        <w:t>from 2021-22</w:t>
      </w:r>
    </w:p>
    <w:p w14:paraId="275C419C" w14:textId="77777777" w:rsidR="009008CF" w:rsidRPr="0041740A" w:rsidRDefault="00FE1F0F">
      <w:pPr>
        <w:pStyle w:val="ListParagraph"/>
        <w:numPr>
          <w:ilvl w:val="1"/>
          <w:numId w:val="7"/>
        </w:numPr>
        <w:ind w:left="567"/>
      </w:pPr>
      <w:r w:rsidRPr="0041740A">
        <w:rPr>
          <w:b/>
        </w:rPr>
        <w:t>$0.747</w:t>
      </w:r>
      <w:r w:rsidRPr="0041740A">
        <w:rPr>
          <w:b/>
          <w:spacing w:val="-4"/>
        </w:rPr>
        <w:t xml:space="preserve"> </w:t>
      </w:r>
      <w:r w:rsidRPr="0041740A">
        <w:rPr>
          <w:b/>
        </w:rPr>
        <w:t>million</w:t>
      </w:r>
      <w:r w:rsidRPr="0041740A">
        <w:rPr>
          <w:b/>
          <w:spacing w:val="-4"/>
        </w:rPr>
        <w:t xml:space="preserve"> </w:t>
      </w:r>
      <w:r w:rsidRPr="0041740A">
        <w:t>was</w:t>
      </w:r>
      <w:r w:rsidRPr="0041740A">
        <w:rPr>
          <w:spacing w:val="-5"/>
        </w:rPr>
        <w:t xml:space="preserve"> </w:t>
      </w:r>
      <w:r w:rsidRPr="0041740A">
        <w:t>provided</w:t>
      </w:r>
      <w:r w:rsidRPr="0041740A">
        <w:rPr>
          <w:spacing w:val="-4"/>
        </w:rPr>
        <w:t xml:space="preserve"> </w:t>
      </w:r>
      <w:r w:rsidRPr="0041740A">
        <w:t>to</w:t>
      </w:r>
      <w:r w:rsidRPr="0041740A">
        <w:rPr>
          <w:spacing w:val="-4"/>
        </w:rPr>
        <w:t xml:space="preserve"> </w:t>
      </w:r>
      <w:r w:rsidRPr="0041740A">
        <w:t>Department</w:t>
      </w:r>
      <w:r w:rsidRPr="0041740A">
        <w:rPr>
          <w:spacing w:val="-5"/>
        </w:rPr>
        <w:t xml:space="preserve"> </w:t>
      </w:r>
      <w:r w:rsidRPr="0041740A">
        <w:t>of</w:t>
      </w:r>
      <w:r w:rsidRPr="0041740A">
        <w:rPr>
          <w:spacing w:val="-4"/>
        </w:rPr>
        <w:t xml:space="preserve"> </w:t>
      </w:r>
      <w:r w:rsidRPr="0041740A">
        <w:t>Justice</w:t>
      </w:r>
      <w:r w:rsidRPr="0041740A">
        <w:rPr>
          <w:spacing w:val="-4"/>
        </w:rPr>
        <w:t xml:space="preserve"> </w:t>
      </w:r>
      <w:r w:rsidRPr="0041740A">
        <w:t>and</w:t>
      </w:r>
      <w:r w:rsidRPr="0041740A">
        <w:rPr>
          <w:spacing w:val="-5"/>
        </w:rPr>
        <w:t xml:space="preserve"> </w:t>
      </w:r>
      <w:r w:rsidRPr="0041740A">
        <w:t>Attorney</w:t>
      </w:r>
      <w:r w:rsidRPr="0041740A">
        <w:rPr>
          <w:spacing w:val="-4"/>
        </w:rPr>
        <w:t xml:space="preserve"> </w:t>
      </w:r>
      <w:r w:rsidRPr="0041740A">
        <w:t>General</w:t>
      </w:r>
      <w:r w:rsidRPr="0041740A">
        <w:rPr>
          <w:spacing w:val="-4"/>
        </w:rPr>
        <w:t xml:space="preserve"> </w:t>
      </w:r>
      <w:r w:rsidRPr="0041740A">
        <w:t>in</w:t>
      </w:r>
      <w:r w:rsidRPr="0041740A">
        <w:rPr>
          <w:spacing w:val="-4"/>
        </w:rPr>
        <w:t xml:space="preserve"> </w:t>
      </w:r>
      <w:r w:rsidRPr="0041740A">
        <w:t>2021-</w:t>
      </w:r>
      <w:r w:rsidRPr="0041740A">
        <w:rPr>
          <w:spacing w:val="-5"/>
        </w:rPr>
        <w:t>22.</w:t>
      </w:r>
    </w:p>
    <w:p w14:paraId="0BBE6023" w14:textId="77777777" w:rsidR="009008CF" w:rsidRPr="0041740A" w:rsidRDefault="00FE1F0F">
      <w:pPr>
        <w:pStyle w:val="ListParagraph"/>
        <w:numPr>
          <w:ilvl w:val="1"/>
          <w:numId w:val="7"/>
        </w:numPr>
        <w:ind w:left="567"/>
      </w:pPr>
      <w:r w:rsidRPr="0041740A">
        <w:t>Actual</w:t>
      </w:r>
      <w:r w:rsidRPr="0041740A">
        <w:rPr>
          <w:spacing w:val="-5"/>
        </w:rPr>
        <w:t xml:space="preserve"> </w:t>
      </w:r>
      <w:r w:rsidRPr="0041740A">
        <w:t>expenditure</w:t>
      </w:r>
      <w:r w:rsidRPr="0041740A">
        <w:rPr>
          <w:spacing w:val="-5"/>
        </w:rPr>
        <w:t xml:space="preserve"> </w:t>
      </w:r>
      <w:r w:rsidRPr="0041740A">
        <w:t>incurred</w:t>
      </w:r>
      <w:r w:rsidRPr="0041740A">
        <w:rPr>
          <w:spacing w:val="-5"/>
        </w:rPr>
        <w:t xml:space="preserve"> </w:t>
      </w:r>
      <w:r w:rsidRPr="0041740A">
        <w:t>by</w:t>
      </w:r>
      <w:r w:rsidRPr="0041740A">
        <w:rPr>
          <w:spacing w:val="-5"/>
        </w:rPr>
        <w:t xml:space="preserve"> </w:t>
      </w:r>
      <w:r w:rsidRPr="0041740A">
        <w:t>the</w:t>
      </w:r>
      <w:r w:rsidRPr="0041740A">
        <w:rPr>
          <w:spacing w:val="-5"/>
        </w:rPr>
        <w:t xml:space="preserve"> </w:t>
      </w:r>
      <w:r w:rsidRPr="0041740A">
        <w:t>department</w:t>
      </w:r>
      <w:r w:rsidRPr="0041740A">
        <w:rPr>
          <w:spacing w:val="-5"/>
        </w:rPr>
        <w:t xml:space="preserve"> </w:t>
      </w:r>
      <w:r w:rsidRPr="0041740A">
        <w:t>in</w:t>
      </w:r>
      <w:r w:rsidRPr="0041740A">
        <w:rPr>
          <w:spacing w:val="-5"/>
        </w:rPr>
        <w:t xml:space="preserve"> </w:t>
      </w:r>
      <w:r w:rsidRPr="0041740A">
        <w:t>2021-22</w:t>
      </w:r>
      <w:r w:rsidRPr="0041740A">
        <w:rPr>
          <w:spacing w:val="-5"/>
        </w:rPr>
        <w:t xml:space="preserve"> </w:t>
      </w:r>
      <w:r w:rsidRPr="0041740A">
        <w:t>was</w:t>
      </w:r>
      <w:r w:rsidRPr="0041740A">
        <w:rPr>
          <w:spacing w:val="-5"/>
        </w:rPr>
        <w:t xml:space="preserve"> </w:t>
      </w:r>
      <w:r w:rsidRPr="0041740A">
        <w:rPr>
          <w:b/>
        </w:rPr>
        <w:t>$1.088</w:t>
      </w:r>
      <w:r w:rsidRPr="0041740A">
        <w:rPr>
          <w:b/>
          <w:spacing w:val="-5"/>
        </w:rPr>
        <w:t xml:space="preserve"> </w:t>
      </w:r>
      <w:r w:rsidRPr="0041740A">
        <w:rPr>
          <w:b/>
        </w:rPr>
        <w:t>million</w:t>
      </w:r>
      <w:r w:rsidRPr="0041740A">
        <w:t>.</w:t>
      </w:r>
      <w:r w:rsidRPr="0041740A">
        <w:rPr>
          <w:spacing w:val="34"/>
        </w:rPr>
        <w:t xml:space="preserve"> </w:t>
      </w:r>
      <w:r w:rsidRPr="0041740A">
        <w:rPr>
          <w:b/>
        </w:rPr>
        <w:t>$0.9</w:t>
      </w:r>
      <w:r w:rsidRPr="0041740A">
        <w:rPr>
          <w:b/>
          <w:spacing w:val="-5"/>
        </w:rPr>
        <w:t xml:space="preserve"> </w:t>
      </w:r>
      <w:r w:rsidRPr="0041740A">
        <w:rPr>
          <w:b/>
        </w:rPr>
        <w:t>million</w:t>
      </w:r>
      <w:r w:rsidRPr="0041740A">
        <w:rPr>
          <w:b/>
          <w:spacing w:val="-1"/>
        </w:rPr>
        <w:t xml:space="preserve"> </w:t>
      </w:r>
      <w:r w:rsidRPr="0041740A">
        <w:t>of</w:t>
      </w:r>
      <w:r w:rsidRPr="0041740A">
        <w:rPr>
          <w:spacing w:val="-5"/>
        </w:rPr>
        <w:t xml:space="preserve"> </w:t>
      </w:r>
      <w:r w:rsidRPr="0041740A">
        <w:t>the</w:t>
      </w:r>
      <w:r w:rsidRPr="0041740A">
        <w:rPr>
          <w:spacing w:val="-5"/>
        </w:rPr>
        <w:t xml:space="preserve"> </w:t>
      </w:r>
      <w:r w:rsidRPr="0041740A">
        <w:t>budget was deferred as part of the budget outcomes into 2022-23 and 2023-24.</w:t>
      </w:r>
    </w:p>
    <w:p w14:paraId="79F0ED56" w14:textId="77777777" w:rsidR="009008CF" w:rsidRPr="0041740A" w:rsidRDefault="00FE1F0F">
      <w:pPr>
        <w:pStyle w:val="ListParagraph"/>
        <w:numPr>
          <w:ilvl w:val="1"/>
          <w:numId w:val="7"/>
        </w:numPr>
        <w:ind w:left="567"/>
      </w:pPr>
      <w:r w:rsidRPr="0041740A">
        <w:t xml:space="preserve">This leaves a residual underspend of </w:t>
      </w:r>
      <w:r w:rsidRPr="0041740A">
        <w:rPr>
          <w:b/>
        </w:rPr>
        <w:t>$0.476 million in 2021-22</w:t>
      </w:r>
      <w:r w:rsidRPr="0041740A">
        <w:t>. The $0.476 million underspend can be attributed</w:t>
      </w:r>
      <w:r w:rsidRPr="0041740A">
        <w:rPr>
          <w:spacing w:val="-4"/>
        </w:rPr>
        <w:t xml:space="preserve"> </w:t>
      </w:r>
      <w:r w:rsidRPr="0041740A">
        <w:t>to</w:t>
      </w:r>
      <w:r w:rsidRPr="0041740A">
        <w:rPr>
          <w:spacing w:val="-4"/>
        </w:rPr>
        <w:t xml:space="preserve"> </w:t>
      </w:r>
      <w:r w:rsidRPr="0041740A">
        <w:t>the</w:t>
      </w:r>
      <w:r w:rsidRPr="0041740A">
        <w:rPr>
          <w:spacing w:val="-4"/>
        </w:rPr>
        <w:t xml:space="preserve"> </w:t>
      </w:r>
      <w:r w:rsidRPr="0041740A">
        <w:t>fact</w:t>
      </w:r>
      <w:r w:rsidRPr="0041740A">
        <w:rPr>
          <w:spacing w:val="-4"/>
        </w:rPr>
        <w:t xml:space="preserve"> </w:t>
      </w:r>
      <w:r w:rsidRPr="0041740A">
        <w:t>that</w:t>
      </w:r>
      <w:r w:rsidRPr="0041740A">
        <w:rPr>
          <w:spacing w:val="-4"/>
        </w:rPr>
        <w:t xml:space="preserve"> </w:t>
      </w:r>
      <w:r w:rsidRPr="0041740A">
        <w:t>the</w:t>
      </w:r>
      <w:r w:rsidRPr="0041740A">
        <w:rPr>
          <w:spacing w:val="-4"/>
        </w:rPr>
        <w:t xml:space="preserve"> </w:t>
      </w:r>
      <w:r w:rsidRPr="0041740A">
        <w:t>Office</w:t>
      </w:r>
      <w:r w:rsidRPr="0041740A">
        <w:rPr>
          <w:spacing w:val="-4"/>
        </w:rPr>
        <w:t xml:space="preserve"> </w:t>
      </w:r>
      <w:r w:rsidRPr="0041740A">
        <w:t>of</w:t>
      </w:r>
      <w:r w:rsidRPr="0041740A">
        <w:rPr>
          <w:spacing w:val="-4"/>
        </w:rPr>
        <w:t xml:space="preserve"> </w:t>
      </w:r>
      <w:r w:rsidRPr="0041740A">
        <w:t>the</w:t>
      </w:r>
      <w:r w:rsidRPr="0041740A">
        <w:rPr>
          <w:spacing w:val="-4"/>
        </w:rPr>
        <w:t xml:space="preserve"> </w:t>
      </w:r>
      <w:r w:rsidRPr="0041740A">
        <w:t>Commissioner</w:t>
      </w:r>
      <w:r w:rsidRPr="0041740A">
        <w:rPr>
          <w:spacing w:val="-4"/>
        </w:rPr>
        <w:t xml:space="preserve"> </w:t>
      </w:r>
      <w:r w:rsidRPr="0041740A">
        <w:t>was</w:t>
      </w:r>
      <w:r w:rsidRPr="0041740A">
        <w:rPr>
          <w:spacing w:val="-4"/>
        </w:rPr>
        <w:t xml:space="preserve"> </w:t>
      </w:r>
      <w:r w:rsidRPr="0041740A">
        <w:t>only</w:t>
      </w:r>
      <w:r w:rsidRPr="0041740A">
        <w:rPr>
          <w:spacing w:val="-4"/>
        </w:rPr>
        <w:t xml:space="preserve"> </w:t>
      </w:r>
      <w:r w:rsidRPr="0041740A">
        <w:t>fully</w:t>
      </w:r>
      <w:r w:rsidRPr="0041740A">
        <w:rPr>
          <w:spacing w:val="-4"/>
        </w:rPr>
        <w:t xml:space="preserve"> </w:t>
      </w:r>
      <w:r w:rsidRPr="0041740A">
        <w:t>staffed</w:t>
      </w:r>
      <w:r w:rsidRPr="0041740A">
        <w:rPr>
          <w:spacing w:val="-4"/>
        </w:rPr>
        <w:t xml:space="preserve"> </w:t>
      </w:r>
      <w:r w:rsidRPr="0041740A">
        <w:t>from</w:t>
      </w:r>
      <w:r w:rsidRPr="0041740A">
        <w:rPr>
          <w:spacing w:val="-4"/>
        </w:rPr>
        <w:t xml:space="preserve"> </w:t>
      </w:r>
      <w:r w:rsidRPr="0041740A">
        <w:t>January</w:t>
      </w:r>
      <w:r w:rsidRPr="0041740A">
        <w:rPr>
          <w:spacing w:val="-4"/>
        </w:rPr>
        <w:t xml:space="preserve"> </w:t>
      </w:r>
      <w:r w:rsidRPr="0041740A">
        <w:t>2022</w:t>
      </w:r>
      <w:r w:rsidRPr="0041740A">
        <w:rPr>
          <w:spacing w:val="-4"/>
        </w:rPr>
        <w:t xml:space="preserve"> </w:t>
      </w:r>
      <w:r w:rsidRPr="0041740A">
        <w:t>(with six months into the financial year already passed).</w:t>
      </w:r>
    </w:p>
    <w:p w14:paraId="3AD78E8E" w14:textId="77777777" w:rsidR="009008CF" w:rsidRPr="0041740A" w:rsidRDefault="00FE1F0F">
      <w:pPr>
        <w:pStyle w:val="ListParagraph"/>
        <w:numPr>
          <w:ilvl w:val="1"/>
          <w:numId w:val="7"/>
        </w:numPr>
        <w:ind w:left="567"/>
      </w:pPr>
      <w:r w:rsidRPr="0041740A">
        <w:t>It</w:t>
      </w:r>
      <w:r w:rsidRPr="0041740A">
        <w:rPr>
          <w:spacing w:val="-1"/>
        </w:rPr>
        <w:t xml:space="preserve"> </w:t>
      </w:r>
      <w:r w:rsidRPr="0041740A">
        <w:t>was</w:t>
      </w:r>
      <w:r w:rsidRPr="0041740A">
        <w:rPr>
          <w:spacing w:val="-1"/>
        </w:rPr>
        <w:t xml:space="preserve"> </w:t>
      </w:r>
      <w:r w:rsidRPr="0041740A">
        <w:t>also</w:t>
      </w:r>
      <w:r w:rsidRPr="0041740A">
        <w:rPr>
          <w:spacing w:val="-1"/>
        </w:rPr>
        <w:t xml:space="preserve"> </w:t>
      </w:r>
      <w:r w:rsidRPr="0041740A">
        <w:t>an</w:t>
      </w:r>
      <w:r w:rsidRPr="0041740A">
        <w:rPr>
          <w:spacing w:val="-1"/>
        </w:rPr>
        <w:t xml:space="preserve"> </w:t>
      </w:r>
      <w:r w:rsidRPr="0041740A">
        <w:t>impaired</w:t>
      </w:r>
      <w:r w:rsidRPr="0041740A">
        <w:rPr>
          <w:spacing w:val="-1"/>
        </w:rPr>
        <w:t xml:space="preserve"> </w:t>
      </w:r>
      <w:r w:rsidRPr="0041740A">
        <w:t>start</w:t>
      </w:r>
      <w:r w:rsidRPr="0041740A">
        <w:rPr>
          <w:spacing w:val="-1"/>
        </w:rPr>
        <w:t xml:space="preserve"> </w:t>
      </w:r>
      <w:r w:rsidRPr="0041740A">
        <w:t>due</w:t>
      </w:r>
      <w:r w:rsidRPr="0041740A">
        <w:rPr>
          <w:spacing w:val="-1"/>
        </w:rPr>
        <w:t xml:space="preserve"> </w:t>
      </w:r>
      <w:r w:rsidRPr="0041740A">
        <w:t>to</w:t>
      </w:r>
      <w:r w:rsidRPr="0041740A">
        <w:rPr>
          <w:spacing w:val="-1"/>
        </w:rPr>
        <w:t xml:space="preserve"> </w:t>
      </w:r>
      <w:r w:rsidRPr="0041740A">
        <w:t>COVID-19</w:t>
      </w:r>
      <w:r w:rsidRPr="0041740A">
        <w:rPr>
          <w:spacing w:val="-1"/>
        </w:rPr>
        <w:t xml:space="preserve"> </w:t>
      </w:r>
      <w:r w:rsidRPr="0041740A">
        <w:t>restrictions</w:t>
      </w:r>
      <w:r w:rsidRPr="0041740A">
        <w:rPr>
          <w:spacing w:val="-1"/>
        </w:rPr>
        <w:t xml:space="preserve"> </w:t>
      </w:r>
      <w:r w:rsidRPr="0041740A">
        <w:t>and</w:t>
      </w:r>
      <w:r w:rsidRPr="0041740A">
        <w:rPr>
          <w:spacing w:val="-1"/>
        </w:rPr>
        <w:t xml:space="preserve"> </w:t>
      </w:r>
      <w:r w:rsidRPr="0041740A">
        <w:t>how</w:t>
      </w:r>
      <w:r w:rsidRPr="0041740A">
        <w:rPr>
          <w:spacing w:val="-1"/>
        </w:rPr>
        <w:t xml:space="preserve"> </w:t>
      </w:r>
      <w:r w:rsidRPr="0041740A">
        <w:t>the</w:t>
      </w:r>
      <w:r w:rsidRPr="0041740A">
        <w:rPr>
          <w:spacing w:val="-1"/>
        </w:rPr>
        <w:t xml:space="preserve"> </w:t>
      </w:r>
      <w:r w:rsidRPr="0041740A">
        <w:t>office</w:t>
      </w:r>
      <w:r w:rsidRPr="0041740A">
        <w:rPr>
          <w:spacing w:val="-1"/>
        </w:rPr>
        <w:t xml:space="preserve"> </w:t>
      </w:r>
      <w:r w:rsidRPr="0041740A">
        <w:t>could</w:t>
      </w:r>
      <w:r w:rsidRPr="0041740A">
        <w:rPr>
          <w:spacing w:val="-1"/>
        </w:rPr>
        <w:t xml:space="preserve"> </w:t>
      </w:r>
      <w:r w:rsidRPr="0041740A">
        <w:t>operate,</w:t>
      </w:r>
      <w:r w:rsidRPr="0041740A">
        <w:rPr>
          <w:spacing w:val="-1"/>
        </w:rPr>
        <w:t xml:space="preserve"> </w:t>
      </w:r>
      <w:r w:rsidRPr="0041740A">
        <w:t>visit</w:t>
      </w:r>
      <w:r w:rsidRPr="0041740A">
        <w:rPr>
          <w:spacing w:val="-1"/>
        </w:rPr>
        <w:t xml:space="preserve"> </w:t>
      </w:r>
      <w:r w:rsidRPr="0041740A">
        <w:t>and engage with vulnerable communities. The Office of the Commissioner staff, and Commissioner, were directly</w:t>
      </w:r>
      <w:r w:rsidRPr="0041740A">
        <w:rPr>
          <w:spacing w:val="-5"/>
        </w:rPr>
        <w:t xml:space="preserve"> </w:t>
      </w:r>
      <w:r w:rsidRPr="0041740A">
        <w:t>affected</w:t>
      </w:r>
      <w:r w:rsidRPr="0041740A">
        <w:rPr>
          <w:spacing w:val="-5"/>
        </w:rPr>
        <w:t xml:space="preserve"> </w:t>
      </w:r>
      <w:r w:rsidRPr="0041740A">
        <w:t>by</w:t>
      </w:r>
      <w:r w:rsidRPr="0041740A">
        <w:rPr>
          <w:spacing w:val="-5"/>
        </w:rPr>
        <w:t xml:space="preserve"> </w:t>
      </w:r>
      <w:r w:rsidRPr="0041740A">
        <w:t>COVID-19,</w:t>
      </w:r>
      <w:r w:rsidRPr="0041740A">
        <w:rPr>
          <w:spacing w:val="-5"/>
        </w:rPr>
        <w:t xml:space="preserve"> </w:t>
      </w:r>
      <w:r w:rsidRPr="0041740A">
        <w:t>which</w:t>
      </w:r>
      <w:r w:rsidRPr="0041740A">
        <w:rPr>
          <w:spacing w:val="-5"/>
        </w:rPr>
        <w:t xml:space="preserve"> </w:t>
      </w:r>
      <w:r w:rsidRPr="0041740A">
        <w:t>as</w:t>
      </w:r>
      <w:r w:rsidRPr="0041740A">
        <w:rPr>
          <w:spacing w:val="-5"/>
        </w:rPr>
        <w:t xml:space="preserve"> </w:t>
      </w:r>
      <w:r w:rsidRPr="0041740A">
        <w:t>a</w:t>
      </w:r>
      <w:r w:rsidRPr="0041740A">
        <w:rPr>
          <w:spacing w:val="-5"/>
        </w:rPr>
        <w:t xml:space="preserve"> </w:t>
      </w:r>
      <w:r w:rsidRPr="0041740A">
        <w:t>small</w:t>
      </w:r>
      <w:r w:rsidRPr="0041740A">
        <w:rPr>
          <w:spacing w:val="-5"/>
        </w:rPr>
        <w:t xml:space="preserve"> </w:t>
      </w:r>
      <w:r w:rsidRPr="0041740A">
        <w:t>team,</w:t>
      </w:r>
      <w:r w:rsidRPr="0041740A">
        <w:rPr>
          <w:spacing w:val="-5"/>
        </w:rPr>
        <w:t xml:space="preserve"> </w:t>
      </w:r>
      <w:r w:rsidRPr="0041740A">
        <w:t>further</w:t>
      </w:r>
      <w:r w:rsidRPr="0041740A">
        <w:rPr>
          <w:spacing w:val="-5"/>
        </w:rPr>
        <w:t xml:space="preserve"> </w:t>
      </w:r>
      <w:r w:rsidRPr="0041740A">
        <w:t>impacted</w:t>
      </w:r>
      <w:r w:rsidRPr="0041740A">
        <w:rPr>
          <w:spacing w:val="-5"/>
        </w:rPr>
        <w:t xml:space="preserve"> </w:t>
      </w:r>
      <w:r w:rsidRPr="0041740A">
        <w:t>upon</w:t>
      </w:r>
      <w:r w:rsidRPr="0041740A">
        <w:rPr>
          <w:spacing w:val="-5"/>
        </w:rPr>
        <w:t xml:space="preserve"> </w:t>
      </w:r>
      <w:r w:rsidRPr="0041740A">
        <w:t>program</w:t>
      </w:r>
      <w:r w:rsidRPr="0041740A">
        <w:rPr>
          <w:spacing w:val="-5"/>
        </w:rPr>
        <w:t xml:space="preserve"> </w:t>
      </w:r>
      <w:r w:rsidRPr="0041740A">
        <w:t>activities</w:t>
      </w:r>
      <w:r w:rsidRPr="0041740A">
        <w:rPr>
          <w:spacing w:val="-5"/>
        </w:rPr>
        <w:t xml:space="preserve"> </w:t>
      </w:r>
      <w:r w:rsidRPr="0041740A">
        <w:t>in</w:t>
      </w:r>
      <w:r w:rsidRPr="0041740A">
        <w:rPr>
          <w:spacing w:val="-5"/>
        </w:rPr>
        <w:t xml:space="preserve"> </w:t>
      </w:r>
      <w:r w:rsidRPr="0041740A">
        <w:t>the 2021-22 financial year.</w:t>
      </w:r>
    </w:p>
    <w:p w14:paraId="117D91F2" w14:textId="77777777" w:rsidR="009008CF" w:rsidRPr="0041740A" w:rsidRDefault="00FE1F0F" w:rsidP="005058A8">
      <w:pPr>
        <w:pStyle w:val="Heading2"/>
      </w:pPr>
      <w:bookmarkStart w:id="68" w:name="_Toc125539105"/>
      <w:r w:rsidRPr="0041740A">
        <w:t>Meriba</w:t>
      </w:r>
      <w:r w:rsidRPr="0041740A">
        <w:rPr>
          <w:spacing w:val="-4"/>
        </w:rPr>
        <w:t xml:space="preserve"> </w:t>
      </w:r>
      <w:r w:rsidRPr="0041740A">
        <w:t>Omasker</w:t>
      </w:r>
      <w:r w:rsidRPr="0041740A">
        <w:rPr>
          <w:spacing w:val="-4"/>
        </w:rPr>
        <w:t xml:space="preserve"> </w:t>
      </w:r>
      <w:r w:rsidRPr="0041740A">
        <w:t>Kaziw</w:t>
      </w:r>
      <w:r w:rsidRPr="0041740A">
        <w:rPr>
          <w:spacing w:val="-3"/>
        </w:rPr>
        <w:t xml:space="preserve"> </w:t>
      </w:r>
      <w:r w:rsidRPr="0041740A">
        <w:t>Kazipa</w:t>
      </w:r>
      <w:r w:rsidRPr="0041740A">
        <w:rPr>
          <w:spacing w:val="-4"/>
        </w:rPr>
        <w:t xml:space="preserve"> </w:t>
      </w:r>
      <w:r w:rsidRPr="0041740A">
        <w:t>-</w:t>
      </w:r>
      <w:r w:rsidRPr="0041740A">
        <w:rPr>
          <w:spacing w:val="-4"/>
        </w:rPr>
        <w:t xml:space="preserve"> </w:t>
      </w:r>
      <w:r w:rsidRPr="0041740A">
        <w:t>2021-22</w:t>
      </w:r>
      <w:r w:rsidRPr="0041740A">
        <w:rPr>
          <w:spacing w:val="-3"/>
        </w:rPr>
        <w:t xml:space="preserve"> </w:t>
      </w:r>
      <w:r w:rsidRPr="0041740A">
        <w:t>Year</w:t>
      </w:r>
      <w:r w:rsidRPr="0041740A">
        <w:rPr>
          <w:spacing w:val="-4"/>
        </w:rPr>
        <w:t xml:space="preserve"> </w:t>
      </w:r>
      <w:r w:rsidRPr="0041740A">
        <w:t>End</w:t>
      </w:r>
      <w:r w:rsidRPr="0041740A">
        <w:rPr>
          <w:spacing w:val="-3"/>
        </w:rPr>
        <w:t xml:space="preserve"> </w:t>
      </w:r>
      <w:r w:rsidRPr="0041740A">
        <w:t>Result</w:t>
      </w:r>
      <w:bookmarkEnd w:id="68"/>
    </w:p>
    <w:p w14:paraId="18893122" w14:textId="77777777" w:rsidR="009008CF" w:rsidRPr="0041740A" w:rsidRDefault="00FE1F0F" w:rsidP="005058A8">
      <w:pPr>
        <w:pStyle w:val="Heading4"/>
      </w:pPr>
      <w:r w:rsidRPr="0041740A">
        <w:t>Meriba</w:t>
      </w:r>
      <w:r w:rsidRPr="0041740A">
        <w:rPr>
          <w:spacing w:val="-16"/>
        </w:rPr>
        <w:t xml:space="preserve"> </w:t>
      </w:r>
      <w:r w:rsidRPr="0041740A">
        <w:t>Omasker</w:t>
      </w:r>
      <w:r w:rsidRPr="0041740A">
        <w:rPr>
          <w:spacing w:val="-16"/>
        </w:rPr>
        <w:t xml:space="preserve"> </w:t>
      </w:r>
      <w:r w:rsidRPr="0041740A">
        <w:t>Kaziw</w:t>
      </w:r>
      <w:r w:rsidRPr="0041740A">
        <w:rPr>
          <w:spacing w:val="-16"/>
        </w:rPr>
        <w:t xml:space="preserve"> </w:t>
      </w:r>
      <w:r w:rsidRPr="0041740A">
        <w:t>Kazipa</w:t>
      </w:r>
      <w:r w:rsidRPr="0041740A">
        <w:rPr>
          <w:spacing w:val="-16"/>
        </w:rPr>
        <w:t xml:space="preserve"> </w:t>
      </w:r>
      <w:r w:rsidRPr="0041740A">
        <w:t xml:space="preserve">- 2021-22 Year </w:t>
      </w:r>
      <w:r w:rsidRPr="005058A8">
        <w:t>End</w:t>
      </w:r>
      <w:r w:rsidRPr="0041740A">
        <w:t xml:space="preserve"> Result</w:t>
      </w:r>
    </w:p>
    <w:p w14:paraId="5AFAA90F" w14:textId="77777777" w:rsidR="009008CF" w:rsidRPr="00A115E0" w:rsidRDefault="00FE1F0F" w:rsidP="00A115E0">
      <w:r w:rsidRPr="00A115E0">
        <w:t xml:space="preserve">Financial transactions in relation to Meriba Omasker Kaziw Kazipa are contained within the certified annual financial statements of the 2021-22 Department of Seniors, Disability Services and Aboriginal and Torres Strait Islander Partnerships Annual Report which is available at </w:t>
      </w:r>
      <w:hyperlink r:id="rId37">
        <w:r w:rsidRPr="00A115E0">
          <w:rPr>
            <w:rStyle w:val="Hyperlink"/>
          </w:rPr>
          <w:t>https://www.dsdsatsip.qld.gov.au/resources/dsdsatsip/about/</w:t>
        </w:r>
      </w:hyperlink>
      <w:r w:rsidRPr="00A115E0">
        <w:t xml:space="preserve"> </w:t>
      </w:r>
      <w:hyperlink r:id="rId38">
        <w:r w:rsidRPr="00A115E0">
          <w:rPr>
            <w:rStyle w:val="Hyperlink"/>
          </w:rPr>
          <w:t>publications/annual-report/2022/financial-performance.pdf</w:t>
        </w:r>
      </w:hyperlink>
    </w:p>
    <w:p w14:paraId="75A43488" w14:textId="77777777" w:rsidR="00A115E0" w:rsidRDefault="00A115E0" w:rsidP="00A115E0">
      <w:pPr>
        <w:pStyle w:val="Heading1"/>
      </w:pPr>
      <w:bookmarkStart w:id="69" w:name="_bookmark31"/>
      <w:bookmarkEnd w:id="69"/>
      <w:r>
        <w:br w:type="page"/>
      </w:r>
    </w:p>
    <w:p w14:paraId="69E14F38" w14:textId="68F40D04" w:rsidR="009008CF" w:rsidRPr="005D6B85" w:rsidRDefault="00A115E0" w:rsidP="005058A8">
      <w:pPr>
        <w:pStyle w:val="Heading1"/>
      </w:pPr>
      <w:bookmarkStart w:id="70" w:name="_Toc125539106"/>
      <w:r>
        <w:lastRenderedPageBreak/>
        <w:t xml:space="preserve">06 </w:t>
      </w:r>
      <w:r w:rsidR="00FE1F0F" w:rsidRPr="005058A8">
        <w:t>WHERE</w:t>
      </w:r>
      <w:r w:rsidR="00FE1F0F" w:rsidRPr="005D6B85">
        <w:rPr>
          <w:spacing w:val="-7"/>
        </w:rPr>
        <w:t xml:space="preserve"> </w:t>
      </w:r>
      <w:r w:rsidR="00FE1F0F" w:rsidRPr="005D6B85">
        <w:t>TO</w:t>
      </w:r>
      <w:r w:rsidR="00FE1F0F" w:rsidRPr="005D6B85">
        <w:rPr>
          <w:spacing w:val="-4"/>
        </w:rPr>
        <w:t xml:space="preserve"> </w:t>
      </w:r>
      <w:r w:rsidR="00FE1F0F" w:rsidRPr="005D6B85">
        <w:t>FROM</w:t>
      </w:r>
      <w:r w:rsidR="00FE1F0F" w:rsidRPr="005D6B85">
        <w:rPr>
          <w:spacing w:val="-4"/>
        </w:rPr>
        <w:t xml:space="preserve"> </w:t>
      </w:r>
      <w:r w:rsidR="00FE1F0F" w:rsidRPr="005D6B85">
        <w:rPr>
          <w:spacing w:val="-2"/>
        </w:rPr>
        <w:t>HERE?</w:t>
      </w:r>
      <w:bookmarkEnd w:id="70"/>
    </w:p>
    <w:p w14:paraId="04F996B4" w14:textId="26E18B18" w:rsidR="009008CF" w:rsidRPr="0041740A" w:rsidRDefault="00FE1F0F" w:rsidP="005058A8">
      <w:pPr>
        <w:pStyle w:val="Heading2"/>
      </w:pPr>
      <w:bookmarkStart w:id="71" w:name="_Toc125539107"/>
      <w:r w:rsidRPr="0041740A">
        <w:t>Priorities</w:t>
      </w:r>
      <w:r w:rsidRPr="0041740A">
        <w:rPr>
          <w:spacing w:val="-12"/>
        </w:rPr>
        <w:t xml:space="preserve"> </w:t>
      </w:r>
      <w:r w:rsidRPr="00A115E0">
        <w:t>for</w:t>
      </w:r>
      <w:r w:rsidRPr="0041740A">
        <w:rPr>
          <w:spacing w:val="-12"/>
        </w:rPr>
        <w:t xml:space="preserve"> </w:t>
      </w:r>
      <w:r w:rsidRPr="0041740A">
        <w:t>2022-</w:t>
      </w:r>
      <w:r w:rsidRPr="0041740A">
        <w:rPr>
          <w:spacing w:val="-4"/>
        </w:rPr>
        <w:t>2023</w:t>
      </w:r>
      <w:r w:rsidR="005058A8">
        <w:rPr>
          <w:spacing w:val="-4"/>
        </w:rPr>
        <w:t xml:space="preserve">, </w:t>
      </w:r>
      <w:r w:rsidRPr="0041740A">
        <w:t>Meriba</w:t>
      </w:r>
      <w:r w:rsidRPr="0041740A">
        <w:rPr>
          <w:spacing w:val="-17"/>
        </w:rPr>
        <w:t xml:space="preserve"> </w:t>
      </w:r>
      <w:r w:rsidRPr="0041740A">
        <w:t>Omasker</w:t>
      </w:r>
      <w:r w:rsidRPr="0041740A">
        <w:rPr>
          <w:spacing w:val="-17"/>
        </w:rPr>
        <w:t xml:space="preserve"> </w:t>
      </w:r>
      <w:r w:rsidRPr="0041740A">
        <w:t>implementation</w:t>
      </w:r>
      <w:r w:rsidRPr="0041740A">
        <w:rPr>
          <w:spacing w:val="-17"/>
        </w:rPr>
        <w:t xml:space="preserve"> </w:t>
      </w:r>
      <w:r w:rsidRPr="0041740A">
        <w:t>and improvement opportunity</w:t>
      </w:r>
      <w:bookmarkEnd w:id="71"/>
    </w:p>
    <w:p w14:paraId="6F369673" w14:textId="77777777" w:rsidR="009008CF" w:rsidRPr="00A115E0" w:rsidRDefault="00FE1F0F" w:rsidP="00A115E0">
      <w:r w:rsidRPr="0041740A">
        <w:t xml:space="preserve">The Office of the Commissioner has now completed its first year of operation. </w:t>
      </w:r>
      <w:r w:rsidRPr="00A115E0">
        <w:t>With the Act merging two cultural paradigms into Queensland law, it was inevitable that the Office of the Commissioner would experience teething issues. Despite there being no blueprint for how an office of this type should operate, significant milestones have been reached. These achievements were gained through the tenacity and hard work of the Commissioner, Office of the Commissioner staff and the collaborative support from the Department of Seniors, Disability Services and Aboriginal and Torres Strait Islander Partnerships. The Office of the Commissioner faced many challenges in the year, but each challenge has presented itself as an opportunity for improvement.</w:t>
      </w:r>
    </w:p>
    <w:p w14:paraId="1C36BABB" w14:textId="77777777" w:rsidR="009008CF" w:rsidRPr="00A115E0" w:rsidRDefault="00FE1F0F" w:rsidP="00A115E0">
      <w:r w:rsidRPr="00A115E0">
        <w:t>More families will be seeking legal recognition which may increase the number of enquiries and applications for CROs moving forward. The Act has changed the way we think about birth registrations and parentage – not just in Queensland but across Australia. The Act and its office must be reviewed within two years of commencement, which will enable us to see whether the balance to reflect cultural identity as well as ensure sufficient safeguards are met.</w:t>
      </w:r>
    </w:p>
    <w:p w14:paraId="41AD816C" w14:textId="77777777" w:rsidR="009008CF" w:rsidRPr="0041740A" w:rsidRDefault="00FE1F0F" w:rsidP="00A115E0">
      <w:pPr>
        <w:pStyle w:val="IntenseQuote"/>
      </w:pPr>
      <w:r w:rsidRPr="0041740A">
        <w:t>Section</w:t>
      </w:r>
      <w:r w:rsidRPr="0041740A">
        <w:rPr>
          <w:spacing w:val="-5"/>
        </w:rPr>
        <w:t xml:space="preserve"> </w:t>
      </w:r>
      <w:r w:rsidRPr="0041740A">
        <w:t>111</w:t>
      </w:r>
      <w:r w:rsidRPr="0041740A">
        <w:rPr>
          <w:spacing w:val="-5"/>
        </w:rPr>
        <w:t xml:space="preserve"> </w:t>
      </w:r>
      <w:r w:rsidRPr="0041740A">
        <w:t>of</w:t>
      </w:r>
      <w:r w:rsidRPr="0041740A">
        <w:rPr>
          <w:spacing w:val="-5"/>
        </w:rPr>
        <w:t xml:space="preserve"> </w:t>
      </w:r>
      <w:r w:rsidRPr="0041740A">
        <w:t>the</w:t>
      </w:r>
      <w:r w:rsidRPr="0041740A">
        <w:rPr>
          <w:spacing w:val="-5"/>
        </w:rPr>
        <w:t xml:space="preserve"> </w:t>
      </w:r>
      <w:r w:rsidRPr="0041740A">
        <w:t>Meriba</w:t>
      </w:r>
      <w:r w:rsidRPr="0041740A">
        <w:rPr>
          <w:spacing w:val="-5"/>
        </w:rPr>
        <w:t xml:space="preserve"> </w:t>
      </w:r>
      <w:r w:rsidRPr="0041740A">
        <w:t>Omasker</w:t>
      </w:r>
      <w:r w:rsidRPr="0041740A">
        <w:rPr>
          <w:spacing w:val="-5"/>
        </w:rPr>
        <w:t xml:space="preserve"> </w:t>
      </w:r>
      <w:r w:rsidRPr="0041740A">
        <w:t>Kaziw</w:t>
      </w:r>
      <w:r w:rsidRPr="0041740A">
        <w:rPr>
          <w:spacing w:val="-5"/>
        </w:rPr>
        <w:t xml:space="preserve"> </w:t>
      </w:r>
      <w:r w:rsidRPr="0041740A">
        <w:t>Kazipa</w:t>
      </w:r>
      <w:r w:rsidRPr="0041740A">
        <w:rPr>
          <w:spacing w:val="-5"/>
        </w:rPr>
        <w:t xml:space="preserve"> </w:t>
      </w:r>
      <w:r w:rsidRPr="0041740A">
        <w:t>(Torres</w:t>
      </w:r>
      <w:r w:rsidRPr="0041740A">
        <w:rPr>
          <w:spacing w:val="-5"/>
        </w:rPr>
        <w:t xml:space="preserve"> </w:t>
      </w:r>
      <w:r w:rsidRPr="0041740A">
        <w:t>Strait</w:t>
      </w:r>
      <w:r w:rsidRPr="0041740A">
        <w:rPr>
          <w:spacing w:val="-5"/>
        </w:rPr>
        <w:t xml:space="preserve"> </w:t>
      </w:r>
      <w:r w:rsidRPr="0041740A">
        <w:t>Islander</w:t>
      </w:r>
      <w:r w:rsidRPr="0041740A">
        <w:rPr>
          <w:spacing w:val="-5"/>
        </w:rPr>
        <w:t xml:space="preserve"> </w:t>
      </w:r>
      <w:r w:rsidRPr="0041740A">
        <w:t>Traditional</w:t>
      </w:r>
      <w:r w:rsidRPr="0041740A">
        <w:rPr>
          <w:spacing w:val="-5"/>
        </w:rPr>
        <w:t xml:space="preserve"> </w:t>
      </w:r>
      <w:r w:rsidRPr="0041740A">
        <w:t>Child</w:t>
      </w:r>
      <w:r w:rsidRPr="0041740A">
        <w:rPr>
          <w:spacing w:val="-5"/>
        </w:rPr>
        <w:t xml:space="preserve"> </w:t>
      </w:r>
      <w:r w:rsidRPr="0041740A">
        <w:t>Rearing</w:t>
      </w:r>
      <w:r w:rsidRPr="0041740A">
        <w:rPr>
          <w:spacing w:val="-5"/>
        </w:rPr>
        <w:t xml:space="preserve"> </w:t>
      </w:r>
      <w:r w:rsidRPr="0041740A">
        <w:t>Practice)</w:t>
      </w:r>
      <w:r w:rsidRPr="0041740A">
        <w:rPr>
          <w:spacing w:val="40"/>
        </w:rPr>
        <w:t xml:space="preserve"> </w:t>
      </w:r>
      <w:r w:rsidRPr="0041740A">
        <w:t>Act 2020 states that:</w:t>
      </w:r>
    </w:p>
    <w:p w14:paraId="384ADB82" w14:textId="77777777" w:rsidR="009008CF" w:rsidRPr="0041740A" w:rsidRDefault="00FE1F0F" w:rsidP="00A115E0">
      <w:pPr>
        <w:pStyle w:val="IntenseQuote"/>
      </w:pPr>
      <w:r w:rsidRPr="0041740A">
        <w:t>The</w:t>
      </w:r>
      <w:r w:rsidRPr="0041740A">
        <w:rPr>
          <w:spacing w:val="-2"/>
        </w:rPr>
        <w:t xml:space="preserve"> </w:t>
      </w:r>
      <w:r w:rsidRPr="0041740A">
        <w:t>Minister</w:t>
      </w:r>
      <w:r w:rsidRPr="0041740A">
        <w:rPr>
          <w:spacing w:val="-2"/>
        </w:rPr>
        <w:t xml:space="preserve"> </w:t>
      </w:r>
      <w:r w:rsidRPr="0041740A">
        <w:t>must</w:t>
      </w:r>
      <w:r w:rsidRPr="0041740A">
        <w:rPr>
          <w:spacing w:val="-2"/>
        </w:rPr>
        <w:t xml:space="preserve"> </w:t>
      </w:r>
      <w:r w:rsidRPr="0041740A">
        <w:t>review</w:t>
      </w:r>
      <w:r w:rsidRPr="0041740A">
        <w:rPr>
          <w:spacing w:val="-2"/>
        </w:rPr>
        <w:t xml:space="preserve"> </w:t>
      </w:r>
      <w:r w:rsidRPr="0041740A">
        <w:t>the</w:t>
      </w:r>
      <w:r w:rsidRPr="0041740A">
        <w:rPr>
          <w:spacing w:val="-2"/>
        </w:rPr>
        <w:t xml:space="preserve"> </w:t>
      </w:r>
      <w:r w:rsidRPr="0041740A">
        <w:t>operation</w:t>
      </w:r>
      <w:r w:rsidRPr="0041740A">
        <w:rPr>
          <w:spacing w:val="-2"/>
        </w:rPr>
        <w:t xml:space="preserve"> </w:t>
      </w:r>
      <w:r w:rsidRPr="0041740A">
        <w:t>and</w:t>
      </w:r>
      <w:r w:rsidRPr="0041740A">
        <w:rPr>
          <w:spacing w:val="-1"/>
        </w:rPr>
        <w:t xml:space="preserve"> </w:t>
      </w:r>
      <w:r w:rsidRPr="0041740A">
        <w:t>efficacy</w:t>
      </w:r>
      <w:r w:rsidRPr="0041740A">
        <w:rPr>
          <w:spacing w:val="-2"/>
        </w:rPr>
        <w:t xml:space="preserve"> </w:t>
      </w:r>
      <w:r w:rsidRPr="0041740A">
        <w:t>of</w:t>
      </w:r>
      <w:r w:rsidRPr="0041740A">
        <w:rPr>
          <w:spacing w:val="-2"/>
        </w:rPr>
        <w:t xml:space="preserve"> </w:t>
      </w:r>
      <w:r w:rsidRPr="0041740A">
        <w:t>this</w:t>
      </w:r>
      <w:r w:rsidRPr="0041740A">
        <w:rPr>
          <w:spacing w:val="-2"/>
        </w:rPr>
        <w:t xml:space="preserve"> </w:t>
      </w:r>
      <w:r w:rsidRPr="0041740A">
        <w:t>Act</w:t>
      </w:r>
      <w:r w:rsidRPr="0041740A">
        <w:rPr>
          <w:spacing w:val="-2"/>
        </w:rPr>
        <w:t xml:space="preserve"> </w:t>
      </w:r>
      <w:r w:rsidRPr="0041740A">
        <w:t>within</w:t>
      </w:r>
      <w:r w:rsidRPr="0041740A">
        <w:rPr>
          <w:spacing w:val="-2"/>
        </w:rPr>
        <w:t xml:space="preserve"> </w:t>
      </w:r>
      <w:r w:rsidRPr="0041740A">
        <w:t>2</w:t>
      </w:r>
      <w:r w:rsidRPr="0041740A">
        <w:rPr>
          <w:spacing w:val="-2"/>
        </w:rPr>
        <w:t xml:space="preserve"> </w:t>
      </w:r>
      <w:r w:rsidRPr="0041740A">
        <w:t>years</w:t>
      </w:r>
      <w:r w:rsidRPr="0041740A">
        <w:rPr>
          <w:spacing w:val="-1"/>
        </w:rPr>
        <w:t xml:space="preserve"> </w:t>
      </w:r>
      <w:r w:rsidRPr="0041740A">
        <w:t>after</w:t>
      </w:r>
      <w:r w:rsidRPr="0041740A">
        <w:rPr>
          <w:spacing w:val="-2"/>
        </w:rPr>
        <w:t xml:space="preserve"> </w:t>
      </w:r>
      <w:r w:rsidRPr="0041740A">
        <w:t>its</w:t>
      </w:r>
      <w:r w:rsidRPr="0041740A">
        <w:rPr>
          <w:spacing w:val="-2"/>
        </w:rPr>
        <w:t xml:space="preserve"> commencement.</w:t>
      </w:r>
    </w:p>
    <w:p w14:paraId="2AD3EAD0" w14:textId="77777777" w:rsidR="009008CF" w:rsidRPr="0041740A" w:rsidRDefault="00FE1F0F" w:rsidP="00A115E0">
      <w:pPr>
        <w:pStyle w:val="IntenseQuote"/>
      </w:pPr>
      <w:r w:rsidRPr="0041740A">
        <w:t>The</w:t>
      </w:r>
      <w:r w:rsidRPr="0041740A">
        <w:rPr>
          <w:spacing w:val="-3"/>
        </w:rPr>
        <w:t xml:space="preserve"> </w:t>
      </w:r>
      <w:r w:rsidRPr="0041740A">
        <w:t>Minister</w:t>
      </w:r>
      <w:r w:rsidRPr="0041740A">
        <w:rPr>
          <w:spacing w:val="-3"/>
        </w:rPr>
        <w:t xml:space="preserve"> </w:t>
      </w:r>
      <w:r w:rsidRPr="0041740A">
        <w:t>must</w:t>
      </w:r>
      <w:r w:rsidRPr="0041740A">
        <w:rPr>
          <w:spacing w:val="-3"/>
        </w:rPr>
        <w:t xml:space="preserve"> </w:t>
      </w:r>
      <w:r w:rsidRPr="0041740A">
        <w:t>table</w:t>
      </w:r>
      <w:r w:rsidRPr="0041740A">
        <w:rPr>
          <w:spacing w:val="-3"/>
        </w:rPr>
        <w:t xml:space="preserve"> </w:t>
      </w:r>
      <w:r w:rsidRPr="0041740A">
        <w:t>in</w:t>
      </w:r>
      <w:r w:rsidRPr="0041740A">
        <w:rPr>
          <w:spacing w:val="-3"/>
        </w:rPr>
        <w:t xml:space="preserve"> </w:t>
      </w:r>
      <w:r w:rsidRPr="0041740A">
        <w:t>the</w:t>
      </w:r>
      <w:r w:rsidRPr="0041740A">
        <w:rPr>
          <w:spacing w:val="-3"/>
        </w:rPr>
        <w:t xml:space="preserve"> </w:t>
      </w:r>
      <w:r w:rsidRPr="0041740A">
        <w:t>Legislative</w:t>
      </w:r>
      <w:r w:rsidRPr="0041740A">
        <w:rPr>
          <w:spacing w:val="-3"/>
        </w:rPr>
        <w:t xml:space="preserve"> </w:t>
      </w:r>
      <w:r w:rsidRPr="0041740A">
        <w:t>Assembly</w:t>
      </w:r>
      <w:r w:rsidRPr="0041740A">
        <w:rPr>
          <w:spacing w:val="-3"/>
        </w:rPr>
        <w:t xml:space="preserve"> </w:t>
      </w:r>
      <w:r w:rsidRPr="0041740A">
        <w:t>a</w:t>
      </w:r>
      <w:r w:rsidRPr="0041740A">
        <w:rPr>
          <w:spacing w:val="-3"/>
        </w:rPr>
        <w:t xml:space="preserve"> </w:t>
      </w:r>
      <w:r w:rsidRPr="0041740A">
        <w:t>report</w:t>
      </w:r>
      <w:r w:rsidRPr="0041740A">
        <w:rPr>
          <w:spacing w:val="-3"/>
        </w:rPr>
        <w:t xml:space="preserve"> </w:t>
      </w:r>
      <w:r w:rsidRPr="0041740A">
        <w:t>on</w:t>
      </w:r>
      <w:r w:rsidRPr="0041740A">
        <w:rPr>
          <w:spacing w:val="-3"/>
        </w:rPr>
        <w:t xml:space="preserve"> </w:t>
      </w:r>
      <w:r w:rsidRPr="0041740A">
        <w:t>the</w:t>
      </w:r>
      <w:r w:rsidRPr="0041740A">
        <w:rPr>
          <w:spacing w:val="-3"/>
        </w:rPr>
        <w:t xml:space="preserve"> </w:t>
      </w:r>
      <w:r w:rsidRPr="0041740A">
        <w:t>outcome</w:t>
      </w:r>
      <w:r w:rsidRPr="0041740A">
        <w:rPr>
          <w:spacing w:val="-3"/>
        </w:rPr>
        <w:t xml:space="preserve"> </w:t>
      </w:r>
      <w:r w:rsidRPr="0041740A">
        <w:t>of</w:t>
      </w:r>
      <w:r w:rsidRPr="0041740A">
        <w:rPr>
          <w:spacing w:val="-3"/>
        </w:rPr>
        <w:t xml:space="preserve"> </w:t>
      </w:r>
      <w:r w:rsidRPr="0041740A">
        <w:t>the</w:t>
      </w:r>
      <w:r w:rsidRPr="0041740A">
        <w:rPr>
          <w:spacing w:val="-3"/>
        </w:rPr>
        <w:t xml:space="preserve"> </w:t>
      </w:r>
      <w:r w:rsidRPr="0041740A">
        <w:t>review</w:t>
      </w:r>
      <w:r w:rsidRPr="0041740A">
        <w:rPr>
          <w:spacing w:val="-3"/>
        </w:rPr>
        <w:t xml:space="preserve"> </w:t>
      </w:r>
      <w:r w:rsidRPr="0041740A">
        <w:t>as</w:t>
      </w:r>
      <w:r w:rsidRPr="0041740A">
        <w:rPr>
          <w:spacing w:val="-3"/>
        </w:rPr>
        <w:t xml:space="preserve"> </w:t>
      </w:r>
      <w:r w:rsidRPr="0041740A">
        <w:t>soon</w:t>
      </w:r>
      <w:r w:rsidRPr="0041740A">
        <w:rPr>
          <w:spacing w:val="-3"/>
        </w:rPr>
        <w:t xml:space="preserve"> </w:t>
      </w:r>
      <w:r w:rsidRPr="0041740A">
        <w:t>as practicable after the review is completed.</w:t>
      </w:r>
    </w:p>
    <w:p w14:paraId="25552A2F" w14:textId="77777777" w:rsidR="009008CF" w:rsidRPr="00A115E0" w:rsidRDefault="00FE1F0F" w:rsidP="00A115E0">
      <w:r w:rsidRPr="00A115E0">
        <w:t>This review is currently being led by the Department of Seniors, Disability Services and Aboriginal and Torres Strait Islander Partnerships with assistance from an independent consultant and the Office of the Commissioner staff.</w:t>
      </w:r>
    </w:p>
    <w:p w14:paraId="4F400EC9" w14:textId="77777777" w:rsidR="009008CF" w:rsidRPr="00A115E0" w:rsidRDefault="00FE1F0F" w:rsidP="00A115E0">
      <w:r w:rsidRPr="00A115E0">
        <w:t>The review provides an opportunity to identify and consider any issues that can arise with the introduction and implementation of new legislation.</w:t>
      </w:r>
    </w:p>
    <w:p w14:paraId="62349B6D" w14:textId="77777777" w:rsidR="00A115E0" w:rsidRDefault="00FE1F0F" w:rsidP="005F532D">
      <w:r w:rsidRPr="00A115E0">
        <w:t>The Office of the Commissioner’s challenges, leading into the present financial year, relate to improving processes and working collaboratively with partner agencies, as part of a linked service system to engage, empower and enable Torres Strait Islander individuals, families and the wider community to make positive and lasting change through the CRO process</w:t>
      </w:r>
    </w:p>
    <w:p w14:paraId="7D25F151" w14:textId="4F220765" w:rsidR="009008CF" w:rsidRPr="0041740A" w:rsidRDefault="00FE1F0F" w:rsidP="00A115E0">
      <w:pPr>
        <w:pStyle w:val="Heading4"/>
      </w:pPr>
      <w:r w:rsidRPr="00A115E0">
        <w:t>Improvement</w:t>
      </w:r>
      <w:r w:rsidRPr="0041740A">
        <w:rPr>
          <w:spacing w:val="-10"/>
        </w:rPr>
        <w:t xml:space="preserve"> </w:t>
      </w:r>
      <w:r w:rsidRPr="0041740A">
        <w:t>opportunities:</w:t>
      </w:r>
    </w:p>
    <w:p w14:paraId="33A7BC78" w14:textId="77777777" w:rsidR="009008CF" w:rsidRPr="0041740A" w:rsidRDefault="00FE1F0F" w:rsidP="00EE3C73">
      <w:pPr>
        <w:pStyle w:val="ListParagraph"/>
        <w:numPr>
          <w:ilvl w:val="0"/>
          <w:numId w:val="6"/>
        </w:numPr>
        <w:ind w:left="426" w:hanging="426"/>
      </w:pPr>
      <w:r w:rsidRPr="0041740A">
        <w:t>Ongoing</w:t>
      </w:r>
      <w:r w:rsidRPr="0041740A">
        <w:rPr>
          <w:spacing w:val="-1"/>
        </w:rPr>
        <w:t xml:space="preserve"> </w:t>
      </w:r>
      <w:r w:rsidRPr="0041740A">
        <w:t>direct</w:t>
      </w:r>
      <w:r w:rsidRPr="0041740A">
        <w:rPr>
          <w:spacing w:val="-1"/>
        </w:rPr>
        <w:t xml:space="preserve"> </w:t>
      </w:r>
      <w:r w:rsidRPr="0041740A">
        <w:t>client</w:t>
      </w:r>
      <w:r w:rsidRPr="0041740A">
        <w:rPr>
          <w:spacing w:val="-1"/>
        </w:rPr>
        <w:t xml:space="preserve"> </w:t>
      </w:r>
      <w:r w:rsidRPr="0041740A">
        <w:rPr>
          <w:spacing w:val="-2"/>
        </w:rPr>
        <w:t>engagement</w:t>
      </w:r>
    </w:p>
    <w:p w14:paraId="44F60DCD" w14:textId="77777777" w:rsidR="009008CF" w:rsidRPr="0041740A" w:rsidRDefault="00FE1F0F" w:rsidP="00EE3C73">
      <w:pPr>
        <w:pStyle w:val="ListParagraph"/>
        <w:numPr>
          <w:ilvl w:val="1"/>
          <w:numId w:val="6"/>
        </w:numPr>
        <w:ind w:left="851" w:hanging="425"/>
      </w:pPr>
      <w:r w:rsidRPr="0041740A">
        <w:t>Responding</w:t>
      </w:r>
      <w:r w:rsidRPr="0041740A">
        <w:rPr>
          <w:spacing w:val="-4"/>
        </w:rPr>
        <w:t xml:space="preserve"> </w:t>
      </w:r>
      <w:r w:rsidRPr="0041740A">
        <w:t>to</w:t>
      </w:r>
      <w:r w:rsidRPr="0041740A">
        <w:rPr>
          <w:spacing w:val="-2"/>
        </w:rPr>
        <w:t xml:space="preserve"> </w:t>
      </w:r>
      <w:r w:rsidRPr="0041740A">
        <w:t>enquiries,</w:t>
      </w:r>
      <w:r w:rsidRPr="0041740A">
        <w:rPr>
          <w:spacing w:val="-2"/>
        </w:rPr>
        <w:t xml:space="preserve"> </w:t>
      </w:r>
      <w:r w:rsidRPr="0041740A">
        <w:t>providing</w:t>
      </w:r>
      <w:r w:rsidRPr="0041740A">
        <w:rPr>
          <w:spacing w:val="-1"/>
        </w:rPr>
        <w:t xml:space="preserve"> </w:t>
      </w:r>
      <w:proofErr w:type="gramStart"/>
      <w:r w:rsidRPr="0041740A">
        <w:t>information</w:t>
      </w:r>
      <w:proofErr w:type="gramEnd"/>
      <w:r w:rsidRPr="0041740A">
        <w:rPr>
          <w:spacing w:val="-2"/>
        </w:rPr>
        <w:t xml:space="preserve"> </w:t>
      </w:r>
      <w:r w:rsidRPr="0041740A">
        <w:t>and</w:t>
      </w:r>
      <w:r w:rsidRPr="0041740A">
        <w:rPr>
          <w:spacing w:val="-2"/>
        </w:rPr>
        <w:t xml:space="preserve"> </w:t>
      </w:r>
      <w:r w:rsidRPr="0041740A">
        <w:t>undertaking</w:t>
      </w:r>
      <w:r w:rsidRPr="0041740A">
        <w:rPr>
          <w:spacing w:val="-2"/>
        </w:rPr>
        <w:t xml:space="preserve"> </w:t>
      </w:r>
      <w:r w:rsidRPr="0041740A">
        <w:t>eligibility</w:t>
      </w:r>
      <w:r w:rsidRPr="0041740A">
        <w:rPr>
          <w:spacing w:val="-1"/>
        </w:rPr>
        <w:t xml:space="preserve"> </w:t>
      </w:r>
      <w:r w:rsidRPr="0041740A">
        <w:rPr>
          <w:spacing w:val="-2"/>
        </w:rPr>
        <w:t>checks</w:t>
      </w:r>
    </w:p>
    <w:p w14:paraId="2E7C52E1" w14:textId="77777777" w:rsidR="009008CF" w:rsidRPr="0041740A" w:rsidRDefault="00FE1F0F" w:rsidP="00EE3C73">
      <w:pPr>
        <w:pStyle w:val="ListParagraph"/>
        <w:numPr>
          <w:ilvl w:val="1"/>
          <w:numId w:val="6"/>
        </w:numPr>
        <w:ind w:left="851" w:hanging="425"/>
      </w:pPr>
      <w:r w:rsidRPr="0041740A">
        <w:t>Enhancing</w:t>
      </w:r>
      <w:r w:rsidRPr="0041740A">
        <w:rPr>
          <w:spacing w:val="-5"/>
        </w:rPr>
        <w:t xml:space="preserve"> </w:t>
      </w:r>
      <w:r w:rsidRPr="0041740A">
        <w:t>support</w:t>
      </w:r>
      <w:r w:rsidRPr="0041740A">
        <w:rPr>
          <w:spacing w:val="-3"/>
        </w:rPr>
        <w:t xml:space="preserve"> </w:t>
      </w:r>
      <w:r w:rsidRPr="0041740A">
        <w:t>services</w:t>
      </w:r>
      <w:r w:rsidRPr="0041740A">
        <w:rPr>
          <w:spacing w:val="-2"/>
        </w:rPr>
        <w:t xml:space="preserve"> </w:t>
      </w:r>
      <w:r w:rsidRPr="0041740A">
        <w:t>for</w:t>
      </w:r>
      <w:r w:rsidRPr="0041740A">
        <w:rPr>
          <w:spacing w:val="-3"/>
        </w:rPr>
        <w:t xml:space="preserve"> </w:t>
      </w:r>
      <w:r w:rsidRPr="0041740A">
        <w:t>Torres</w:t>
      </w:r>
      <w:r w:rsidRPr="0041740A">
        <w:rPr>
          <w:spacing w:val="-2"/>
        </w:rPr>
        <w:t xml:space="preserve"> </w:t>
      </w:r>
      <w:r w:rsidRPr="0041740A">
        <w:t>Strait</w:t>
      </w:r>
      <w:r w:rsidRPr="0041740A">
        <w:rPr>
          <w:spacing w:val="-3"/>
        </w:rPr>
        <w:t xml:space="preserve"> </w:t>
      </w:r>
      <w:r w:rsidRPr="0041740A">
        <w:t>Islander</w:t>
      </w:r>
      <w:r w:rsidRPr="0041740A">
        <w:rPr>
          <w:spacing w:val="-3"/>
        </w:rPr>
        <w:t xml:space="preserve"> </w:t>
      </w:r>
      <w:r w:rsidRPr="0041740A">
        <w:t>families</w:t>
      </w:r>
      <w:r w:rsidRPr="0041740A">
        <w:rPr>
          <w:spacing w:val="-2"/>
        </w:rPr>
        <w:t xml:space="preserve"> </w:t>
      </w:r>
      <w:r w:rsidRPr="0041740A">
        <w:t>through</w:t>
      </w:r>
      <w:r w:rsidRPr="0041740A">
        <w:rPr>
          <w:spacing w:val="-3"/>
        </w:rPr>
        <w:t xml:space="preserve"> </w:t>
      </w:r>
      <w:r w:rsidRPr="0041740A">
        <w:t>the</w:t>
      </w:r>
      <w:r w:rsidRPr="0041740A">
        <w:rPr>
          <w:spacing w:val="-2"/>
        </w:rPr>
        <w:t xml:space="preserve"> </w:t>
      </w:r>
      <w:r w:rsidRPr="0041740A">
        <w:t>CRO</w:t>
      </w:r>
      <w:r w:rsidRPr="0041740A">
        <w:rPr>
          <w:spacing w:val="-3"/>
        </w:rPr>
        <w:t xml:space="preserve"> </w:t>
      </w:r>
      <w:r w:rsidRPr="0041740A">
        <w:t>application</w:t>
      </w:r>
      <w:r w:rsidRPr="0041740A">
        <w:rPr>
          <w:spacing w:val="-2"/>
        </w:rPr>
        <w:t xml:space="preserve"> processes</w:t>
      </w:r>
    </w:p>
    <w:p w14:paraId="728460AB" w14:textId="77777777" w:rsidR="009008CF" w:rsidRPr="0041740A" w:rsidRDefault="00FE1F0F" w:rsidP="00EE3C73">
      <w:pPr>
        <w:pStyle w:val="ListParagraph"/>
        <w:numPr>
          <w:ilvl w:val="0"/>
          <w:numId w:val="6"/>
        </w:numPr>
        <w:ind w:left="426" w:hanging="426"/>
      </w:pPr>
      <w:r w:rsidRPr="0041740A">
        <w:t>Further</w:t>
      </w:r>
      <w:r w:rsidRPr="0041740A">
        <w:rPr>
          <w:spacing w:val="-4"/>
        </w:rPr>
        <w:t xml:space="preserve"> </w:t>
      </w:r>
      <w:r w:rsidRPr="0041740A">
        <w:t>simplifying</w:t>
      </w:r>
      <w:r w:rsidRPr="0041740A">
        <w:rPr>
          <w:spacing w:val="-2"/>
        </w:rPr>
        <w:t xml:space="preserve"> </w:t>
      </w:r>
      <w:r w:rsidRPr="0041740A">
        <w:t>the</w:t>
      </w:r>
      <w:r w:rsidRPr="0041740A">
        <w:rPr>
          <w:spacing w:val="-1"/>
        </w:rPr>
        <w:t xml:space="preserve"> </w:t>
      </w:r>
      <w:r w:rsidRPr="0041740A">
        <w:t>application</w:t>
      </w:r>
      <w:r w:rsidRPr="0041740A">
        <w:rPr>
          <w:spacing w:val="-2"/>
        </w:rPr>
        <w:t xml:space="preserve"> </w:t>
      </w:r>
      <w:r w:rsidRPr="0041740A">
        <w:t>process</w:t>
      </w:r>
      <w:r w:rsidRPr="0041740A">
        <w:rPr>
          <w:spacing w:val="-2"/>
        </w:rPr>
        <w:t xml:space="preserve"> </w:t>
      </w:r>
      <w:r w:rsidRPr="0041740A">
        <w:t>for</w:t>
      </w:r>
      <w:r w:rsidRPr="0041740A">
        <w:rPr>
          <w:spacing w:val="-1"/>
        </w:rPr>
        <w:t xml:space="preserve"> </w:t>
      </w:r>
      <w:r w:rsidRPr="0041740A">
        <w:rPr>
          <w:spacing w:val="-4"/>
        </w:rPr>
        <w:t>CROs</w:t>
      </w:r>
    </w:p>
    <w:p w14:paraId="5B7D85A4" w14:textId="77777777" w:rsidR="009008CF" w:rsidRPr="0041740A" w:rsidRDefault="00FE1F0F" w:rsidP="00EE3C73">
      <w:pPr>
        <w:pStyle w:val="ListParagraph"/>
        <w:numPr>
          <w:ilvl w:val="0"/>
          <w:numId w:val="6"/>
        </w:numPr>
        <w:ind w:left="426" w:hanging="426"/>
      </w:pPr>
      <w:r w:rsidRPr="0041740A">
        <w:t>Development</w:t>
      </w:r>
      <w:r w:rsidRPr="0041740A">
        <w:rPr>
          <w:spacing w:val="-2"/>
        </w:rPr>
        <w:t xml:space="preserve"> </w:t>
      </w:r>
      <w:r w:rsidRPr="0041740A">
        <w:t>of</w:t>
      </w:r>
      <w:r w:rsidRPr="0041740A">
        <w:rPr>
          <w:spacing w:val="-1"/>
        </w:rPr>
        <w:t xml:space="preserve"> </w:t>
      </w:r>
      <w:r w:rsidRPr="0041740A">
        <w:t>a</w:t>
      </w:r>
      <w:r w:rsidRPr="0041740A">
        <w:rPr>
          <w:spacing w:val="-1"/>
        </w:rPr>
        <w:t xml:space="preserve"> </w:t>
      </w:r>
      <w:r w:rsidRPr="0041740A">
        <w:t>revised</w:t>
      </w:r>
      <w:r w:rsidRPr="0041740A">
        <w:rPr>
          <w:spacing w:val="-1"/>
        </w:rPr>
        <w:t xml:space="preserve"> </w:t>
      </w:r>
      <w:r w:rsidRPr="0041740A">
        <w:t>Communication</w:t>
      </w:r>
      <w:r w:rsidRPr="0041740A">
        <w:rPr>
          <w:spacing w:val="-1"/>
        </w:rPr>
        <w:t xml:space="preserve"> </w:t>
      </w:r>
      <w:r w:rsidRPr="0041740A">
        <w:t>and</w:t>
      </w:r>
      <w:r w:rsidRPr="0041740A">
        <w:rPr>
          <w:spacing w:val="-1"/>
        </w:rPr>
        <w:t xml:space="preserve"> </w:t>
      </w:r>
      <w:r w:rsidRPr="0041740A">
        <w:t>Engagement</w:t>
      </w:r>
      <w:r w:rsidRPr="0041740A">
        <w:rPr>
          <w:spacing w:val="-1"/>
        </w:rPr>
        <w:t xml:space="preserve"> </w:t>
      </w:r>
      <w:r w:rsidRPr="0041740A">
        <w:t>Plan</w:t>
      </w:r>
      <w:r w:rsidRPr="0041740A">
        <w:rPr>
          <w:spacing w:val="-1"/>
        </w:rPr>
        <w:t xml:space="preserve"> </w:t>
      </w:r>
      <w:r w:rsidRPr="0041740A">
        <w:t>to</w:t>
      </w:r>
      <w:r w:rsidRPr="0041740A">
        <w:rPr>
          <w:spacing w:val="-1"/>
        </w:rPr>
        <w:t xml:space="preserve"> </w:t>
      </w:r>
      <w:r w:rsidRPr="0041740A">
        <w:t>31</w:t>
      </w:r>
      <w:r w:rsidRPr="0041740A">
        <w:rPr>
          <w:spacing w:val="-1"/>
        </w:rPr>
        <w:t xml:space="preserve"> </w:t>
      </w:r>
      <w:r w:rsidRPr="0041740A">
        <w:t>December</w:t>
      </w:r>
      <w:r w:rsidRPr="0041740A">
        <w:rPr>
          <w:spacing w:val="-1"/>
        </w:rPr>
        <w:t xml:space="preserve"> </w:t>
      </w:r>
      <w:r w:rsidRPr="0041740A">
        <w:rPr>
          <w:spacing w:val="-4"/>
        </w:rPr>
        <w:t>2023</w:t>
      </w:r>
    </w:p>
    <w:p w14:paraId="797CD8CA" w14:textId="77777777" w:rsidR="009008CF" w:rsidRPr="0041740A" w:rsidRDefault="00FE1F0F" w:rsidP="00EE3C73">
      <w:pPr>
        <w:pStyle w:val="ListParagraph"/>
        <w:numPr>
          <w:ilvl w:val="0"/>
          <w:numId w:val="6"/>
        </w:numPr>
        <w:ind w:left="426" w:hanging="426"/>
      </w:pPr>
      <w:r w:rsidRPr="0041740A">
        <w:lastRenderedPageBreak/>
        <w:t>Continued</w:t>
      </w:r>
      <w:r w:rsidRPr="0041740A">
        <w:rPr>
          <w:spacing w:val="-4"/>
        </w:rPr>
        <w:t xml:space="preserve"> </w:t>
      </w:r>
      <w:r w:rsidRPr="0041740A">
        <w:t>community</w:t>
      </w:r>
      <w:r w:rsidRPr="0041740A">
        <w:rPr>
          <w:spacing w:val="-4"/>
        </w:rPr>
        <w:t xml:space="preserve"> </w:t>
      </w:r>
      <w:r w:rsidRPr="0041740A">
        <w:t>and</w:t>
      </w:r>
      <w:r w:rsidRPr="0041740A">
        <w:rPr>
          <w:spacing w:val="-4"/>
        </w:rPr>
        <w:t xml:space="preserve"> </w:t>
      </w:r>
      <w:r w:rsidRPr="0041740A">
        <w:t>stakeholder</w:t>
      </w:r>
      <w:r w:rsidRPr="0041740A">
        <w:rPr>
          <w:spacing w:val="-4"/>
        </w:rPr>
        <w:t xml:space="preserve"> </w:t>
      </w:r>
      <w:r w:rsidRPr="0041740A">
        <w:t>engagement</w:t>
      </w:r>
      <w:r w:rsidRPr="0041740A">
        <w:rPr>
          <w:spacing w:val="-4"/>
        </w:rPr>
        <w:t xml:space="preserve"> </w:t>
      </w:r>
      <w:r w:rsidRPr="0041740A">
        <w:t>to</w:t>
      </w:r>
      <w:r w:rsidRPr="0041740A">
        <w:rPr>
          <w:spacing w:val="-4"/>
        </w:rPr>
        <w:t xml:space="preserve"> </w:t>
      </w:r>
      <w:r w:rsidRPr="0041740A">
        <w:t>increase</w:t>
      </w:r>
      <w:r w:rsidRPr="0041740A">
        <w:rPr>
          <w:spacing w:val="-4"/>
        </w:rPr>
        <w:t xml:space="preserve"> </w:t>
      </w:r>
      <w:r w:rsidRPr="0041740A">
        <w:t>and</w:t>
      </w:r>
      <w:r w:rsidRPr="0041740A">
        <w:rPr>
          <w:spacing w:val="-4"/>
        </w:rPr>
        <w:t xml:space="preserve"> </w:t>
      </w:r>
      <w:r w:rsidRPr="0041740A">
        <w:t>promote</w:t>
      </w:r>
      <w:r w:rsidRPr="0041740A">
        <w:rPr>
          <w:spacing w:val="-4"/>
        </w:rPr>
        <w:t xml:space="preserve"> </w:t>
      </w:r>
      <w:r w:rsidRPr="0041740A">
        <w:t>awareness</w:t>
      </w:r>
      <w:r w:rsidRPr="0041740A">
        <w:rPr>
          <w:spacing w:val="-4"/>
        </w:rPr>
        <w:t xml:space="preserve"> </w:t>
      </w:r>
      <w:r w:rsidRPr="0041740A">
        <w:t>of</w:t>
      </w:r>
      <w:r w:rsidRPr="0041740A">
        <w:rPr>
          <w:spacing w:val="-4"/>
        </w:rPr>
        <w:t xml:space="preserve"> </w:t>
      </w:r>
      <w:r w:rsidRPr="0041740A">
        <w:t>the</w:t>
      </w:r>
      <w:r w:rsidRPr="0041740A">
        <w:rPr>
          <w:spacing w:val="-4"/>
        </w:rPr>
        <w:t xml:space="preserve"> </w:t>
      </w:r>
      <w:r w:rsidRPr="0041740A">
        <w:t>Act</w:t>
      </w:r>
      <w:r w:rsidRPr="0041740A">
        <w:rPr>
          <w:spacing w:val="-4"/>
        </w:rPr>
        <w:t xml:space="preserve"> </w:t>
      </w:r>
      <w:r w:rsidRPr="0041740A">
        <w:t>and</w:t>
      </w:r>
      <w:r w:rsidRPr="0041740A">
        <w:rPr>
          <w:spacing w:val="-4"/>
        </w:rPr>
        <w:t xml:space="preserve"> </w:t>
      </w:r>
      <w:r w:rsidRPr="0041740A">
        <w:t>the Office of the Commissioner including:</w:t>
      </w:r>
    </w:p>
    <w:p w14:paraId="4595B305" w14:textId="77777777" w:rsidR="009008CF" w:rsidRPr="0041740A" w:rsidRDefault="00FE1F0F" w:rsidP="00EE3C73">
      <w:pPr>
        <w:pStyle w:val="ListParagraph"/>
        <w:numPr>
          <w:ilvl w:val="1"/>
          <w:numId w:val="6"/>
        </w:numPr>
        <w:ind w:left="851" w:hanging="425"/>
      </w:pPr>
      <w:r w:rsidRPr="0041740A">
        <w:t>Marketing</w:t>
      </w:r>
      <w:r w:rsidRPr="0041740A">
        <w:rPr>
          <w:spacing w:val="-3"/>
        </w:rPr>
        <w:t xml:space="preserve"> </w:t>
      </w:r>
      <w:r w:rsidRPr="0041740A">
        <w:t>collateral</w:t>
      </w:r>
      <w:r w:rsidRPr="0041740A">
        <w:rPr>
          <w:spacing w:val="-3"/>
        </w:rPr>
        <w:t xml:space="preserve"> </w:t>
      </w:r>
      <w:r w:rsidRPr="0041740A">
        <w:t>including</w:t>
      </w:r>
      <w:r w:rsidRPr="0041740A">
        <w:rPr>
          <w:spacing w:val="-3"/>
        </w:rPr>
        <w:t xml:space="preserve"> </w:t>
      </w:r>
      <w:r w:rsidRPr="0041740A">
        <w:t>brochures</w:t>
      </w:r>
      <w:r w:rsidRPr="0041740A">
        <w:rPr>
          <w:spacing w:val="-3"/>
        </w:rPr>
        <w:t xml:space="preserve"> </w:t>
      </w:r>
      <w:r w:rsidRPr="0041740A">
        <w:t>and</w:t>
      </w:r>
      <w:r w:rsidRPr="0041740A">
        <w:rPr>
          <w:spacing w:val="-3"/>
        </w:rPr>
        <w:t xml:space="preserve"> </w:t>
      </w:r>
      <w:r w:rsidRPr="0041740A">
        <w:rPr>
          <w:spacing w:val="-2"/>
        </w:rPr>
        <w:t>postcards</w:t>
      </w:r>
    </w:p>
    <w:p w14:paraId="1B01A78D" w14:textId="77777777" w:rsidR="009008CF" w:rsidRPr="0041740A" w:rsidRDefault="00FE1F0F" w:rsidP="00EE3C73">
      <w:pPr>
        <w:pStyle w:val="ListParagraph"/>
        <w:numPr>
          <w:ilvl w:val="1"/>
          <w:numId w:val="6"/>
        </w:numPr>
        <w:ind w:left="851" w:hanging="425"/>
      </w:pPr>
      <w:r w:rsidRPr="0041740A">
        <w:t>Upgrade</w:t>
      </w:r>
      <w:r w:rsidRPr="0041740A">
        <w:rPr>
          <w:spacing w:val="-3"/>
        </w:rPr>
        <w:t xml:space="preserve"> </w:t>
      </w:r>
      <w:r w:rsidRPr="0041740A">
        <w:t>of</w:t>
      </w:r>
      <w:r w:rsidRPr="0041740A">
        <w:rPr>
          <w:spacing w:val="-2"/>
        </w:rPr>
        <w:t xml:space="preserve"> </w:t>
      </w:r>
      <w:r w:rsidRPr="0041740A">
        <w:t>current</w:t>
      </w:r>
      <w:r w:rsidRPr="0041740A">
        <w:rPr>
          <w:spacing w:val="-3"/>
        </w:rPr>
        <w:t xml:space="preserve"> </w:t>
      </w:r>
      <w:r w:rsidRPr="0041740A">
        <w:t>factsheets</w:t>
      </w:r>
      <w:r w:rsidRPr="0041740A">
        <w:rPr>
          <w:spacing w:val="-2"/>
        </w:rPr>
        <w:t xml:space="preserve"> </w:t>
      </w:r>
      <w:r w:rsidRPr="0041740A">
        <w:t>and</w:t>
      </w:r>
      <w:r w:rsidRPr="0041740A">
        <w:rPr>
          <w:spacing w:val="-2"/>
        </w:rPr>
        <w:t xml:space="preserve"> resources</w:t>
      </w:r>
    </w:p>
    <w:p w14:paraId="298592CF" w14:textId="77777777" w:rsidR="009008CF" w:rsidRPr="0041740A" w:rsidRDefault="00FE1F0F" w:rsidP="00EE3C73">
      <w:pPr>
        <w:pStyle w:val="ListParagraph"/>
        <w:numPr>
          <w:ilvl w:val="1"/>
          <w:numId w:val="6"/>
        </w:numPr>
        <w:ind w:left="851" w:hanging="425"/>
      </w:pPr>
      <w:r w:rsidRPr="0041740A">
        <w:t>Increasing</w:t>
      </w:r>
      <w:r w:rsidRPr="0041740A">
        <w:rPr>
          <w:spacing w:val="-2"/>
        </w:rPr>
        <w:t xml:space="preserve"> </w:t>
      </w:r>
      <w:r w:rsidRPr="0041740A">
        <w:t>social</w:t>
      </w:r>
      <w:r w:rsidRPr="0041740A">
        <w:rPr>
          <w:spacing w:val="-1"/>
        </w:rPr>
        <w:t xml:space="preserve"> </w:t>
      </w:r>
      <w:r w:rsidRPr="0041740A">
        <w:t>media</w:t>
      </w:r>
      <w:r w:rsidRPr="0041740A">
        <w:rPr>
          <w:spacing w:val="-2"/>
        </w:rPr>
        <w:t xml:space="preserve"> </w:t>
      </w:r>
      <w:r w:rsidRPr="0041740A">
        <w:t>presence</w:t>
      </w:r>
      <w:r w:rsidRPr="0041740A">
        <w:rPr>
          <w:spacing w:val="-1"/>
        </w:rPr>
        <w:t xml:space="preserve"> </w:t>
      </w:r>
      <w:r w:rsidRPr="0041740A">
        <w:t>and</w:t>
      </w:r>
      <w:r w:rsidRPr="0041740A">
        <w:rPr>
          <w:spacing w:val="-2"/>
        </w:rPr>
        <w:t xml:space="preserve"> </w:t>
      </w:r>
      <w:r w:rsidRPr="0041740A">
        <w:t>website</w:t>
      </w:r>
      <w:r w:rsidRPr="0041740A">
        <w:rPr>
          <w:spacing w:val="-1"/>
        </w:rPr>
        <w:t xml:space="preserve"> </w:t>
      </w:r>
      <w:r w:rsidRPr="0041740A">
        <w:t>content</w:t>
      </w:r>
      <w:r w:rsidRPr="0041740A">
        <w:rPr>
          <w:spacing w:val="-1"/>
        </w:rPr>
        <w:t xml:space="preserve"> </w:t>
      </w:r>
      <w:r w:rsidRPr="0041740A">
        <w:rPr>
          <w:spacing w:val="-2"/>
        </w:rPr>
        <w:t>upgrade</w:t>
      </w:r>
    </w:p>
    <w:p w14:paraId="045DC6BA" w14:textId="77777777" w:rsidR="009008CF" w:rsidRPr="0041740A" w:rsidRDefault="00FE1F0F" w:rsidP="00EE3C73">
      <w:pPr>
        <w:pStyle w:val="ListParagraph"/>
        <w:numPr>
          <w:ilvl w:val="1"/>
          <w:numId w:val="6"/>
        </w:numPr>
        <w:ind w:left="851" w:hanging="425"/>
      </w:pPr>
      <w:r w:rsidRPr="0041740A">
        <w:t>Additional</w:t>
      </w:r>
      <w:r w:rsidRPr="0041740A">
        <w:rPr>
          <w:spacing w:val="-6"/>
        </w:rPr>
        <w:t xml:space="preserve"> </w:t>
      </w:r>
      <w:r w:rsidRPr="0041740A">
        <w:t>materials</w:t>
      </w:r>
      <w:r w:rsidRPr="0041740A">
        <w:rPr>
          <w:spacing w:val="-6"/>
        </w:rPr>
        <w:t xml:space="preserve"> </w:t>
      </w:r>
      <w:r w:rsidRPr="0041740A">
        <w:t>prepared,</w:t>
      </w:r>
      <w:r w:rsidRPr="0041740A">
        <w:rPr>
          <w:spacing w:val="-6"/>
        </w:rPr>
        <w:t xml:space="preserve"> </w:t>
      </w:r>
      <w:r w:rsidRPr="0041740A">
        <w:t>and</w:t>
      </w:r>
      <w:r w:rsidRPr="0041740A">
        <w:rPr>
          <w:spacing w:val="-6"/>
        </w:rPr>
        <w:t xml:space="preserve"> </w:t>
      </w:r>
      <w:r w:rsidRPr="0041740A">
        <w:t>manual</w:t>
      </w:r>
      <w:r w:rsidRPr="0041740A">
        <w:rPr>
          <w:spacing w:val="-6"/>
        </w:rPr>
        <w:t xml:space="preserve"> </w:t>
      </w:r>
      <w:r w:rsidRPr="0041740A">
        <w:t>guide</w:t>
      </w:r>
      <w:r w:rsidRPr="0041740A">
        <w:rPr>
          <w:spacing w:val="-6"/>
        </w:rPr>
        <w:t xml:space="preserve"> </w:t>
      </w:r>
      <w:r w:rsidRPr="0041740A">
        <w:t>revamped,</w:t>
      </w:r>
      <w:r w:rsidRPr="0041740A">
        <w:rPr>
          <w:spacing w:val="-6"/>
        </w:rPr>
        <w:t xml:space="preserve"> </w:t>
      </w:r>
      <w:r w:rsidRPr="0041740A">
        <w:t>for</w:t>
      </w:r>
      <w:r w:rsidRPr="0041740A">
        <w:rPr>
          <w:spacing w:val="-6"/>
        </w:rPr>
        <w:t xml:space="preserve"> </w:t>
      </w:r>
      <w:r w:rsidRPr="0041740A">
        <w:t>departmental</w:t>
      </w:r>
      <w:r w:rsidRPr="0041740A">
        <w:rPr>
          <w:spacing w:val="-6"/>
        </w:rPr>
        <w:t xml:space="preserve"> </w:t>
      </w:r>
      <w:r w:rsidRPr="0041740A">
        <w:t>Regional</w:t>
      </w:r>
      <w:r w:rsidRPr="0041740A">
        <w:rPr>
          <w:spacing w:val="-6"/>
        </w:rPr>
        <w:t xml:space="preserve"> </w:t>
      </w:r>
      <w:r w:rsidRPr="0041740A">
        <w:t>Officers</w:t>
      </w:r>
      <w:r w:rsidRPr="0041740A">
        <w:rPr>
          <w:spacing w:val="-6"/>
        </w:rPr>
        <w:t xml:space="preserve"> </w:t>
      </w:r>
      <w:r w:rsidRPr="0041740A">
        <w:t>assisting on Meriba Omasker Kaziw Kazipa work</w:t>
      </w:r>
    </w:p>
    <w:p w14:paraId="1C9D718A" w14:textId="77777777" w:rsidR="009008CF" w:rsidRPr="0041740A" w:rsidRDefault="00FE1F0F" w:rsidP="00EE3C73">
      <w:pPr>
        <w:pStyle w:val="ListParagraph"/>
        <w:numPr>
          <w:ilvl w:val="1"/>
          <w:numId w:val="6"/>
        </w:numPr>
        <w:ind w:left="851" w:hanging="425"/>
      </w:pPr>
      <w:r w:rsidRPr="0041740A">
        <w:t>Continued</w:t>
      </w:r>
      <w:r w:rsidRPr="0041740A">
        <w:rPr>
          <w:spacing w:val="-4"/>
        </w:rPr>
        <w:t xml:space="preserve"> </w:t>
      </w:r>
      <w:r w:rsidRPr="0041740A">
        <w:t>community</w:t>
      </w:r>
      <w:r w:rsidRPr="0041740A">
        <w:rPr>
          <w:spacing w:val="-1"/>
        </w:rPr>
        <w:t xml:space="preserve"> </w:t>
      </w:r>
      <w:r w:rsidRPr="0041740A">
        <w:t>meetings</w:t>
      </w:r>
      <w:r w:rsidRPr="0041740A">
        <w:rPr>
          <w:spacing w:val="-1"/>
        </w:rPr>
        <w:t xml:space="preserve"> </w:t>
      </w:r>
      <w:r w:rsidRPr="0041740A">
        <w:t>and</w:t>
      </w:r>
      <w:r w:rsidRPr="0041740A">
        <w:rPr>
          <w:spacing w:val="-2"/>
        </w:rPr>
        <w:t xml:space="preserve"> </w:t>
      </w:r>
      <w:r w:rsidRPr="0041740A">
        <w:t>outreach</w:t>
      </w:r>
      <w:r w:rsidRPr="0041740A">
        <w:rPr>
          <w:spacing w:val="-1"/>
        </w:rPr>
        <w:t xml:space="preserve"> </w:t>
      </w:r>
      <w:r w:rsidRPr="0041740A">
        <w:t>(</w:t>
      </w:r>
      <w:proofErr w:type="gramStart"/>
      <w:r w:rsidRPr="0041740A">
        <w:t>e.g.</w:t>
      </w:r>
      <w:proofErr w:type="gramEnd"/>
      <w:r w:rsidRPr="0041740A">
        <w:rPr>
          <w:spacing w:val="-1"/>
        </w:rPr>
        <w:t xml:space="preserve"> </w:t>
      </w:r>
      <w:r w:rsidRPr="0041740A">
        <w:t>an</w:t>
      </w:r>
      <w:r w:rsidRPr="0041740A">
        <w:rPr>
          <w:spacing w:val="-2"/>
        </w:rPr>
        <w:t xml:space="preserve"> </w:t>
      </w:r>
      <w:r w:rsidRPr="0041740A">
        <w:t>information</w:t>
      </w:r>
      <w:r w:rsidRPr="0041740A">
        <w:rPr>
          <w:spacing w:val="-1"/>
        </w:rPr>
        <w:t xml:space="preserve"> </w:t>
      </w:r>
      <w:r w:rsidRPr="0041740A">
        <w:t>session</w:t>
      </w:r>
      <w:r w:rsidRPr="0041740A">
        <w:rPr>
          <w:spacing w:val="-1"/>
        </w:rPr>
        <w:t xml:space="preserve"> </w:t>
      </w:r>
      <w:r w:rsidRPr="0041740A">
        <w:t>at</w:t>
      </w:r>
      <w:r w:rsidRPr="0041740A">
        <w:rPr>
          <w:spacing w:val="-1"/>
        </w:rPr>
        <w:t xml:space="preserve"> </w:t>
      </w:r>
      <w:r w:rsidRPr="0041740A">
        <w:rPr>
          <w:spacing w:val="-2"/>
        </w:rPr>
        <w:t>Logan)</w:t>
      </w:r>
    </w:p>
    <w:p w14:paraId="5F1975CD" w14:textId="77777777" w:rsidR="009008CF" w:rsidRPr="0041740A" w:rsidRDefault="00FE1F0F" w:rsidP="00EE3C73">
      <w:pPr>
        <w:pStyle w:val="ListParagraph"/>
        <w:numPr>
          <w:ilvl w:val="1"/>
          <w:numId w:val="6"/>
        </w:numPr>
        <w:ind w:left="851" w:hanging="425"/>
      </w:pPr>
      <w:r w:rsidRPr="0041740A">
        <w:t>Celebrations</w:t>
      </w:r>
      <w:r w:rsidRPr="0041740A">
        <w:rPr>
          <w:spacing w:val="-1"/>
        </w:rPr>
        <w:t xml:space="preserve"> </w:t>
      </w:r>
      <w:r w:rsidRPr="0041740A">
        <w:t>of</w:t>
      </w:r>
      <w:r w:rsidRPr="0041740A">
        <w:rPr>
          <w:spacing w:val="-1"/>
        </w:rPr>
        <w:t xml:space="preserve"> </w:t>
      </w:r>
      <w:r w:rsidRPr="0041740A">
        <w:t>significant</w:t>
      </w:r>
      <w:r w:rsidRPr="0041740A">
        <w:rPr>
          <w:spacing w:val="-1"/>
        </w:rPr>
        <w:t xml:space="preserve"> </w:t>
      </w:r>
      <w:r w:rsidRPr="0041740A">
        <w:t>dates</w:t>
      </w:r>
      <w:r w:rsidRPr="0041740A">
        <w:rPr>
          <w:spacing w:val="-1"/>
        </w:rPr>
        <w:t xml:space="preserve"> </w:t>
      </w:r>
      <w:r w:rsidRPr="0041740A">
        <w:t>(such as</w:t>
      </w:r>
      <w:r w:rsidRPr="0041740A">
        <w:rPr>
          <w:spacing w:val="-1"/>
        </w:rPr>
        <w:t xml:space="preserve"> </w:t>
      </w:r>
      <w:r w:rsidRPr="0041740A">
        <w:t>the</w:t>
      </w:r>
      <w:r w:rsidRPr="0041740A">
        <w:rPr>
          <w:spacing w:val="-1"/>
        </w:rPr>
        <w:t xml:space="preserve"> </w:t>
      </w:r>
      <w:r w:rsidRPr="0041740A">
        <w:t>passing</w:t>
      </w:r>
      <w:r w:rsidRPr="0041740A">
        <w:rPr>
          <w:spacing w:val="-1"/>
        </w:rPr>
        <w:t xml:space="preserve"> </w:t>
      </w:r>
      <w:r w:rsidRPr="0041740A">
        <w:t>of</w:t>
      </w:r>
      <w:r w:rsidRPr="0041740A">
        <w:rPr>
          <w:spacing w:val="-1"/>
        </w:rPr>
        <w:t xml:space="preserve"> </w:t>
      </w:r>
      <w:r w:rsidRPr="0041740A">
        <w:t xml:space="preserve">the </w:t>
      </w:r>
      <w:r w:rsidRPr="0041740A">
        <w:rPr>
          <w:spacing w:val="-4"/>
        </w:rPr>
        <w:t>Act)</w:t>
      </w:r>
    </w:p>
    <w:p w14:paraId="6EC91BED" w14:textId="77777777" w:rsidR="009008CF" w:rsidRPr="0041740A" w:rsidRDefault="00FE1F0F" w:rsidP="00EE3C73">
      <w:pPr>
        <w:pStyle w:val="ListParagraph"/>
        <w:numPr>
          <w:ilvl w:val="1"/>
          <w:numId w:val="6"/>
        </w:numPr>
        <w:ind w:left="851" w:hanging="425"/>
      </w:pPr>
      <w:r w:rsidRPr="0041740A">
        <w:t>Involvement</w:t>
      </w:r>
      <w:r w:rsidRPr="0041740A">
        <w:rPr>
          <w:spacing w:val="-4"/>
        </w:rPr>
        <w:t xml:space="preserve"> </w:t>
      </w:r>
      <w:r w:rsidRPr="0041740A">
        <w:t>in</w:t>
      </w:r>
      <w:r w:rsidRPr="0041740A">
        <w:rPr>
          <w:spacing w:val="-2"/>
        </w:rPr>
        <w:t xml:space="preserve"> </w:t>
      </w:r>
      <w:r w:rsidRPr="0041740A">
        <w:t>other</w:t>
      </w:r>
      <w:r w:rsidRPr="0041740A">
        <w:rPr>
          <w:spacing w:val="-2"/>
        </w:rPr>
        <w:t xml:space="preserve"> </w:t>
      </w:r>
      <w:r w:rsidRPr="0041740A">
        <w:t>long-standing</w:t>
      </w:r>
      <w:r w:rsidRPr="0041740A">
        <w:rPr>
          <w:spacing w:val="-1"/>
        </w:rPr>
        <w:t xml:space="preserve"> </w:t>
      </w:r>
      <w:r w:rsidRPr="0041740A">
        <w:t>events</w:t>
      </w:r>
      <w:r w:rsidRPr="0041740A">
        <w:rPr>
          <w:spacing w:val="-2"/>
        </w:rPr>
        <w:t xml:space="preserve"> </w:t>
      </w:r>
      <w:r w:rsidRPr="0041740A">
        <w:t>such</w:t>
      </w:r>
      <w:r w:rsidRPr="0041740A">
        <w:rPr>
          <w:spacing w:val="-2"/>
        </w:rPr>
        <w:t xml:space="preserve"> </w:t>
      </w:r>
      <w:r w:rsidRPr="0041740A">
        <w:t>as</w:t>
      </w:r>
      <w:r w:rsidRPr="0041740A">
        <w:rPr>
          <w:spacing w:val="-2"/>
        </w:rPr>
        <w:t xml:space="preserve"> </w:t>
      </w:r>
      <w:r w:rsidRPr="0041740A">
        <w:t>NAIDOC</w:t>
      </w:r>
      <w:r w:rsidRPr="0041740A">
        <w:rPr>
          <w:spacing w:val="-1"/>
        </w:rPr>
        <w:t xml:space="preserve"> </w:t>
      </w:r>
      <w:r w:rsidRPr="0041740A">
        <w:rPr>
          <w:spacing w:val="-4"/>
        </w:rPr>
        <w:t>week</w:t>
      </w:r>
    </w:p>
    <w:p w14:paraId="344146DD" w14:textId="77777777" w:rsidR="009008CF" w:rsidRPr="0041740A" w:rsidRDefault="00FE1F0F" w:rsidP="00EE3C73">
      <w:pPr>
        <w:pStyle w:val="ListParagraph"/>
        <w:numPr>
          <w:ilvl w:val="1"/>
          <w:numId w:val="6"/>
        </w:numPr>
        <w:ind w:left="851" w:hanging="425"/>
      </w:pPr>
      <w:r w:rsidRPr="0041740A">
        <w:t>To</w:t>
      </w:r>
      <w:r w:rsidRPr="0041740A">
        <w:rPr>
          <w:spacing w:val="-7"/>
        </w:rPr>
        <w:t xml:space="preserve"> </w:t>
      </w:r>
      <w:r w:rsidRPr="0041740A">
        <w:t>enhance</w:t>
      </w:r>
      <w:r w:rsidRPr="0041740A">
        <w:rPr>
          <w:spacing w:val="-7"/>
        </w:rPr>
        <w:t xml:space="preserve"> </w:t>
      </w:r>
      <w:r w:rsidRPr="0041740A">
        <w:t>greater</w:t>
      </w:r>
      <w:r w:rsidRPr="0041740A">
        <w:rPr>
          <w:spacing w:val="-7"/>
        </w:rPr>
        <w:t xml:space="preserve"> </w:t>
      </w:r>
      <w:r w:rsidRPr="0041740A">
        <w:t>accessibility</w:t>
      </w:r>
      <w:r w:rsidRPr="0041740A">
        <w:rPr>
          <w:spacing w:val="-7"/>
        </w:rPr>
        <w:t xml:space="preserve"> </w:t>
      </w:r>
      <w:r w:rsidRPr="0041740A">
        <w:t>to</w:t>
      </w:r>
      <w:r w:rsidRPr="0041740A">
        <w:rPr>
          <w:spacing w:val="-7"/>
        </w:rPr>
        <w:t xml:space="preserve"> </w:t>
      </w:r>
      <w:r w:rsidRPr="0041740A">
        <w:t>the</w:t>
      </w:r>
      <w:r w:rsidRPr="0041740A">
        <w:rPr>
          <w:spacing w:val="-7"/>
        </w:rPr>
        <w:t xml:space="preserve"> </w:t>
      </w:r>
      <w:r w:rsidRPr="0041740A">
        <w:t>application</w:t>
      </w:r>
      <w:r w:rsidRPr="0041740A">
        <w:rPr>
          <w:spacing w:val="-7"/>
        </w:rPr>
        <w:t xml:space="preserve"> </w:t>
      </w:r>
      <w:r w:rsidRPr="0041740A">
        <w:t>process,</w:t>
      </w:r>
      <w:r w:rsidRPr="0041740A">
        <w:rPr>
          <w:spacing w:val="-7"/>
        </w:rPr>
        <w:t xml:space="preserve"> </w:t>
      </w:r>
      <w:r w:rsidRPr="0041740A">
        <w:t>particularly</w:t>
      </w:r>
      <w:r w:rsidRPr="0041740A">
        <w:rPr>
          <w:spacing w:val="-7"/>
        </w:rPr>
        <w:t xml:space="preserve"> </w:t>
      </w:r>
      <w:r w:rsidRPr="0041740A">
        <w:t>for</w:t>
      </w:r>
      <w:r w:rsidRPr="0041740A">
        <w:rPr>
          <w:spacing w:val="-7"/>
        </w:rPr>
        <w:t xml:space="preserve"> </w:t>
      </w:r>
      <w:r w:rsidRPr="0041740A">
        <w:t>remote</w:t>
      </w:r>
      <w:r w:rsidRPr="0041740A">
        <w:rPr>
          <w:spacing w:val="-7"/>
        </w:rPr>
        <w:t xml:space="preserve"> </w:t>
      </w:r>
      <w:r w:rsidRPr="0041740A">
        <w:t>living</w:t>
      </w:r>
      <w:r w:rsidRPr="0041740A">
        <w:rPr>
          <w:spacing w:val="-7"/>
        </w:rPr>
        <w:t xml:space="preserve"> </w:t>
      </w:r>
      <w:r w:rsidRPr="0041740A">
        <w:t>Torres</w:t>
      </w:r>
      <w:r w:rsidRPr="0041740A">
        <w:rPr>
          <w:spacing w:val="-7"/>
        </w:rPr>
        <w:t xml:space="preserve"> </w:t>
      </w:r>
      <w:r w:rsidRPr="0041740A">
        <w:t>Strait Island families. This can be achieved by Cultural Support Officers travelling more regularly to remote Torres Strait islands and to families in remote locations to assist with raising community awareness, taking enquiries and advising on the preparation of CRO applications</w:t>
      </w:r>
    </w:p>
    <w:p w14:paraId="47485830" w14:textId="77777777" w:rsidR="009008CF" w:rsidRPr="0041740A" w:rsidRDefault="00FE1F0F" w:rsidP="00EE3C73">
      <w:pPr>
        <w:pStyle w:val="ListParagraph"/>
        <w:numPr>
          <w:ilvl w:val="1"/>
          <w:numId w:val="6"/>
        </w:numPr>
        <w:ind w:left="851" w:hanging="425"/>
      </w:pPr>
      <w:r w:rsidRPr="0041740A">
        <w:t>Regular</w:t>
      </w:r>
      <w:r w:rsidRPr="0041740A">
        <w:rPr>
          <w:spacing w:val="-1"/>
        </w:rPr>
        <w:t xml:space="preserve"> </w:t>
      </w:r>
      <w:r w:rsidRPr="0041740A">
        <w:t>liaison</w:t>
      </w:r>
      <w:r w:rsidRPr="0041740A">
        <w:rPr>
          <w:spacing w:val="-1"/>
        </w:rPr>
        <w:t xml:space="preserve"> </w:t>
      </w:r>
      <w:r w:rsidRPr="0041740A">
        <w:t>with</w:t>
      </w:r>
      <w:r w:rsidRPr="0041740A">
        <w:rPr>
          <w:spacing w:val="-1"/>
        </w:rPr>
        <w:t xml:space="preserve"> </w:t>
      </w:r>
      <w:r w:rsidRPr="0041740A">
        <w:t>the</w:t>
      </w:r>
      <w:r w:rsidRPr="0041740A">
        <w:rPr>
          <w:spacing w:val="-1"/>
        </w:rPr>
        <w:t xml:space="preserve"> </w:t>
      </w:r>
      <w:r w:rsidRPr="0041740A">
        <w:t>department’s</w:t>
      </w:r>
      <w:r w:rsidRPr="0041740A">
        <w:rPr>
          <w:spacing w:val="-1"/>
        </w:rPr>
        <w:t xml:space="preserve"> </w:t>
      </w:r>
      <w:r w:rsidRPr="0041740A">
        <w:t>Communications</w:t>
      </w:r>
      <w:r w:rsidRPr="0041740A">
        <w:rPr>
          <w:spacing w:val="-1"/>
        </w:rPr>
        <w:t xml:space="preserve"> </w:t>
      </w:r>
      <w:r w:rsidRPr="0041740A">
        <w:t>and</w:t>
      </w:r>
      <w:r w:rsidRPr="0041740A">
        <w:rPr>
          <w:spacing w:val="-1"/>
        </w:rPr>
        <w:t xml:space="preserve"> </w:t>
      </w:r>
      <w:r w:rsidRPr="0041740A">
        <w:t xml:space="preserve">Media </w:t>
      </w:r>
      <w:r w:rsidRPr="0041740A">
        <w:rPr>
          <w:spacing w:val="-2"/>
        </w:rPr>
        <w:t>teams</w:t>
      </w:r>
    </w:p>
    <w:p w14:paraId="3D6C035A" w14:textId="77777777" w:rsidR="009008CF" w:rsidRPr="0041740A" w:rsidRDefault="00FE1F0F" w:rsidP="00EE3C73">
      <w:pPr>
        <w:pStyle w:val="ListParagraph"/>
        <w:numPr>
          <w:ilvl w:val="0"/>
          <w:numId w:val="6"/>
        </w:numPr>
        <w:ind w:left="426" w:hanging="426"/>
      </w:pPr>
      <w:r w:rsidRPr="0041740A">
        <w:t>MOIMS</w:t>
      </w:r>
      <w:r w:rsidRPr="0041740A">
        <w:rPr>
          <w:spacing w:val="-2"/>
        </w:rPr>
        <w:t xml:space="preserve"> </w:t>
      </w:r>
      <w:r w:rsidRPr="0041740A">
        <w:t>(</w:t>
      </w:r>
      <w:proofErr w:type="spellStart"/>
      <w:r w:rsidRPr="0041740A">
        <w:t>Meriba</w:t>
      </w:r>
      <w:proofErr w:type="spellEnd"/>
      <w:r w:rsidRPr="0041740A">
        <w:rPr>
          <w:spacing w:val="-2"/>
        </w:rPr>
        <w:t xml:space="preserve"> </w:t>
      </w:r>
      <w:proofErr w:type="spellStart"/>
      <w:r w:rsidRPr="0041740A">
        <w:t>Omasker</w:t>
      </w:r>
      <w:proofErr w:type="spellEnd"/>
      <w:r w:rsidRPr="0041740A">
        <w:rPr>
          <w:spacing w:val="-2"/>
        </w:rPr>
        <w:t xml:space="preserve"> </w:t>
      </w:r>
      <w:r w:rsidRPr="0041740A">
        <w:t>Information</w:t>
      </w:r>
      <w:r w:rsidRPr="0041740A">
        <w:rPr>
          <w:spacing w:val="-2"/>
        </w:rPr>
        <w:t xml:space="preserve"> </w:t>
      </w:r>
      <w:r w:rsidRPr="0041740A">
        <w:t>Management</w:t>
      </w:r>
      <w:r w:rsidRPr="0041740A">
        <w:rPr>
          <w:spacing w:val="-2"/>
        </w:rPr>
        <w:t xml:space="preserve"> </w:t>
      </w:r>
      <w:r w:rsidRPr="0041740A">
        <w:t>System)</w:t>
      </w:r>
      <w:r w:rsidRPr="0041740A">
        <w:rPr>
          <w:spacing w:val="-1"/>
        </w:rPr>
        <w:t xml:space="preserve"> </w:t>
      </w:r>
      <w:r w:rsidRPr="0041740A">
        <w:rPr>
          <w:spacing w:val="-2"/>
        </w:rPr>
        <w:t>upgrades</w:t>
      </w:r>
    </w:p>
    <w:p w14:paraId="73C96C55" w14:textId="77777777" w:rsidR="009008CF" w:rsidRPr="0041740A" w:rsidRDefault="00FE1F0F" w:rsidP="00EE3C73">
      <w:pPr>
        <w:pStyle w:val="ListParagraph"/>
        <w:numPr>
          <w:ilvl w:val="0"/>
          <w:numId w:val="6"/>
        </w:numPr>
        <w:ind w:left="426" w:hanging="426"/>
      </w:pPr>
      <w:r w:rsidRPr="0041740A">
        <w:t>Planning</w:t>
      </w:r>
      <w:r w:rsidRPr="0041740A">
        <w:rPr>
          <w:spacing w:val="-5"/>
        </w:rPr>
        <w:t xml:space="preserve"> </w:t>
      </w:r>
      <w:r w:rsidRPr="0041740A">
        <w:t>and</w:t>
      </w:r>
      <w:r w:rsidRPr="0041740A">
        <w:rPr>
          <w:spacing w:val="-5"/>
        </w:rPr>
        <w:t xml:space="preserve"> </w:t>
      </w:r>
      <w:r w:rsidRPr="0041740A">
        <w:t>undertaking</w:t>
      </w:r>
      <w:r w:rsidRPr="0041740A">
        <w:rPr>
          <w:spacing w:val="-5"/>
        </w:rPr>
        <w:t xml:space="preserve"> </w:t>
      </w:r>
      <w:r w:rsidRPr="0041740A">
        <w:t>of</w:t>
      </w:r>
      <w:r w:rsidRPr="0041740A">
        <w:rPr>
          <w:spacing w:val="-5"/>
        </w:rPr>
        <w:t xml:space="preserve"> </w:t>
      </w:r>
      <w:r w:rsidRPr="0041740A">
        <w:t>quarterly</w:t>
      </w:r>
      <w:r w:rsidRPr="0041740A">
        <w:rPr>
          <w:spacing w:val="-5"/>
        </w:rPr>
        <w:t xml:space="preserve"> </w:t>
      </w:r>
      <w:r w:rsidRPr="0041740A">
        <w:t>Advisory</w:t>
      </w:r>
      <w:r w:rsidRPr="0041740A">
        <w:rPr>
          <w:spacing w:val="-5"/>
        </w:rPr>
        <w:t xml:space="preserve"> </w:t>
      </w:r>
      <w:r w:rsidRPr="0041740A">
        <w:t>Group</w:t>
      </w:r>
      <w:r w:rsidRPr="0041740A">
        <w:rPr>
          <w:spacing w:val="-5"/>
        </w:rPr>
        <w:t xml:space="preserve"> </w:t>
      </w:r>
      <w:r w:rsidRPr="0041740A">
        <w:t>meetings</w:t>
      </w:r>
      <w:r w:rsidRPr="0041740A">
        <w:rPr>
          <w:spacing w:val="-5"/>
        </w:rPr>
        <w:t xml:space="preserve"> </w:t>
      </w:r>
      <w:r w:rsidRPr="0041740A">
        <w:t>and</w:t>
      </w:r>
      <w:r w:rsidRPr="0041740A">
        <w:rPr>
          <w:spacing w:val="-5"/>
        </w:rPr>
        <w:t xml:space="preserve"> </w:t>
      </w:r>
      <w:r w:rsidRPr="0041740A">
        <w:t>undertaking</w:t>
      </w:r>
      <w:r w:rsidRPr="0041740A">
        <w:rPr>
          <w:spacing w:val="-5"/>
        </w:rPr>
        <w:t xml:space="preserve"> </w:t>
      </w:r>
      <w:r w:rsidRPr="0041740A">
        <w:t>additional</w:t>
      </w:r>
      <w:r w:rsidRPr="0041740A">
        <w:rPr>
          <w:spacing w:val="-5"/>
        </w:rPr>
        <w:t xml:space="preserve"> </w:t>
      </w:r>
      <w:r w:rsidRPr="0041740A">
        <w:t>Advisory Group liaison and engagement when required to seek expert cultural advice</w:t>
      </w:r>
    </w:p>
    <w:p w14:paraId="114DF484" w14:textId="77777777" w:rsidR="009008CF" w:rsidRPr="0041740A" w:rsidRDefault="00FE1F0F" w:rsidP="00EE3C73">
      <w:pPr>
        <w:pStyle w:val="ListParagraph"/>
        <w:numPr>
          <w:ilvl w:val="0"/>
          <w:numId w:val="6"/>
        </w:numPr>
        <w:ind w:left="426" w:hanging="426"/>
      </w:pPr>
      <w:r w:rsidRPr="0041740A">
        <w:t>Management</w:t>
      </w:r>
      <w:r w:rsidRPr="0041740A">
        <w:rPr>
          <w:spacing w:val="-1"/>
        </w:rPr>
        <w:t xml:space="preserve"> </w:t>
      </w:r>
      <w:r w:rsidRPr="0041740A">
        <w:t xml:space="preserve">of the fit-out of the Thursday Island </w:t>
      </w:r>
      <w:r w:rsidRPr="0041740A">
        <w:rPr>
          <w:spacing w:val="-2"/>
        </w:rPr>
        <w:t>office</w:t>
      </w:r>
    </w:p>
    <w:p w14:paraId="76AA1456" w14:textId="77777777" w:rsidR="009008CF" w:rsidRPr="0041740A" w:rsidRDefault="00FE1F0F" w:rsidP="00EE3C73">
      <w:pPr>
        <w:pStyle w:val="ListParagraph"/>
        <w:numPr>
          <w:ilvl w:val="0"/>
          <w:numId w:val="6"/>
        </w:numPr>
        <w:ind w:left="426" w:hanging="426"/>
      </w:pPr>
      <w:r w:rsidRPr="0041740A">
        <w:t>Regular</w:t>
      </w:r>
      <w:r w:rsidRPr="0041740A">
        <w:rPr>
          <w:spacing w:val="-5"/>
        </w:rPr>
        <w:t xml:space="preserve"> </w:t>
      </w:r>
      <w:r w:rsidRPr="0041740A">
        <w:t>meetings</w:t>
      </w:r>
      <w:r w:rsidRPr="0041740A">
        <w:rPr>
          <w:spacing w:val="-5"/>
        </w:rPr>
        <w:t xml:space="preserve"> </w:t>
      </w:r>
      <w:r w:rsidRPr="0041740A">
        <w:t>and</w:t>
      </w:r>
      <w:r w:rsidRPr="0041740A">
        <w:rPr>
          <w:spacing w:val="-5"/>
        </w:rPr>
        <w:t xml:space="preserve"> </w:t>
      </w:r>
      <w:r w:rsidRPr="0041740A">
        <w:t>liaison</w:t>
      </w:r>
      <w:r w:rsidRPr="0041740A">
        <w:rPr>
          <w:spacing w:val="-5"/>
        </w:rPr>
        <w:t xml:space="preserve"> </w:t>
      </w:r>
      <w:r w:rsidRPr="0041740A">
        <w:t>with</w:t>
      </w:r>
      <w:r w:rsidRPr="0041740A">
        <w:rPr>
          <w:spacing w:val="-5"/>
        </w:rPr>
        <w:t xml:space="preserve"> </w:t>
      </w:r>
      <w:r w:rsidRPr="0041740A">
        <w:t>approved</w:t>
      </w:r>
      <w:r w:rsidRPr="0041740A">
        <w:rPr>
          <w:spacing w:val="-5"/>
        </w:rPr>
        <w:t xml:space="preserve"> </w:t>
      </w:r>
      <w:r w:rsidRPr="0041740A">
        <w:t>legal</w:t>
      </w:r>
      <w:r w:rsidRPr="0041740A">
        <w:rPr>
          <w:spacing w:val="-5"/>
        </w:rPr>
        <w:t xml:space="preserve"> </w:t>
      </w:r>
      <w:r w:rsidRPr="0041740A">
        <w:t>service</w:t>
      </w:r>
      <w:r w:rsidRPr="0041740A">
        <w:rPr>
          <w:spacing w:val="-5"/>
        </w:rPr>
        <w:t xml:space="preserve"> </w:t>
      </w:r>
      <w:r w:rsidRPr="0041740A">
        <w:t>providers</w:t>
      </w:r>
      <w:r w:rsidRPr="0041740A">
        <w:rPr>
          <w:spacing w:val="-5"/>
        </w:rPr>
        <w:t xml:space="preserve"> </w:t>
      </w:r>
      <w:r w:rsidRPr="0041740A">
        <w:t>to</w:t>
      </w:r>
      <w:r w:rsidRPr="0041740A">
        <w:rPr>
          <w:spacing w:val="-5"/>
        </w:rPr>
        <w:t xml:space="preserve"> </w:t>
      </w:r>
      <w:r w:rsidRPr="0041740A">
        <w:t>strengthen</w:t>
      </w:r>
      <w:r w:rsidRPr="0041740A">
        <w:rPr>
          <w:spacing w:val="-5"/>
        </w:rPr>
        <w:t xml:space="preserve"> </w:t>
      </w:r>
      <w:r w:rsidRPr="0041740A">
        <w:t>the</w:t>
      </w:r>
      <w:r w:rsidRPr="0041740A">
        <w:rPr>
          <w:spacing w:val="-5"/>
        </w:rPr>
        <w:t xml:space="preserve"> </w:t>
      </w:r>
      <w:r w:rsidRPr="0041740A">
        <w:t>Meriba</w:t>
      </w:r>
      <w:r w:rsidRPr="0041740A">
        <w:rPr>
          <w:spacing w:val="-5"/>
        </w:rPr>
        <w:t xml:space="preserve"> </w:t>
      </w:r>
      <w:r w:rsidRPr="0041740A">
        <w:t>Omasker Kaziw Kazipa program of work and associated legal support for clients</w:t>
      </w:r>
    </w:p>
    <w:p w14:paraId="75DB23C5" w14:textId="77777777" w:rsidR="009008CF" w:rsidRPr="0041740A" w:rsidRDefault="00FE1F0F" w:rsidP="00EE3C73">
      <w:pPr>
        <w:pStyle w:val="ListParagraph"/>
        <w:numPr>
          <w:ilvl w:val="0"/>
          <w:numId w:val="6"/>
        </w:numPr>
        <w:ind w:left="426" w:hanging="426"/>
      </w:pPr>
      <w:r w:rsidRPr="0041740A">
        <w:t>Build</w:t>
      </w:r>
      <w:r w:rsidRPr="0041740A">
        <w:rPr>
          <w:spacing w:val="-1"/>
        </w:rPr>
        <w:t xml:space="preserve"> </w:t>
      </w:r>
      <w:r w:rsidRPr="0041740A">
        <w:t>an</w:t>
      </w:r>
      <w:r w:rsidRPr="0041740A">
        <w:rPr>
          <w:spacing w:val="-1"/>
        </w:rPr>
        <w:t xml:space="preserve"> </w:t>
      </w:r>
      <w:r w:rsidRPr="0041740A">
        <w:t>alliance</w:t>
      </w:r>
      <w:r w:rsidRPr="0041740A">
        <w:rPr>
          <w:spacing w:val="-1"/>
        </w:rPr>
        <w:t xml:space="preserve"> </w:t>
      </w:r>
      <w:r w:rsidRPr="0041740A">
        <w:t>with</w:t>
      </w:r>
      <w:r w:rsidRPr="0041740A">
        <w:rPr>
          <w:spacing w:val="-1"/>
        </w:rPr>
        <w:t xml:space="preserve"> </w:t>
      </w:r>
      <w:r w:rsidRPr="0041740A">
        <w:t>Queensland</w:t>
      </w:r>
      <w:r w:rsidRPr="0041740A">
        <w:rPr>
          <w:spacing w:val="-1"/>
        </w:rPr>
        <w:t xml:space="preserve"> </w:t>
      </w:r>
      <w:r w:rsidRPr="0041740A">
        <w:t>Health to</w:t>
      </w:r>
      <w:r w:rsidRPr="0041740A">
        <w:rPr>
          <w:spacing w:val="-1"/>
        </w:rPr>
        <w:t xml:space="preserve"> </w:t>
      </w:r>
      <w:r w:rsidRPr="0041740A">
        <w:t>raise</w:t>
      </w:r>
      <w:r w:rsidRPr="0041740A">
        <w:rPr>
          <w:spacing w:val="-1"/>
        </w:rPr>
        <w:t xml:space="preserve"> </w:t>
      </w:r>
      <w:r w:rsidRPr="0041740A">
        <w:t>awareness</w:t>
      </w:r>
      <w:r w:rsidRPr="0041740A">
        <w:rPr>
          <w:spacing w:val="-1"/>
        </w:rPr>
        <w:t xml:space="preserve"> </w:t>
      </w:r>
      <w:r w:rsidRPr="0041740A">
        <w:t>within</w:t>
      </w:r>
      <w:r w:rsidRPr="0041740A">
        <w:rPr>
          <w:spacing w:val="-1"/>
        </w:rPr>
        <w:t xml:space="preserve"> </w:t>
      </w:r>
      <w:r w:rsidRPr="0041740A">
        <w:t xml:space="preserve">the </w:t>
      </w:r>
      <w:r w:rsidRPr="0041740A">
        <w:rPr>
          <w:spacing w:val="-2"/>
        </w:rPr>
        <w:t>department</w:t>
      </w:r>
    </w:p>
    <w:p w14:paraId="72F83892" w14:textId="77777777" w:rsidR="009008CF" w:rsidRPr="0041740A" w:rsidRDefault="00FE1F0F" w:rsidP="00EE3C73">
      <w:pPr>
        <w:pStyle w:val="ListParagraph"/>
        <w:numPr>
          <w:ilvl w:val="0"/>
          <w:numId w:val="6"/>
        </w:numPr>
        <w:ind w:left="426" w:hanging="426"/>
      </w:pPr>
      <w:r w:rsidRPr="0041740A">
        <w:t>Continue</w:t>
      </w:r>
      <w:r w:rsidRPr="0041740A">
        <w:rPr>
          <w:spacing w:val="-2"/>
        </w:rPr>
        <w:t xml:space="preserve"> </w:t>
      </w:r>
      <w:r w:rsidRPr="0041740A">
        <w:t>to</w:t>
      </w:r>
      <w:r w:rsidRPr="0041740A">
        <w:rPr>
          <w:spacing w:val="-1"/>
        </w:rPr>
        <w:t xml:space="preserve"> </w:t>
      </w:r>
      <w:r w:rsidRPr="0041740A">
        <w:t>foster</w:t>
      </w:r>
      <w:r w:rsidRPr="0041740A">
        <w:rPr>
          <w:spacing w:val="-1"/>
        </w:rPr>
        <w:t xml:space="preserve"> </w:t>
      </w:r>
      <w:r w:rsidRPr="0041740A">
        <w:t>the</w:t>
      </w:r>
      <w:r w:rsidRPr="0041740A">
        <w:rPr>
          <w:spacing w:val="-1"/>
        </w:rPr>
        <w:t xml:space="preserve"> </w:t>
      </w:r>
      <w:r w:rsidRPr="0041740A">
        <w:t>working</w:t>
      </w:r>
      <w:r w:rsidRPr="0041740A">
        <w:rPr>
          <w:spacing w:val="-1"/>
        </w:rPr>
        <w:t xml:space="preserve"> </w:t>
      </w:r>
      <w:r w:rsidRPr="0041740A">
        <w:t>relationship</w:t>
      </w:r>
      <w:r w:rsidRPr="0041740A">
        <w:rPr>
          <w:spacing w:val="-2"/>
        </w:rPr>
        <w:t xml:space="preserve"> </w:t>
      </w:r>
      <w:r w:rsidRPr="0041740A">
        <w:t>with</w:t>
      </w:r>
      <w:r w:rsidRPr="0041740A">
        <w:rPr>
          <w:spacing w:val="-1"/>
        </w:rPr>
        <w:t xml:space="preserve"> </w:t>
      </w:r>
      <w:r w:rsidRPr="0041740A">
        <w:t>Birth</w:t>
      </w:r>
      <w:r w:rsidRPr="0041740A">
        <w:rPr>
          <w:spacing w:val="-1"/>
        </w:rPr>
        <w:t xml:space="preserve"> </w:t>
      </w:r>
      <w:r w:rsidRPr="0041740A">
        <w:t>Deaths</w:t>
      </w:r>
      <w:r w:rsidRPr="0041740A">
        <w:rPr>
          <w:spacing w:val="-1"/>
        </w:rPr>
        <w:t xml:space="preserve"> </w:t>
      </w:r>
      <w:r w:rsidRPr="0041740A">
        <w:t>and</w:t>
      </w:r>
      <w:r w:rsidRPr="0041740A">
        <w:rPr>
          <w:spacing w:val="-1"/>
        </w:rPr>
        <w:t xml:space="preserve"> </w:t>
      </w:r>
      <w:r w:rsidRPr="0041740A">
        <w:rPr>
          <w:spacing w:val="-2"/>
        </w:rPr>
        <w:t>Marriages</w:t>
      </w:r>
    </w:p>
    <w:p w14:paraId="379F2A8E" w14:textId="77777777" w:rsidR="009008CF" w:rsidRPr="0041740A" w:rsidRDefault="00FE1F0F" w:rsidP="00EE3C73">
      <w:pPr>
        <w:pStyle w:val="ListParagraph"/>
        <w:numPr>
          <w:ilvl w:val="0"/>
          <w:numId w:val="6"/>
        </w:numPr>
        <w:ind w:left="426" w:hanging="426"/>
      </w:pPr>
      <w:r w:rsidRPr="0041740A">
        <w:t>Ongoing</w:t>
      </w:r>
      <w:r w:rsidRPr="0041740A">
        <w:rPr>
          <w:spacing w:val="-3"/>
        </w:rPr>
        <w:t xml:space="preserve"> </w:t>
      </w:r>
      <w:r w:rsidRPr="0041740A">
        <w:t>training</w:t>
      </w:r>
      <w:r w:rsidRPr="0041740A">
        <w:rPr>
          <w:spacing w:val="-2"/>
        </w:rPr>
        <w:t xml:space="preserve"> </w:t>
      </w:r>
      <w:r w:rsidRPr="0041740A">
        <w:t>of</w:t>
      </w:r>
      <w:r w:rsidRPr="0041740A">
        <w:rPr>
          <w:spacing w:val="-2"/>
        </w:rPr>
        <w:t xml:space="preserve"> </w:t>
      </w:r>
      <w:r w:rsidRPr="0041740A">
        <w:t>stakeholder</w:t>
      </w:r>
      <w:r w:rsidRPr="0041740A">
        <w:rPr>
          <w:spacing w:val="-2"/>
        </w:rPr>
        <w:t xml:space="preserve"> </w:t>
      </w:r>
      <w:r w:rsidRPr="0041740A">
        <w:t>groups</w:t>
      </w:r>
      <w:r w:rsidRPr="0041740A">
        <w:rPr>
          <w:spacing w:val="-2"/>
        </w:rPr>
        <w:t xml:space="preserve"> </w:t>
      </w:r>
      <w:r w:rsidRPr="0041740A">
        <w:t>such</w:t>
      </w:r>
      <w:r w:rsidRPr="0041740A">
        <w:rPr>
          <w:spacing w:val="-3"/>
        </w:rPr>
        <w:t xml:space="preserve"> </w:t>
      </w:r>
      <w:r w:rsidRPr="0041740A">
        <w:t>as</w:t>
      </w:r>
      <w:r w:rsidRPr="0041740A">
        <w:rPr>
          <w:spacing w:val="-2"/>
        </w:rPr>
        <w:t xml:space="preserve"> </w:t>
      </w:r>
      <w:r w:rsidRPr="0041740A">
        <w:t>departmental</w:t>
      </w:r>
      <w:r w:rsidRPr="0041740A">
        <w:rPr>
          <w:spacing w:val="-2"/>
        </w:rPr>
        <w:t xml:space="preserve"> </w:t>
      </w:r>
      <w:r w:rsidRPr="0041740A">
        <w:t>Regional</w:t>
      </w:r>
      <w:r w:rsidRPr="0041740A">
        <w:rPr>
          <w:spacing w:val="-2"/>
        </w:rPr>
        <w:t xml:space="preserve"> </w:t>
      </w:r>
      <w:r w:rsidRPr="0041740A">
        <w:t>Officers</w:t>
      </w:r>
      <w:r w:rsidRPr="0041740A">
        <w:rPr>
          <w:spacing w:val="-2"/>
        </w:rPr>
        <w:t xml:space="preserve"> </w:t>
      </w:r>
      <w:r w:rsidRPr="0041740A">
        <w:t>and</w:t>
      </w:r>
      <w:r w:rsidRPr="0041740A">
        <w:rPr>
          <w:spacing w:val="-3"/>
        </w:rPr>
        <w:t xml:space="preserve"> </w:t>
      </w:r>
      <w:r w:rsidRPr="0041740A">
        <w:t>Court</w:t>
      </w:r>
      <w:r w:rsidRPr="0041740A">
        <w:rPr>
          <w:spacing w:val="-2"/>
        </w:rPr>
        <w:t xml:space="preserve"> staff</w:t>
      </w:r>
    </w:p>
    <w:p w14:paraId="70306A9E" w14:textId="77777777" w:rsidR="009008CF" w:rsidRPr="0041740A" w:rsidRDefault="00FE1F0F" w:rsidP="00EE3C73">
      <w:pPr>
        <w:pStyle w:val="ListParagraph"/>
        <w:numPr>
          <w:ilvl w:val="0"/>
          <w:numId w:val="6"/>
        </w:numPr>
        <w:ind w:left="426" w:hanging="426"/>
      </w:pPr>
      <w:r w:rsidRPr="0041740A">
        <w:t>Oversee</w:t>
      </w:r>
      <w:r w:rsidRPr="0041740A">
        <w:rPr>
          <w:spacing w:val="-3"/>
        </w:rPr>
        <w:t xml:space="preserve"> </w:t>
      </w:r>
      <w:r w:rsidRPr="0041740A">
        <w:t>the</w:t>
      </w:r>
      <w:r w:rsidRPr="0041740A">
        <w:rPr>
          <w:spacing w:val="-2"/>
        </w:rPr>
        <w:t xml:space="preserve"> </w:t>
      </w:r>
      <w:r w:rsidRPr="0041740A">
        <w:t>development</w:t>
      </w:r>
      <w:r w:rsidRPr="0041740A">
        <w:rPr>
          <w:spacing w:val="-3"/>
        </w:rPr>
        <w:t xml:space="preserve"> </w:t>
      </w:r>
      <w:r w:rsidRPr="0041740A">
        <w:t>of</w:t>
      </w:r>
      <w:r w:rsidRPr="0041740A">
        <w:rPr>
          <w:spacing w:val="-2"/>
        </w:rPr>
        <w:t xml:space="preserve"> </w:t>
      </w:r>
      <w:r w:rsidRPr="0041740A">
        <w:t>an</w:t>
      </w:r>
      <w:r w:rsidRPr="0041740A">
        <w:rPr>
          <w:spacing w:val="-3"/>
        </w:rPr>
        <w:t xml:space="preserve"> </w:t>
      </w:r>
      <w:r w:rsidRPr="0041740A">
        <w:t>official</w:t>
      </w:r>
      <w:r w:rsidRPr="0041740A">
        <w:rPr>
          <w:spacing w:val="-2"/>
        </w:rPr>
        <w:t xml:space="preserve"> </w:t>
      </w:r>
      <w:r w:rsidRPr="0041740A">
        <w:t>logo</w:t>
      </w:r>
      <w:r w:rsidRPr="0041740A">
        <w:rPr>
          <w:spacing w:val="-2"/>
        </w:rPr>
        <w:t xml:space="preserve"> </w:t>
      </w:r>
      <w:r w:rsidRPr="0041740A">
        <w:t>and</w:t>
      </w:r>
      <w:r w:rsidRPr="0041740A">
        <w:rPr>
          <w:spacing w:val="-3"/>
        </w:rPr>
        <w:t xml:space="preserve"> </w:t>
      </w:r>
      <w:r w:rsidRPr="0041740A">
        <w:t>branding</w:t>
      </w:r>
      <w:r w:rsidRPr="0041740A">
        <w:rPr>
          <w:spacing w:val="-2"/>
        </w:rPr>
        <w:t xml:space="preserve"> </w:t>
      </w:r>
      <w:r w:rsidRPr="0041740A">
        <w:t>for</w:t>
      </w:r>
      <w:r w:rsidRPr="0041740A">
        <w:rPr>
          <w:spacing w:val="-3"/>
        </w:rPr>
        <w:t xml:space="preserve"> </w:t>
      </w:r>
      <w:r w:rsidRPr="0041740A">
        <w:t>the</w:t>
      </w:r>
      <w:r w:rsidRPr="0041740A">
        <w:rPr>
          <w:spacing w:val="-2"/>
        </w:rPr>
        <w:t xml:space="preserve"> </w:t>
      </w:r>
      <w:r w:rsidRPr="0041740A">
        <w:t>Office</w:t>
      </w:r>
      <w:r w:rsidRPr="0041740A">
        <w:rPr>
          <w:spacing w:val="-2"/>
        </w:rPr>
        <w:t xml:space="preserve"> </w:t>
      </w:r>
      <w:r w:rsidRPr="0041740A">
        <w:t>of</w:t>
      </w:r>
      <w:r w:rsidRPr="0041740A">
        <w:rPr>
          <w:spacing w:val="-3"/>
        </w:rPr>
        <w:t xml:space="preserve"> </w:t>
      </w:r>
      <w:r w:rsidRPr="0041740A">
        <w:rPr>
          <w:spacing w:val="-2"/>
        </w:rPr>
        <w:t>Commissioner</w:t>
      </w:r>
    </w:p>
    <w:p w14:paraId="0C7711DC" w14:textId="77777777" w:rsidR="009008CF" w:rsidRPr="0041740A" w:rsidRDefault="00FE1F0F" w:rsidP="00EE3C73">
      <w:pPr>
        <w:pStyle w:val="ListParagraph"/>
        <w:numPr>
          <w:ilvl w:val="0"/>
          <w:numId w:val="6"/>
        </w:numPr>
        <w:ind w:left="426" w:hanging="426"/>
      </w:pPr>
      <w:r w:rsidRPr="0041740A">
        <w:t xml:space="preserve">Financial </w:t>
      </w:r>
      <w:r w:rsidRPr="0041740A">
        <w:rPr>
          <w:spacing w:val="-2"/>
        </w:rPr>
        <w:t>management</w:t>
      </w:r>
    </w:p>
    <w:p w14:paraId="4EF4CC1C" w14:textId="77777777" w:rsidR="009008CF" w:rsidRPr="0041740A" w:rsidRDefault="00FE1F0F" w:rsidP="00EE3C73">
      <w:pPr>
        <w:pStyle w:val="ListParagraph"/>
        <w:numPr>
          <w:ilvl w:val="0"/>
          <w:numId w:val="6"/>
        </w:numPr>
        <w:ind w:left="426" w:hanging="426"/>
      </w:pPr>
      <w:r w:rsidRPr="0041740A">
        <w:t>Human</w:t>
      </w:r>
      <w:r w:rsidRPr="0041740A">
        <w:rPr>
          <w:spacing w:val="-2"/>
        </w:rPr>
        <w:t xml:space="preserve"> </w:t>
      </w:r>
      <w:r w:rsidRPr="0041740A">
        <w:t>Resource</w:t>
      </w:r>
      <w:r w:rsidRPr="0041740A">
        <w:rPr>
          <w:spacing w:val="-2"/>
        </w:rPr>
        <w:t xml:space="preserve"> management</w:t>
      </w:r>
    </w:p>
    <w:p w14:paraId="5EC456C7" w14:textId="0AB9F3AC" w:rsidR="009008CF" w:rsidRPr="0041740A" w:rsidRDefault="00FE1F0F" w:rsidP="00EE3C73">
      <w:pPr>
        <w:pStyle w:val="ListParagraph"/>
        <w:numPr>
          <w:ilvl w:val="0"/>
          <w:numId w:val="6"/>
        </w:numPr>
        <w:ind w:left="426" w:hanging="426"/>
      </w:pPr>
      <w:r w:rsidRPr="0041740A">
        <w:t>General</w:t>
      </w:r>
      <w:r w:rsidRPr="0041740A">
        <w:rPr>
          <w:spacing w:val="-5"/>
        </w:rPr>
        <w:t xml:space="preserve"> </w:t>
      </w:r>
      <w:r w:rsidRPr="0041740A">
        <w:t>office</w:t>
      </w:r>
      <w:r w:rsidRPr="0041740A">
        <w:rPr>
          <w:spacing w:val="-5"/>
        </w:rPr>
        <w:t xml:space="preserve"> </w:t>
      </w:r>
      <w:r w:rsidRPr="0041740A">
        <w:t>administration</w:t>
      </w:r>
      <w:r w:rsidRPr="0041740A">
        <w:rPr>
          <w:spacing w:val="-5"/>
        </w:rPr>
        <w:t xml:space="preserve"> </w:t>
      </w:r>
      <w:r w:rsidRPr="0041740A">
        <w:t>and</w:t>
      </w:r>
      <w:r w:rsidRPr="0041740A">
        <w:rPr>
          <w:spacing w:val="-5"/>
        </w:rPr>
        <w:t xml:space="preserve"> </w:t>
      </w:r>
      <w:r w:rsidRPr="0041740A">
        <w:t>Meriba</w:t>
      </w:r>
      <w:r w:rsidRPr="0041740A">
        <w:rPr>
          <w:spacing w:val="-5"/>
        </w:rPr>
        <w:t xml:space="preserve"> </w:t>
      </w:r>
      <w:r w:rsidRPr="0041740A">
        <w:t>Omasker</w:t>
      </w:r>
      <w:r w:rsidRPr="0041740A">
        <w:rPr>
          <w:spacing w:val="-5"/>
        </w:rPr>
        <w:t xml:space="preserve"> </w:t>
      </w:r>
      <w:r w:rsidRPr="0041740A">
        <w:t>Kaziw</w:t>
      </w:r>
      <w:r w:rsidRPr="0041740A">
        <w:rPr>
          <w:spacing w:val="-5"/>
        </w:rPr>
        <w:t xml:space="preserve"> </w:t>
      </w:r>
      <w:r w:rsidRPr="0041740A">
        <w:t>Kazipa</w:t>
      </w:r>
      <w:r w:rsidRPr="0041740A">
        <w:rPr>
          <w:spacing w:val="-5"/>
        </w:rPr>
        <w:t xml:space="preserve"> </w:t>
      </w:r>
      <w:r w:rsidRPr="0041740A">
        <w:t>input</w:t>
      </w:r>
      <w:r w:rsidRPr="0041740A">
        <w:rPr>
          <w:spacing w:val="-5"/>
        </w:rPr>
        <w:t xml:space="preserve"> </w:t>
      </w:r>
      <w:r w:rsidRPr="0041740A">
        <w:t>into</w:t>
      </w:r>
      <w:r w:rsidRPr="0041740A">
        <w:rPr>
          <w:spacing w:val="-5"/>
        </w:rPr>
        <w:t xml:space="preserve"> </w:t>
      </w:r>
      <w:r w:rsidRPr="0041740A">
        <w:t>Ministerial</w:t>
      </w:r>
      <w:r w:rsidRPr="0041740A">
        <w:rPr>
          <w:spacing w:val="-5"/>
        </w:rPr>
        <w:t xml:space="preserve"> </w:t>
      </w:r>
      <w:r w:rsidRPr="0041740A">
        <w:t>Briefs</w:t>
      </w:r>
      <w:r w:rsidRPr="0041740A">
        <w:rPr>
          <w:spacing w:val="-5"/>
        </w:rPr>
        <w:t xml:space="preserve"> </w:t>
      </w:r>
      <w:r w:rsidRPr="0041740A">
        <w:t>and departmental documents.</w:t>
      </w:r>
    </w:p>
    <w:p w14:paraId="6212D2F0" w14:textId="77777777" w:rsidR="00A115E0" w:rsidRDefault="00A115E0" w:rsidP="00A115E0">
      <w:pPr>
        <w:pStyle w:val="Heading2"/>
      </w:pPr>
      <w:bookmarkStart w:id="72" w:name="_bookmark32"/>
      <w:bookmarkEnd w:id="72"/>
      <w:r>
        <w:br w:type="page"/>
      </w:r>
    </w:p>
    <w:p w14:paraId="723B9083" w14:textId="51F5E9AF" w:rsidR="009008CF" w:rsidRPr="0041740A" w:rsidRDefault="00FE1F0F" w:rsidP="00A115E0">
      <w:pPr>
        <w:pStyle w:val="Heading2"/>
      </w:pPr>
      <w:bookmarkStart w:id="73" w:name="_Toc125539108"/>
      <w:r w:rsidRPr="0041740A">
        <w:lastRenderedPageBreak/>
        <w:t xml:space="preserve">Identified </w:t>
      </w:r>
      <w:r w:rsidRPr="00A115E0">
        <w:t>challenges</w:t>
      </w:r>
      <w:r w:rsidRPr="0041740A">
        <w:t xml:space="preserve"> for</w:t>
      </w:r>
      <w:r w:rsidRPr="0041740A">
        <w:rPr>
          <w:spacing w:val="-24"/>
        </w:rPr>
        <w:t xml:space="preserve"> </w:t>
      </w:r>
      <w:r w:rsidRPr="0041740A">
        <w:t>future</w:t>
      </w:r>
      <w:r w:rsidRPr="0041740A">
        <w:rPr>
          <w:spacing w:val="-24"/>
        </w:rPr>
        <w:t xml:space="preserve"> </w:t>
      </w:r>
      <w:r w:rsidRPr="0041740A">
        <w:t>consideration</w:t>
      </w:r>
      <w:bookmarkEnd w:id="73"/>
    </w:p>
    <w:p w14:paraId="7223D9AA" w14:textId="77777777" w:rsidR="009008CF" w:rsidRPr="0041740A" w:rsidRDefault="00FE1F0F" w:rsidP="00A115E0">
      <w:r w:rsidRPr="0041740A">
        <w:t>A review of the Act is the responsibility of the Department of Seniors, Disability Services and Aboriginal and Torres Strait Islander</w:t>
      </w:r>
      <w:r w:rsidRPr="0041740A">
        <w:rPr>
          <w:spacing w:val="-4"/>
        </w:rPr>
        <w:t xml:space="preserve"> </w:t>
      </w:r>
      <w:r w:rsidRPr="0041740A">
        <w:t>Partnerships</w:t>
      </w:r>
      <w:r w:rsidRPr="0041740A">
        <w:rPr>
          <w:spacing w:val="-4"/>
        </w:rPr>
        <w:t xml:space="preserve"> </w:t>
      </w:r>
      <w:r w:rsidRPr="0041740A">
        <w:t>which</w:t>
      </w:r>
      <w:r w:rsidRPr="0041740A">
        <w:rPr>
          <w:spacing w:val="-4"/>
        </w:rPr>
        <w:t xml:space="preserve"> </w:t>
      </w:r>
      <w:r w:rsidRPr="0041740A">
        <w:t>will</w:t>
      </w:r>
      <w:r w:rsidRPr="0041740A">
        <w:rPr>
          <w:spacing w:val="-4"/>
        </w:rPr>
        <w:t xml:space="preserve"> </w:t>
      </w:r>
      <w:r w:rsidRPr="0041740A">
        <w:t>consult</w:t>
      </w:r>
      <w:r w:rsidRPr="0041740A">
        <w:rPr>
          <w:spacing w:val="-4"/>
        </w:rPr>
        <w:t xml:space="preserve"> </w:t>
      </w:r>
      <w:r w:rsidRPr="0041740A">
        <w:t>other</w:t>
      </w:r>
      <w:r w:rsidRPr="0041740A">
        <w:rPr>
          <w:spacing w:val="-4"/>
        </w:rPr>
        <w:t xml:space="preserve"> </w:t>
      </w:r>
      <w:r w:rsidRPr="0041740A">
        <w:t>government</w:t>
      </w:r>
      <w:r w:rsidRPr="0041740A">
        <w:rPr>
          <w:spacing w:val="-4"/>
        </w:rPr>
        <w:t xml:space="preserve"> </w:t>
      </w:r>
      <w:r w:rsidRPr="0041740A">
        <w:t>agencies</w:t>
      </w:r>
      <w:r w:rsidRPr="0041740A">
        <w:rPr>
          <w:spacing w:val="-4"/>
        </w:rPr>
        <w:t xml:space="preserve"> </w:t>
      </w:r>
      <w:r w:rsidRPr="0041740A">
        <w:t>for</w:t>
      </w:r>
      <w:r w:rsidRPr="0041740A">
        <w:rPr>
          <w:spacing w:val="-4"/>
        </w:rPr>
        <w:t xml:space="preserve"> </w:t>
      </w:r>
      <w:r w:rsidRPr="0041740A">
        <w:t>implications</w:t>
      </w:r>
      <w:r w:rsidRPr="0041740A">
        <w:rPr>
          <w:spacing w:val="-4"/>
        </w:rPr>
        <w:t xml:space="preserve"> </w:t>
      </w:r>
      <w:r w:rsidRPr="0041740A">
        <w:t>across</w:t>
      </w:r>
      <w:r w:rsidRPr="0041740A">
        <w:rPr>
          <w:spacing w:val="-4"/>
        </w:rPr>
        <w:t xml:space="preserve"> </w:t>
      </w:r>
      <w:r w:rsidRPr="0041740A">
        <w:t>comparative</w:t>
      </w:r>
      <w:r w:rsidRPr="0041740A">
        <w:rPr>
          <w:spacing w:val="-4"/>
        </w:rPr>
        <w:t xml:space="preserve"> </w:t>
      </w:r>
      <w:r w:rsidRPr="0041740A">
        <w:t>and</w:t>
      </w:r>
      <w:r w:rsidRPr="0041740A">
        <w:rPr>
          <w:spacing w:val="-4"/>
        </w:rPr>
        <w:t xml:space="preserve"> </w:t>
      </w:r>
      <w:r w:rsidRPr="0041740A">
        <w:t>complementary legislation. The Commissioner’s feedback will be considered through the Improvement Opportunity Working Group.</w:t>
      </w:r>
    </w:p>
    <w:tbl>
      <w:tblPr>
        <w:tblStyle w:val="TableGrid"/>
        <w:tblW w:w="10065"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520" w:firstRow="1" w:lastRow="0" w:firstColumn="0" w:lastColumn="1" w:noHBand="0" w:noVBand="1"/>
      </w:tblPr>
      <w:tblGrid>
        <w:gridCol w:w="851"/>
        <w:gridCol w:w="1559"/>
        <w:gridCol w:w="2835"/>
        <w:gridCol w:w="992"/>
        <w:gridCol w:w="2835"/>
        <w:gridCol w:w="993"/>
      </w:tblGrid>
      <w:tr w:rsidR="0041740A" w:rsidRPr="0041740A" w14:paraId="50877F45" w14:textId="77777777" w:rsidTr="00EE3C73">
        <w:trPr>
          <w:trHeight w:val="502"/>
          <w:tblHeader/>
        </w:trPr>
        <w:tc>
          <w:tcPr>
            <w:tcW w:w="851" w:type="dxa"/>
            <w:shd w:val="clear" w:color="auto" w:fill="54C0A0"/>
          </w:tcPr>
          <w:p w14:paraId="2676F36A" w14:textId="77777777" w:rsidR="009008CF" w:rsidRPr="00AC3442" w:rsidRDefault="00FE1F0F" w:rsidP="00A115E0">
            <w:pPr>
              <w:pStyle w:val="TableParagraph"/>
              <w:ind w:left="20"/>
              <w:rPr>
                <w:b/>
                <w:bCs/>
                <w:sz w:val="20"/>
                <w:szCs w:val="20"/>
              </w:rPr>
            </w:pPr>
            <w:r w:rsidRPr="00AC3442">
              <w:rPr>
                <w:b/>
                <w:bCs/>
                <w:sz w:val="20"/>
                <w:szCs w:val="20"/>
              </w:rPr>
              <w:t>Section</w:t>
            </w:r>
            <w:r w:rsidRPr="00AC3442">
              <w:rPr>
                <w:b/>
                <w:bCs/>
                <w:spacing w:val="-8"/>
                <w:sz w:val="20"/>
                <w:szCs w:val="20"/>
              </w:rPr>
              <w:t xml:space="preserve"> </w:t>
            </w:r>
            <w:r w:rsidRPr="00AC3442">
              <w:rPr>
                <w:b/>
                <w:bCs/>
                <w:sz w:val="20"/>
                <w:szCs w:val="20"/>
              </w:rPr>
              <w:t>of</w:t>
            </w:r>
            <w:r w:rsidRPr="00AC3442">
              <w:rPr>
                <w:b/>
                <w:bCs/>
                <w:spacing w:val="40"/>
                <w:sz w:val="20"/>
                <w:szCs w:val="20"/>
              </w:rPr>
              <w:t xml:space="preserve"> </w:t>
            </w:r>
            <w:r w:rsidRPr="00AC3442">
              <w:rPr>
                <w:b/>
                <w:bCs/>
                <w:sz w:val="20"/>
                <w:szCs w:val="20"/>
              </w:rPr>
              <w:t>the</w:t>
            </w:r>
            <w:r w:rsidRPr="00AC3442">
              <w:rPr>
                <w:b/>
                <w:bCs/>
                <w:spacing w:val="-8"/>
                <w:sz w:val="20"/>
                <w:szCs w:val="20"/>
              </w:rPr>
              <w:t xml:space="preserve"> </w:t>
            </w:r>
            <w:r w:rsidRPr="00AC3442">
              <w:rPr>
                <w:b/>
                <w:bCs/>
                <w:sz w:val="20"/>
                <w:szCs w:val="20"/>
              </w:rPr>
              <w:t>Act</w:t>
            </w:r>
          </w:p>
        </w:tc>
        <w:tc>
          <w:tcPr>
            <w:tcW w:w="1559" w:type="dxa"/>
            <w:shd w:val="clear" w:color="auto" w:fill="54C0A0"/>
          </w:tcPr>
          <w:p w14:paraId="3C64F509" w14:textId="77777777" w:rsidR="009008CF" w:rsidRPr="00AC3442" w:rsidRDefault="00FE1F0F" w:rsidP="005F532D">
            <w:pPr>
              <w:pStyle w:val="TableParagraph"/>
              <w:rPr>
                <w:b/>
                <w:bCs/>
                <w:sz w:val="20"/>
                <w:szCs w:val="20"/>
              </w:rPr>
            </w:pPr>
            <w:r w:rsidRPr="00AC3442">
              <w:rPr>
                <w:b/>
                <w:bCs/>
                <w:sz w:val="20"/>
                <w:szCs w:val="20"/>
              </w:rPr>
              <w:t xml:space="preserve">Short </w:t>
            </w:r>
            <w:r w:rsidRPr="00AC3442">
              <w:rPr>
                <w:b/>
                <w:bCs/>
                <w:spacing w:val="-2"/>
                <w:sz w:val="20"/>
                <w:szCs w:val="20"/>
              </w:rPr>
              <w:t>title</w:t>
            </w:r>
          </w:p>
        </w:tc>
        <w:tc>
          <w:tcPr>
            <w:tcW w:w="2835" w:type="dxa"/>
            <w:shd w:val="clear" w:color="auto" w:fill="54C0A0"/>
          </w:tcPr>
          <w:p w14:paraId="081937B5" w14:textId="77777777" w:rsidR="009008CF" w:rsidRPr="00AC3442" w:rsidRDefault="00FE1F0F" w:rsidP="005F532D">
            <w:pPr>
              <w:pStyle w:val="TableParagraph"/>
              <w:rPr>
                <w:b/>
                <w:bCs/>
                <w:sz w:val="20"/>
                <w:szCs w:val="20"/>
              </w:rPr>
            </w:pPr>
            <w:r w:rsidRPr="00AC3442">
              <w:rPr>
                <w:b/>
                <w:bCs/>
                <w:sz w:val="20"/>
                <w:szCs w:val="20"/>
              </w:rPr>
              <w:t>Issue</w:t>
            </w:r>
          </w:p>
        </w:tc>
        <w:tc>
          <w:tcPr>
            <w:tcW w:w="992" w:type="dxa"/>
            <w:shd w:val="clear" w:color="auto" w:fill="54C0A0"/>
          </w:tcPr>
          <w:p w14:paraId="4A7AE1A3" w14:textId="77777777" w:rsidR="009008CF" w:rsidRPr="00AC3442" w:rsidRDefault="00FE1F0F" w:rsidP="005F532D">
            <w:pPr>
              <w:pStyle w:val="TableParagraph"/>
              <w:rPr>
                <w:b/>
                <w:bCs/>
                <w:sz w:val="20"/>
                <w:szCs w:val="20"/>
              </w:rPr>
            </w:pPr>
            <w:r w:rsidRPr="00AC3442">
              <w:rPr>
                <w:b/>
                <w:bCs/>
                <w:sz w:val="20"/>
                <w:szCs w:val="20"/>
              </w:rPr>
              <w:t>Category</w:t>
            </w:r>
          </w:p>
        </w:tc>
        <w:tc>
          <w:tcPr>
            <w:tcW w:w="2835" w:type="dxa"/>
            <w:shd w:val="clear" w:color="auto" w:fill="54C0A0"/>
          </w:tcPr>
          <w:p w14:paraId="672EFD9C" w14:textId="77777777" w:rsidR="009008CF" w:rsidRPr="00AC3442" w:rsidRDefault="00FE1F0F" w:rsidP="005F532D">
            <w:pPr>
              <w:pStyle w:val="TableParagraph"/>
              <w:rPr>
                <w:b/>
                <w:bCs/>
                <w:sz w:val="20"/>
                <w:szCs w:val="20"/>
              </w:rPr>
            </w:pPr>
            <w:r w:rsidRPr="00AC3442">
              <w:rPr>
                <w:b/>
                <w:bCs/>
                <w:sz w:val="20"/>
                <w:szCs w:val="20"/>
              </w:rPr>
              <w:t>Commissioner</w:t>
            </w:r>
            <w:r w:rsidRPr="00AC3442">
              <w:rPr>
                <w:b/>
                <w:bCs/>
                <w:spacing w:val="-10"/>
                <w:sz w:val="20"/>
                <w:szCs w:val="20"/>
              </w:rPr>
              <w:t xml:space="preserve"> </w:t>
            </w:r>
            <w:r w:rsidRPr="00AC3442">
              <w:rPr>
                <w:b/>
                <w:bCs/>
                <w:sz w:val="20"/>
                <w:szCs w:val="20"/>
              </w:rPr>
              <w:t>feedback</w:t>
            </w:r>
            <w:r w:rsidRPr="00AC3442">
              <w:rPr>
                <w:b/>
                <w:bCs/>
                <w:spacing w:val="-8"/>
                <w:sz w:val="20"/>
                <w:szCs w:val="20"/>
              </w:rPr>
              <w:t xml:space="preserve"> </w:t>
            </w:r>
            <w:r w:rsidRPr="00AC3442">
              <w:rPr>
                <w:b/>
                <w:bCs/>
                <w:sz w:val="20"/>
                <w:szCs w:val="20"/>
              </w:rPr>
              <w:t>for</w:t>
            </w:r>
            <w:r w:rsidRPr="00AC3442">
              <w:rPr>
                <w:b/>
                <w:bCs/>
                <w:spacing w:val="40"/>
                <w:sz w:val="20"/>
                <w:szCs w:val="20"/>
              </w:rPr>
              <w:t xml:space="preserve"> </w:t>
            </w:r>
            <w:r w:rsidRPr="00AC3442">
              <w:rPr>
                <w:b/>
                <w:bCs/>
                <w:sz w:val="20"/>
                <w:szCs w:val="20"/>
              </w:rPr>
              <w:t>consideration in review</w:t>
            </w:r>
          </w:p>
        </w:tc>
        <w:tc>
          <w:tcPr>
            <w:tcW w:w="993" w:type="dxa"/>
            <w:shd w:val="clear" w:color="auto" w:fill="54C0A0"/>
          </w:tcPr>
          <w:p w14:paraId="10C429E2" w14:textId="77777777" w:rsidR="009008CF" w:rsidRPr="00AC3442" w:rsidRDefault="00FE1F0F" w:rsidP="005F532D">
            <w:pPr>
              <w:pStyle w:val="TableParagraph"/>
              <w:rPr>
                <w:b/>
                <w:bCs/>
                <w:sz w:val="20"/>
                <w:szCs w:val="20"/>
              </w:rPr>
            </w:pPr>
            <w:r w:rsidRPr="00AC3442">
              <w:rPr>
                <w:b/>
                <w:bCs/>
                <w:sz w:val="20"/>
                <w:szCs w:val="20"/>
              </w:rPr>
              <w:t>Status</w:t>
            </w:r>
          </w:p>
        </w:tc>
      </w:tr>
      <w:tr w:rsidR="0041740A" w:rsidRPr="00AC3442" w14:paraId="4A5FC5FF" w14:textId="77777777" w:rsidTr="00EE3C73">
        <w:trPr>
          <w:trHeight w:val="801"/>
        </w:trPr>
        <w:tc>
          <w:tcPr>
            <w:tcW w:w="851" w:type="dxa"/>
            <w:shd w:val="clear" w:color="auto" w:fill="ECF6F2"/>
          </w:tcPr>
          <w:p w14:paraId="792A4E6F" w14:textId="77777777" w:rsidR="009008CF" w:rsidRPr="00AC3442" w:rsidRDefault="00FE1F0F" w:rsidP="005F532D">
            <w:pPr>
              <w:pStyle w:val="TableParagraph"/>
              <w:rPr>
                <w:b/>
                <w:bCs/>
                <w:sz w:val="20"/>
                <w:szCs w:val="20"/>
              </w:rPr>
            </w:pPr>
            <w:r w:rsidRPr="00AC3442">
              <w:rPr>
                <w:b/>
                <w:bCs/>
                <w:sz w:val="20"/>
                <w:szCs w:val="20"/>
              </w:rPr>
              <w:t>11</w:t>
            </w:r>
          </w:p>
        </w:tc>
        <w:tc>
          <w:tcPr>
            <w:tcW w:w="1559" w:type="dxa"/>
            <w:shd w:val="clear" w:color="auto" w:fill="ECF6F2"/>
          </w:tcPr>
          <w:p w14:paraId="670FE664" w14:textId="77777777" w:rsidR="009008CF" w:rsidRPr="00AC3442" w:rsidRDefault="00FE1F0F" w:rsidP="005F532D">
            <w:pPr>
              <w:pStyle w:val="TableParagraph"/>
              <w:rPr>
                <w:b/>
                <w:bCs/>
                <w:sz w:val="20"/>
                <w:szCs w:val="20"/>
              </w:rPr>
            </w:pPr>
            <w:r w:rsidRPr="00AC3442">
              <w:rPr>
                <w:b/>
                <w:bCs/>
                <w:sz w:val="20"/>
                <w:szCs w:val="20"/>
              </w:rPr>
              <w:t>Commissioner</w:t>
            </w:r>
            <w:r w:rsidRPr="00AC3442">
              <w:rPr>
                <w:b/>
                <w:bCs/>
                <w:spacing w:val="40"/>
                <w:sz w:val="20"/>
                <w:szCs w:val="20"/>
              </w:rPr>
              <w:t xml:space="preserve"> </w:t>
            </w:r>
            <w:r w:rsidRPr="00AC3442">
              <w:rPr>
                <w:b/>
                <w:bCs/>
                <w:sz w:val="20"/>
                <w:szCs w:val="20"/>
              </w:rPr>
              <w:t>appointment</w:t>
            </w:r>
          </w:p>
        </w:tc>
        <w:tc>
          <w:tcPr>
            <w:tcW w:w="2835" w:type="dxa"/>
            <w:shd w:val="clear" w:color="auto" w:fill="ECF6F2"/>
          </w:tcPr>
          <w:p w14:paraId="68068416" w14:textId="63CDD99F" w:rsidR="009008CF" w:rsidRPr="00AC3442" w:rsidRDefault="00FE1F0F" w:rsidP="005F532D">
            <w:pPr>
              <w:pStyle w:val="TableParagraph"/>
              <w:rPr>
                <w:sz w:val="20"/>
                <w:szCs w:val="20"/>
              </w:rPr>
            </w:pPr>
            <w:r w:rsidRPr="00AC3442">
              <w:rPr>
                <w:sz w:val="20"/>
                <w:szCs w:val="20"/>
              </w:rPr>
              <w:t>Act states the Commissioner must be</w:t>
            </w:r>
            <w:r w:rsidRPr="00AC3442">
              <w:rPr>
                <w:spacing w:val="40"/>
                <w:sz w:val="20"/>
                <w:szCs w:val="20"/>
              </w:rPr>
              <w:t xml:space="preserve"> </w:t>
            </w:r>
            <w:r w:rsidRPr="00AC3442">
              <w:rPr>
                <w:sz w:val="20"/>
                <w:szCs w:val="20"/>
              </w:rPr>
              <w:t>an</w:t>
            </w:r>
            <w:r w:rsidRPr="00AC3442">
              <w:rPr>
                <w:spacing w:val="-9"/>
                <w:sz w:val="20"/>
                <w:szCs w:val="20"/>
              </w:rPr>
              <w:t xml:space="preserve"> </w:t>
            </w:r>
            <w:r w:rsidRPr="00AC3442">
              <w:rPr>
                <w:sz w:val="20"/>
                <w:szCs w:val="20"/>
              </w:rPr>
              <w:t>appropriately</w:t>
            </w:r>
            <w:r w:rsidRPr="00AC3442">
              <w:rPr>
                <w:spacing w:val="-9"/>
                <w:sz w:val="20"/>
                <w:szCs w:val="20"/>
              </w:rPr>
              <w:t xml:space="preserve"> </w:t>
            </w:r>
            <w:r w:rsidRPr="00AC3442">
              <w:rPr>
                <w:sz w:val="20"/>
                <w:szCs w:val="20"/>
              </w:rPr>
              <w:t>qualified</w:t>
            </w:r>
            <w:r w:rsidRPr="00AC3442">
              <w:rPr>
                <w:spacing w:val="-9"/>
                <w:sz w:val="20"/>
                <w:szCs w:val="20"/>
              </w:rPr>
              <w:t xml:space="preserve"> </w:t>
            </w:r>
            <w:r w:rsidRPr="00AC3442">
              <w:rPr>
                <w:sz w:val="20"/>
                <w:szCs w:val="20"/>
              </w:rPr>
              <w:t>Torres</w:t>
            </w:r>
            <w:r w:rsidRPr="00AC3442">
              <w:rPr>
                <w:spacing w:val="-9"/>
                <w:sz w:val="20"/>
                <w:szCs w:val="20"/>
              </w:rPr>
              <w:t xml:space="preserve"> </w:t>
            </w:r>
            <w:r w:rsidRPr="00AC3442">
              <w:rPr>
                <w:sz w:val="20"/>
                <w:szCs w:val="20"/>
              </w:rPr>
              <w:t>Strait</w:t>
            </w:r>
            <w:r w:rsidRPr="00AC3442">
              <w:rPr>
                <w:spacing w:val="40"/>
                <w:sz w:val="20"/>
                <w:szCs w:val="20"/>
              </w:rPr>
              <w:t xml:space="preserve"> </w:t>
            </w:r>
            <w:r w:rsidRPr="00AC3442">
              <w:rPr>
                <w:sz w:val="20"/>
                <w:szCs w:val="20"/>
              </w:rPr>
              <w:t xml:space="preserve">Islander </w:t>
            </w:r>
            <w:proofErr w:type="gramStart"/>
            <w:r w:rsidRPr="00AC3442">
              <w:rPr>
                <w:sz w:val="20"/>
                <w:szCs w:val="20"/>
              </w:rPr>
              <w:t>person</w:t>
            </w:r>
            <w:r w:rsidR="00AC3442">
              <w:rPr>
                <w:sz w:val="20"/>
                <w:szCs w:val="20"/>
              </w:rPr>
              <w:t xml:space="preserve">, </w:t>
            </w:r>
            <w:r w:rsidRPr="00AC3442">
              <w:rPr>
                <w:sz w:val="20"/>
                <w:szCs w:val="20"/>
              </w:rPr>
              <w:t>but</w:t>
            </w:r>
            <w:proofErr w:type="gramEnd"/>
            <w:r w:rsidRPr="00AC3442">
              <w:rPr>
                <w:sz w:val="20"/>
                <w:szCs w:val="20"/>
              </w:rPr>
              <w:t xml:space="preserve"> does not state</w:t>
            </w:r>
            <w:r w:rsidRPr="00AC3442">
              <w:rPr>
                <w:spacing w:val="40"/>
                <w:sz w:val="20"/>
                <w:szCs w:val="20"/>
              </w:rPr>
              <w:t xml:space="preserve"> </w:t>
            </w:r>
            <w:r w:rsidRPr="00AC3442">
              <w:rPr>
                <w:sz w:val="20"/>
                <w:szCs w:val="20"/>
              </w:rPr>
              <w:t>specific suitability checks required.</w:t>
            </w:r>
          </w:p>
        </w:tc>
        <w:tc>
          <w:tcPr>
            <w:tcW w:w="992" w:type="dxa"/>
            <w:shd w:val="clear" w:color="auto" w:fill="ECF6F2"/>
          </w:tcPr>
          <w:p w14:paraId="5D062033" w14:textId="52A5A4CE" w:rsidR="009008CF" w:rsidRPr="00AC3442" w:rsidRDefault="005D6B85" w:rsidP="005F532D">
            <w:pPr>
              <w:pStyle w:val="TableParagraph"/>
              <w:rPr>
                <w:rFonts w:ascii="Times New Roman"/>
                <w:sz w:val="20"/>
                <w:szCs w:val="20"/>
              </w:rPr>
            </w:pPr>
            <w:r w:rsidRPr="00AC3442">
              <w:rPr>
                <w:sz w:val="20"/>
                <w:szCs w:val="20"/>
              </w:rPr>
              <w:t>Technical change</w:t>
            </w:r>
          </w:p>
        </w:tc>
        <w:tc>
          <w:tcPr>
            <w:tcW w:w="2835" w:type="dxa"/>
            <w:shd w:val="clear" w:color="auto" w:fill="ECF6F2"/>
          </w:tcPr>
          <w:p w14:paraId="4F0E270F" w14:textId="77777777" w:rsidR="009008CF" w:rsidRPr="00AC3442" w:rsidRDefault="00FE1F0F" w:rsidP="005F532D">
            <w:pPr>
              <w:pStyle w:val="TableParagraph"/>
              <w:rPr>
                <w:sz w:val="20"/>
                <w:szCs w:val="20"/>
              </w:rPr>
            </w:pPr>
            <w:r w:rsidRPr="00AC3442">
              <w:rPr>
                <w:sz w:val="20"/>
                <w:szCs w:val="20"/>
              </w:rPr>
              <w:t>Consider if appropriate to specify</w:t>
            </w:r>
            <w:r w:rsidRPr="00AC3442">
              <w:rPr>
                <w:spacing w:val="40"/>
                <w:sz w:val="20"/>
                <w:szCs w:val="20"/>
              </w:rPr>
              <w:t xml:space="preserve"> </w:t>
            </w:r>
            <w:r w:rsidRPr="00AC3442">
              <w:rPr>
                <w:sz w:val="20"/>
                <w:szCs w:val="20"/>
              </w:rPr>
              <w:t>what</w:t>
            </w:r>
            <w:r w:rsidRPr="00AC3442">
              <w:rPr>
                <w:spacing w:val="-9"/>
                <w:sz w:val="20"/>
                <w:szCs w:val="20"/>
              </w:rPr>
              <w:t xml:space="preserve"> </w:t>
            </w:r>
            <w:r w:rsidRPr="00AC3442">
              <w:rPr>
                <w:sz w:val="20"/>
                <w:szCs w:val="20"/>
              </w:rPr>
              <w:t>suitability</w:t>
            </w:r>
            <w:r w:rsidRPr="00AC3442">
              <w:rPr>
                <w:spacing w:val="-9"/>
                <w:sz w:val="20"/>
                <w:szCs w:val="20"/>
              </w:rPr>
              <w:t xml:space="preserve"> </w:t>
            </w:r>
            <w:r w:rsidRPr="00AC3442">
              <w:rPr>
                <w:sz w:val="20"/>
                <w:szCs w:val="20"/>
              </w:rPr>
              <w:t>checks</w:t>
            </w:r>
            <w:r w:rsidRPr="00AC3442">
              <w:rPr>
                <w:spacing w:val="-9"/>
                <w:sz w:val="20"/>
                <w:szCs w:val="20"/>
              </w:rPr>
              <w:t xml:space="preserve"> </w:t>
            </w:r>
            <w:r w:rsidRPr="00AC3442">
              <w:rPr>
                <w:sz w:val="20"/>
                <w:szCs w:val="20"/>
              </w:rPr>
              <w:t>are</w:t>
            </w:r>
            <w:r w:rsidRPr="00AC3442">
              <w:rPr>
                <w:spacing w:val="-9"/>
                <w:sz w:val="20"/>
                <w:szCs w:val="20"/>
              </w:rPr>
              <w:t xml:space="preserve"> </w:t>
            </w:r>
            <w:r w:rsidRPr="00AC3442">
              <w:rPr>
                <w:sz w:val="20"/>
                <w:szCs w:val="20"/>
              </w:rPr>
              <w:t>required.</w:t>
            </w:r>
          </w:p>
        </w:tc>
        <w:tc>
          <w:tcPr>
            <w:tcW w:w="993" w:type="dxa"/>
            <w:shd w:val="clear" w:color="auto" w:fill="ECF6F2"/>
          </w:tcPr>
          <w:p w14:paraId="6CFD3ED1" w14:textId="77777777" w:rsidR="009008CF" w:rsidRPr="00AC3442" w:rsidRDefault="00FE1F0F" w:rsidP="005F532D">
            <w:pPr>
              <w:pStyle w:val="TableParagraph"/>
              <w:rPr>
                <w:sz w:val="20"/>
                <w:szCs w:val="20"/>
              </w:rPr>
            </w:pPr>
            <w:r w:rsidRPr="00AC3442">
              <w:rPr>
                <w:sz w:val="20"/>
                <w:szCs w:val="20"/>
              </w:rPr>
              <w:t>Consider</w:t>
            </w:r>
            <w:r w:rsidRPr="00AC3442">
              <w:rPr>
                <w:spacing w:val="-5"/>
                <w:sz w:val="20"/>
                <w:szCs w:val="20"/>
              </w:rPr>
              <w:t xml:space="preserve"> </w:t>
            </w:r>
            <w:r w:rsidRPr="00AC3442">
              <w:rPr>
                <w:sz w:val="20"/>
                <w:szCs w:val="20"/>
              </w:rPr>
              <w:t>as</w:t>
            </w:r>
            <w:r w:rsidRPr="00AC3442">
              <w:rPr>
                <w:spacing w:val="40"/>
                <w:sz w:val="20"/>
                <w:szCs w:val="20"/>
              </w:rPr>
              <w:t xml:space="preserve"> </w:t>
            </w:r>
            <w:r w:rsidRPr="00AC3442">
              <w:rPr>
                <w:sz w:val="20"/>
                <w:szCs w:val="20"/>
              </w:rPr>
              <w:t>part of the</w:t>
            </w:r>
            <w:r w:rsidRPr="00AC3442">
              <w:rPr>
                <w:spacing w:val="40"/>
                <w:sz w:val="20"/>
                <w:szCs w:val="20"/>
              </w:rPr>
              <w:t xml:space="preserve"> </w:t>
            </w:r>
            <w:r w:rsidRPr="00AC3442">
              <w:rPr>
                <w:sz w:val="20"/>
                <w:szCs w:val="20"/>
              </w:rPr>
              <w:t>review</w:t>
            </w:r>
            <w:r w:rsidRPr="00AC3442">
              <w:rPr>
                <w:spacing w:val="-9"/>
                <w:sz w:val="20"/>
                <w:szCs w:val="20"/>
              </w:rPr>
              <w:t xml:space="preserve"> </w:t>
            </w:r>
            <w:r w:rsidRPr="00AC3442">
              <w:rPr>
                <w:sz w:val="20"/>
                <w:szCs w:val="20"/>
              </w:rPr>
              <w:t>of</w:t>
            </w:r>
            <w:r w:rsidRPr="00AC3442">
              <w:rPr>
                <w:spacing w:val="-9"/>
                <w:sz w:val="20"/>
                <w:szCs w:val="20"/>
              </w:rPr>
              <w:t xml:space="preserve"> </w:t>
            </w:r>
            <w:r w:rsidRPr="00AC3442">
              <w:rPr>
                <w:sz w:val="20"/>
                <w:szCs w:val="20"/>
              </w:rPr>
              <w:t>the</w:t>
            </w:r>
            <w:r w:rsidRPr="00AC3442">
              <w:rPr>
                <w:spacing w:val="40"/>
                <w:sz w:val="20"/>
                <w:szCs w:val="20"/>
              </w:rPr>
              <w:t xml:space="preserve"> </w:t>
            </w:r>
            <w:r w:rsidRPr="00AC3442">
              <w:rPr>
                <w:spacing w:val="-4"/>
                <w:sz w:val="20"/>
                <w:szCs w:val="20"/>
              </w:rPr>
              <w:t>Act</w:t>
            </w:r>
          </w:p>
        </w:tc>
      </w:tr>
      <w:tr w:rsidR="0041740A" w:rsidRPr="00AC3442" w14:paraId="67425FE0" w14:textId="77777777" w:rsidTr="00EE3C73">
        <w:trPr>
          <w:trHeight w:val="993"/>
        </w:trPr>
        <w:tc>
          <w:tcPr>
            <w:tcW w:w="851" w:type="dxa"/>
            <w:shd w:val="clear" w:color="auto" w:fill="DCEFE7"/>
          </w:tcPr>
          <w:p w14:paraId="573B9B08" w14:textId="77777777" w:rsidR="009008CF" w:rsidRPr="00AC3442" w:rsidRDefault="00FE1F0F" w:rsidP="005F532D">
            <w:pPr>
              <w:pStyle w:val="TableParagraph"/>
              <w:rPr>
                <w:b/>
                <w:bCs/>
                <w:sz w:val="20"/>
                <w:szCs w:val="20"/>
              </w:rPr>
            </w:pPr>
            <w:r w:rsidRPr="00AC3442">
              <w:rPr>
                <w:b/>
                <w:bCs/>
                <w:sz w:val="20"/>
                <w:szCs w:val="20"/>
              </w:rPr>
              <w:t>19</w:t>
            </w:r>
          </w:p>
        </w:tc>
        <w:tc>
          <w:tcPr>
            <w:tcW w:w="1559" w:type="dxa"/>
            <w:shd w:val="clear" w:color="auto" w:fill="DCEFE7"/>
          </w:tcPr>
          <w:p w14:paraId="24B7621E" w14:textId="77777777" w:rsidR="009008CF" w:rsidRPr="00AC3442" w:rsidRDefault="00FE1F0F" w:rsidP="005F532D">
            <w:pPr>
              <w:pStyle w:val="TableParagraph"/>
              <w:rPr>
                <w:b/>
                <w:bCs/>
                <w:sz w:val="20"/>
                <w:szCs w:val="20"/>
              </w:rPr>
            </w:pPr>
            <w:r w:rsidRPr="00AC3442">
              <w:rPr>
                <w:b/>
                <w:bCs/>
                <w:sz w:val="20"/>
                <w:szCs w:val="20"/>
              </w:rPr>
              <w:t>Appointed</w:t>
            </w:r>
            <w:r w:rsidRPr="00AC3442">
              <w:rPr>
                <w:b/>
                <w:bCs/>
                <w:spacing w:val="40"/>
                <w:sz w:val="20"/>
                <w:szCs w:val="20"/>
              </w:rPr>
              <w:t xml:space="preserve"> </w:t>
            </w:r>
            <w:r w:rsidRPr="00AC3442">
              <w:rPr>
                <w:b/>
                <w:bCs/>
                <w:sz w:val="20"/>
                <w:szCs w:val="20"/>
              </w:rPr>
              <w:t>person</w:t>
            </w:r>
            <w:r w:rsidRPr="00AC3442">
              <w:rPr>
                <w:b/>
                <w:bCs/>
                <w:spacing w:val="40"/>
                <w:sz w:val="20"/>
                <w:szCs w:val="20"/>
              </w:rPr>
              <w:t xml:space="preserve"> </w:t>
            </w:r>
            <w:r w:rsidRPr="00AC3442">
              <w:rPr>
                <w:b/>
                <w:bCs/>
                <w:sz w:val="20"/>
                <w:szCs w:val="20"/>
              </w:rPr>
              <w:t>appointment</w:t>
            </w:r>
          </w:p>
        </w:tc>
        <w:tc>
          <w:tcPr>
            <w:tcW w:w="2835" w:type="dxa"/>
            <w:shd w:val="clear" w:color="auto" w:fill="DCEFE7"/>
          </w:tcPr>
          <w:p w14:paraId="2A3BD511" w14:textId="77777777" w:rsidR="009008CF" w:rsidRPr="00AC3442" w:rsidRDefault="00FE1F0F" w:rsidP="005F532D">
            <w:pPr>
              <w:pStyle w:val="TableParagraph"/>
              <w:rPr>
                <w:sz w:val="20"/>
                <w:szCs w:val="20"/>
              </w:rPr>
            </w:pPr>
            <w:r w:rsidRPr="00AC3442">
              <w:rPr>
                <w:sz w:val="20"/>
                <w:szCs w:val="20"/>
              </w:rPr>
              <w:t>Act states an Appointed Person must be</w:t>
            </w:r>
            <w:r w:rsidRPr="00AC3442">
              <w:rPr>
                <w:spacing w:val="40"/>
                <w:sz w:val="20"/>
                <w:szCs w:val="20"/>
              </w:rPr>
              <w:t xml:space="preserve"> </w:t>
            </w:r>
            <w:r w:rsidRPr="00AC3442">
              <w:rPr>
                <w:sz w:val="20"/>
                <w:szCs w:val="20"/>
              </w:rPr>
              <w:t xml:space="preserve">an appropriately qualified </w:t>
            </w:r>
            <w:proofErr w:type="gramStart"/>
            <w:r w:rsidRPr="00AC3442">
              <w:rPr>
                <w:sz w:val="20"/>
                <w:szCs w:val="20"/>
              </w:rPr>
              <w:t>person, but</w:t>
            </w:r>
            <w:proofErr w:type="gramEnd"/>
            <w:r w:rsidRPr="00AC3442">
              <w:rPr>
                <w:spacing w:val="40"/>
                <w:sz w:val="20"/>
                <w:szCs w:val="20"/>
              </w:rPr>
              <w:t xml:space="preserve"> </w:t>
            </w:r>
            <w:r w:rsidRPr="00AC3442">
              <w:rPr>
                <w:sz w:val="20"/>
                <w:szCs w:val="20"/>
              </w:rPr>
              <w:t>does not state specific suitability checks</w:t>
            </w:r>
            <w:r w:rsidRPr="00AC3442">
              <w:rPr>
                <w:spacing w:val="40"/>
                <w:sz w:val="20"/>
                <w:szCs w:val="20"/>
              </w:rPr>
              <w:t xml:space="preserve"> </w:t>
            </w:r>
            <w:r w:rsidRPr="00AC3442">
              <w:rPr>
                <w:sz w:val="20"/>
                <w:szCs w:val="20"/>
              </w:rPr>
              <w:t>required</w:t>
            </w:r>
            <w:r w:rsidRPr="00AC3442">
              <w:rPr>
                <w:spacing w:val="-7"/>
                <w:sz w:val="20"/>
                <w:szCs w:val="20"/>
              </w:rPr>
              <w:t xml:space="preserve"> </w:t>
            </w:r>
            <w:r w:rsidRPr="00AC3442">
              <w:rPr>
                <w:sz w:val="20"/>
                <w:szCs w:val="20"/>
              </w:rPr>
              <w:t>and</w:t>
            </w:r>
            <w:r w:rsidRPr="00AC3442">
              <w:rPr>
                <w:spacing w:val="-7"/>
                <w:sz w:val="20"/>
                <w:szCs w:val="20"/>
              </w:rPr>
              <w:t xml:space="preserve"> </w:t>
            </w:r>
            <w:r w:rsidRPr="00AC3442">
              <w:rPr>
                <w:sz w:val="20"/>
                <w:szCs w:val="20"/>
              </w:rPr>
              <w:t>does</w:t>
            </w:r>
            <w:r w:rsidRPr="00AC3442">
              <w:rPr>
                <w:spacing w:val="-7"/>
                <w:sz w:val="20"/>
                <w:szCs w:val="20"/>
              </w:rPr>
              <w:t xml:space="preserve"> </w:t>
            </w:r>
            <w:r w:rsidRPr="00AC3442">
              <w:rPr>
                <w:sz w:val="20"/>
                <w:szCs w:val="20"/>
              </w:rPr>
              <w:t>not</w:t>
            </w:r>
            <w:r w:rsidRPr="00AC3442">
              <w:rPr>
                <w:spacing w:val="-7"/>
                <w:sz w:val="20"/>
                <w:szCs w:val="20"/>
              </w:rPr>
              <w:t xml:space="preserve"> </w:t>
            </w:r>
            <w:r w:rsidRPr="00AC3442">
              <w:rPr>
                <w:sz w:val="20"/>
                <w:szCs w:val="20"/>
              </w:rPr>
              <w:t>say</w:t>
            </w:r>
            <w:r w:rsidRPr="00AC3442">
              <w:rPr>
                <w:spacing w:val="-7"/>
                <w:sz w:val="20"/>
                <w:szCs w:val="20"/>
              </w:rPr>
              <w:t xml:space="preserve"> </w:t>
            </w:r>
            <w:r w:rsidRPr="00AC3442">
              <w:rPr>
                <w:sz w:val="20"/>
                <w:szCs w:val="20"/>
              </w:rPr>
              <w:t>that</w:t>
            </w:r>
            <w:r w:rsidRPr="00AC3442">
              <w:rPr>
                <w:spacing w:val="-7"/>
                <w:sz w:val="20"/>
                <w:szCs w:val="20"/>
              </w:rPr>
              <w:t xml:space="preserve"> </w:t>
            </w:r>
            <w:r w:rsidRPr="00AC3442">
              <w:rPr>
                <w:sz w:val="20"/>
                <w:szCs w:val="20"/>
              </w:rPr>
              <w:t>they</w:t>
            </w:r>
            <w:r w:rsidRPr="00AC3442">
              <w:rPr>
                <w:spacing w:val="-7"/>
                <w:sz w:val="20"/>
                <w:szCs w:val="20"/>
              </w:rPr>
              <w:t xml:space="preserve"> </w:t>
            </w:r>
            <w:r w:rsidRPr="00AC3442">
              <w:rPr>
                <w:sz w:val="20"/>
                <w:szCs w:val="20"/>
              </w:rPr>
              <w:t>must</w:t>
            </w:r>
            <w:r w:rsidRPr="00AC3442">
              <w:rPr>
                <w:spacing w:val="40"/>
                <w:sz w:val="20"/>
                <w:szCs w:val="20"/>
              </w:rPr>
              <w:t xml:space="preserve"> </w:t>
            </w:r>
            <w:r w:rsidRPr="00AC3442">
              <w:rPr>
                <w:sz w:val="20"/>
                <w:szCs w:val="20"/>
              </w:rPr>
              <w:t>be a Torres Strait Islander.</w:t>
            </w:r>
          </w:p>
        </w:tc>
        <w:tc>
          <w:tcPr>
            <w:tcW w:w="992" w:type="dxa"/>
            <w:shd w:val="clear" w:color="auto" w:fill="DCEFE7"/>
          </w:tcPr>
          <w:p w14:paraId="5469C18B" w14:textId="3D220B41" w:rsidR="009008CF" w:rsidRPr="00AC3442" w:rsidRDefault="00896DAA" w:rsidP="005F532D">
            <w:pPr>
              <w:pStyle w:val="TableParagraph"/>
              <w:rPr>
                <w:rFonts w:ascii="Times New Roman"/>
                <w:sz w:val="20"/>
                <w:szCs w:val="20"/>
              </w:rPr>
            </w:pPr>
            <w:r w:rsidRPr="00AC3442">
              <w:rPr>
                <w:sz w:val="20"/>
                <w:szCs w:val="20"/>
              </w:rPr>
              <w:t>Technical change</w:t>
            </w:r>
          </w:p>
        </w:tc>
        <w:tc>
          <w:tcPr>
            <w:tcW w:w="2835" w:type="dxa"/>
            <w:shd w:val="clear" w:color="auto" w:fill="DCEFE7"/>
          </w:tcPr>
          <w:p w14:paraId="7832DF90" w14:textId="77777777" w:rsidR="009008CF" w:rsidRPr="00AC3442" w:rsidRDefault="00FE1F0F" w:rsidP="005F532D">
            <w:pPr>
              <w:pStyle w:val="TableParagraph"/>
              <w:rPr>
                <w:sz w:val="20"/>
                <w:szCs w:val="20"/>
              </w:rPr>
            </w:pPr>
            <w:r w:rsidRPr="00AC3442">
              <w:rPr>
                <w:sz w:val="20"/>
                <w:szCs w:val="20"/>
              </w:rPr>
              <w:t>Consider if appropriate to specify</w:t>
            </w:r>
            <w:r w:rsidRPr="00AC3442">
              <w:rPr>
                <w:spacing w:val="40"/>
                <w:sz w:val="20"/>
                <w:szCs w:val="20"/>
              </w:rPr>
              <w:t xml:space="preserve"> </w:t>
            </w:r>
            <w:r w:rsidRPr="00AC3442">
              <w:rPr>
                <w:sz w:val="20"/>
                <w:szCs w:val="20"/>
              </w:rPr>
              <w:t>what suitability checks are required</w:t>
            </w:r>
            <w:r w:rsidRPr="00AC3442">
              <w:rPr>
                <w:spacing w:val="40"/>
                <w:sz w:val="20"/>
                <w:szCs w:val="20"/>
              </w:rPr>
              <w:t xml:space="preserve"> </w:t>
            </w:r>
            <w:r w:rsidRPr="00AC3442">
              <w:rPr>
                <w:sz w:val="20"/>
                <w:szCs w:val="20"/>
              </w:rPr>
              <w:t>and</w:t>
            </w:r>
            <w:r w:rsidRPr="00AC3442">
              <w:rPr>
                <w:spacing w:val="-9"/>
                <w:sz w:val="20"/>
                <w:szCs w:val="20"/>
              </w:rPr>
              <w:t xml:space="preserve"> </w:t>
            </w:r>
            <w:r w:rsidRPr="00AC3442">
              <w:rPr>
                <w:sz w:val="20"/>
                <w:szCs w:val="20"/>
              </w:rPr>
              <w:t>further</w:t>
            </w:r>
            <w:r w:rsidRPr="00AC3442">
              <w:rPr>
                <w:spacing w:val="-9"/>
                <w:sz w:val="20"/>
                <w:szCs w:val="20"/>
              </w:rPr>
              <w:t xml:space="preserve"> </w:t>
            </w:r>
            <w:r w:rsidRPr="00AC3442">
              <w:rPr>
                <w:sz w:val="20"/>
                <w:szCs w:val="20"/>
              </w:rPr>
              <w:t>consider</w:t>
            </w:r>
            <w:r w:rsidRPr="00AC3442">
              <w:rPr>
                <w:spacing w:val="-8"/>
                <w:sz w:val="20"/>
                <w:szCs w:val="20"/>
              </w:rPr>
              <w:t xml:space="preserve"> </w:t>
            </w:r>
            <w:r w:rsidRPr="00AC3442">
              <w:rPr>
                <w:sz w:val="20"/>
                <w:szCs w:val="20"/>
              </w:rPr>
              <w:t>if</w:t>
            </w:r>
            <w:r w:rsidRPr="00AC3442">
              <w:rPr>
                <w:spacing w:val="-9"/>
                <w:sz w:val="20"/>
                <w:szCs w:val="20"/>
              </w:rPr>
              <w:t xml:space="preserve"> </w:t>
            </w:r>
            <w:r w:rsidRPr="00AC3442">
              <w:rPr>
                <w:sz w:val="20"/>
                <w:szCs w:val="20"/>
              </w:rPr>
              <w:t>appropriate</w:t>
            </w:r>
            <w:r w:rsidRPr="00AC3442">
              <w:rPr>
                <w:spacing w:val="-9"/>
                <w:sz w:val="20"/>
                <w:szCs w:val="20"/>
              </w:rPr>
              <w:t xml:space="preserve"> </w:t>
            </w:r>
            <w:r w:rsidRPr="00AC3442">
              <w:rPr>
                <w:sz w:val="20"/>
                <w:szCs w:val="20"/>
              </w:rPr>
              <w:t>to</w:t>
            </w:r>
            <w:r w:rsidRPr="00AC3442">
              <w:rPr>
                <w:spacing w:val="40"/>
                <w:sz w:val="20"/>
                <w:szCs w:val="20"/>
              </w:rPr>
              <w:t xml:space="preserve"> </w:t>
            </w:r>
            <w:r w:rsidRPr="00AC3442">
              <w:rPr>
                <w:sz w:val="20"/>
                <w:szCs w:val="20"/>
              </w:rPr>
              <w:t>specify that Appointed Person must</w:t>
            </w:r>
            <w:r w:rsidRPr="00AC3442">
              <w:rPr>
                <w:spacing w:val="40"/>
                <w:sz w:val="20"/>
                <w:szCs w:val="20"/>
              </w:rPr>
              <w:t xml:space="preserve"> </w:t>
            </w:r>
            <w:r w:rsidRPr="00AC3442">
              <w:rPr>
                <w:sz w:val="20"/>
                <w:szCs w:val="20"/>
              </w:rPr>
              <w:t>be a Torres Strait Islander.</w:t>
            </w:r>
          </w:p>
        </w:tc>
        <w:tc>
          <w:tcPr>
            <w:tcW w:w="993" w:type="dxa"/>
            <w:shd w:val="clear" w:color="auto" w:fill="DCEFE7"/>
          </w:tcPr>
          <w:p w14:paraId="52B790FF" w14:textId="77777777" w:rsidR="009008CF" w:rsidRPr="00AC3442" w:rsidRDefault="00FE1F0F" w:rsidP="005F532D">
            <w:pPr>
              <w:pStyle w:val="TableParagraph"/>
              <w:rPr>
                <w:sz w:val="20"/>
                <w:szCs w:val="20"/>
              </w:rPr>
            </w:pPr>
            <w:r w:rsidRPr="00AC3442">
              <w:rPr>
                <w:sz w:val="20"/>
                <w:szCs w:val="20"/>
              </w:rPr>
              <w:t>Consider</w:t>
            </w:r>
            <w:r w:rsidRPr="00AC3442">
              <w:rPr>
                <w:spacing w:val="-5"/>
                <w:sz w:val="20"/>
                <w:szCs w:val="20"/>
              </w:rPr>
              <w:t xml:space="preserve"> </w:t>
            </w:r>
            <w:r w:rsidRPr="00AC3442">
              <w:rPr>
                <w:sz w:val="20"/>
                <w:szCs w:val="20"/>
              </w:rPr>
              <w:t>as</w:t>
            </w:r>
            <w:r w:rsidRPr="00AC3442">
              <w:rPr>
                <w:spacing w:val="40"/>
                <w:sz w:val="20"/>
                <w:szCs w:val="20"/>
              </w:rPr>
              <w:t xml:space="preserve"> </w:t>
            </w:r>
            <w:r w:rsidRPr="00AC3442">
              <w:rPr>
                <w:sz w:val="20"/>
                <w:szCs w:val="20"/>
              </w:rPr>
              <w:t>part of the</w:t>
            </w:r>
            <w:r w:rsidRPr="00AC3442">
              <w:rPr>
                <w:spacing w:val="40"/>
                <w:sz w:val="20"/>
                <w:szCs w:val="20"/>
              </w:rPr>
              <w:t xml:space="preserve"> </w:t>
            </w:r>
            <w:r w:rsidRPr="00AC3442">
              <w:rPr>
                <w:sz w:val="20"/>
                <w:szCs w:val="20"/>
              </w:rPr>
              <w:t>review</w:t>
            </w:r>
            <w:r w:rsidRPr="00AC3442">
              <w:rPr>
                <w:spacing w:val="-9"/>
                <w:sz w:val="20"/>
                <w:szCs w:val="20"/>
              </w:rPr>
              <w:t xml:space="preserve"> </w:t>
            </w:r>
            <w:r w:rsidRPr="00AC3442">
              <w:rPr>
                <w:sz w:val="20"/>
                <w:szCs w:val="20"/>
              </w:rPr>
              <w:t>of</w:t>
            </w:r>
            <w:r w:rsidRPr="00AC3442">
              <w:rPr>
                <w:spacing w:val="-9"/>
                <w:sz w:val="20"/>
                <w:szCs w:val="20"/>
              </w:rPr>
              <w:t xml:space="preserve"> </w:t>
            </w:r>
            <w:r w:rsidRPr="00AC3442">
              <w:rPr>
                <w:sz w:val="20"/>
                <w:szCs w:val="20"/>
              </w:rPr>
              <w:t>the</w:t>
            </w:r>
            <w:r w:rsidRPr="00AC3442">
              <w:rPr>
                <w:spacing w:val="40"/>
                <w:sz w:val="20"/>
                <w:szCs w:val="20"/>
              </w:rPr>
              <w:t xml:space="preserve"> </w:t>
            </w:r>
            <w:r w:rsidRPr="00AC3442">
              <w:rPr>
                <w:spacing w:val="-4"/>
                <w:sz w:val="20"/>
                <w:szCs w:val="20"/>
              </w:rPr>
              <w:t>Act</w:t>
            </w:r>
          </w:p>
        </w:tc>
      </w:tr>
      <w:tr w:rsidR="0041740A" w:rsidRPr="00AC3442" w14:paraId="66511060" w14:textId="77777777" w:rsidTr="00EE3C73">
        <w:trPr>
          <w:trHeight w:val="2337"/>
        </w:trPr>
        <w:tc>
          <w:tcPr>
            <w:tcW w:w="851" w:type="dxa"/>
            <w:shd w:val="clear" w:color="auto" w:fill="ECF6F2"/>
          </w:tcPr>
          <w:p w14:paraId="7864FB06" w14:textId="77777777" w:rsidR="009008CF" w:rsidRPr="00AC3442" w:rsidRDefault="00FE1F0F" w:rsidP="005F532D">
            <w:pPr>
              <w:pStyle w:val="TableParagraph"/>
              <w:rPr>
                <w:b/>
                <w:bCs/>
                <w:sz w:val="20"/>
                <w:szCs w:val="20"/>
              </w:rPr>
            </w:pPr>
            <w:r w:rsidRPr="00AC3442">
              <w:rPr>
                <w:b/>
                <w:bCs/>
                <w:sz w:val="20"/>
                <w:szCs w:val="20"/>
              </w:rPr>
              <w:t>32</w:t>
            </w:r>
          </w:p>
        </w:tc>
        <w:tc>
          <w:tcPr>
            <w:tcW w:w="1559" w:type="dxa"/>
            <w:shd w:val="clear" w:color="auto" w:fill="ECF6F2"/>
          </w:tcPr>
          <w:p w14:paraId="54FF0F89" w14:textId="77777777" w:rsidR="009008CF" w:rsidRPr="00AC3442" w:rsidRDefault="00FE1F0F" w:rsidP="005F532D">
            <w:pPr>
              <w:pStyle w:val="TableParagraph"/>
              <w:rPr>
                <w:b/>
                <w:bCs/>
                <w:sz w:val="20"/>
                <w:szCs w:val="20"/>
              </w:rPr>
            </w:pPr>
            <w:r w:rsidRPr="00AC3442">
              <w:rPr>
                <w:b/>
                <w:bCs/>
                <w:sz w:val="20"/>
                <w:szCs w:val="20"/>
              </w:rPr>
              <w:t>Eligibility</w:t>
            </w:r>
            <w:r w:rsidRPr="00AC3442">
              <w:rPr>
                <w:b/>
                <w:bCs/>
                <w:spacing w:val="-8"/>
                <w:sz w:val="20"/>
                <w:szCs w:val="20"/>
              </w:rPr>
              <w:t xml:space="preserve"> </w:t>
            </w:r>
            <w:r w:rsidRPr="00AC3442">
              <w:rPr>
                <w:b/>
                <w:bCs/>
                <w:sz w:val="20"/>
                <w:szCs w:val="20"/>
              </w:rPr>
              <w:t>and</w:t>
            </w:r>
            <w:r w:rsidRPr="00AC3442">
              <w:rPr>
                <w:b/>
                <w:bCs/>
                <w:spacing w:val="40"/>
                <w:sz w:val="20"/>
                <w:szCs w:val="20"/>
              </w:rPr>
              <w:t xml:space="preserve"> </w:t>
            </w:r>
            <w:r w:rsidRPr="00AC3442">
              <w:rPr>
                <w:b/>
                <w:bCs/>
                <w:spacing w:val="-2"/>
                <w:sz w:val="20"/>
                <w:szCs w:val="20"/>
              </w:rPr>
              <w:t>Criteria</w:t>
            </w:r>
          </w:p>
        </w:tc>
        <w:tc>
          <w:tcPr>
            <w:tcW w:w="2835" w:type="dxa"/>
            <w:shd w:val="clear" w:color="auto" w:fill="ECF6F2"/>
          </w:tcPr>
          <w:p w14:paraId="29924D38" w14:textId="514E7CE9" w:rsidR="009008CF" w:rsidRPr="00AC3442" w:rsidRDefault="00FE1F0F" w:rsidP="005F532D">
            <w:pPr>
              <w:pStyle w:val="TableParagraph"/>
              <w:rPr>
                <w:sz w:val="20"/>
                <w:szCs w:val="20"/>
              </w:rPr>
            </w:pPr>
            <w:r w:rsidRPr="00AC3442">
              <w:rPr>
                <w:sz w:val="20"/>
                <w:szCs w:val="20"/>
              </w:rPr>
              <w:t>Child</w:t>
            </w:r>
            <w:r w:rsidRPr="00AC3442">
              <w:rPr>
                <w:spacing w:val="-9"/>
                <w:sz w:val="20"/>
                <w:szCs w:val="20"/>
              </w:rPr>
              <w:t xml:space="preserve"> </w:t>
            </w:r>
            <w:r w:rsidRPr="00AC3442">
              <w:rPr>
                <w:sz w:val="20"/>
                <w:szCs w:val="20"/>
              </w:rPr>
              <w:t>has</w:t>
            </w:r>
            <w:r w:rsidRPr="00AC3442">
              <w:rPr>
                <w:spacing w:val="-9"/>
                <w:sz w:val="20"/>
                <w:szCs w:val="20"/>
              </w:rPr>
              <w:t xml:space="preserve"> </w:t>
            </w:r>
            <w:r w:rsidRPr="00AC3442">
              <w:rPr>
                <w:sz w:val="20"/>
                <w:szCs w:val="20"/>
              </w:rPr>
              <w:t>lived</w:t>
            </w:r>
            <w:r w:rsidRPr="00AC3442">
              <w:rPr>
                <w:spacing w:val="-9"/>
                <w:sz w:val="20"/>
                <w:szCs w:val="20"/>
              </w:rPr>
              <w:t xml:space="preserve"> </w:t>
            </w:r>
            <w:r w:rsidRPr="00AC3442">
              <w:rPr>
                <w:sz w:val="20"/>
                <w:szCs w:val="20"/>
              </w:rPr>
              <w:t>with</w:t>
            </w:r>
            <w:r w:rsidRPr="00AC3442">
              <w:rPr>
                <w:spacing w:val="-9"/>
                <w:sz w:val="20"/>
                <w:szCs w:val="20"/>
              </w:rPr>
              <w:t xml:space="preserve"> </w:t>
            </w:r>
            <w:r w:rsidRPr="00AC3442">
              <w:rPr>
                <w:sz w:val="20"/>
                <w:szCs w:val="20"/>
              </w:rPr>
              <w:t>cultural</w:t>
            </w:r>
            <w:r w:rsidRPr="00AC3442">
              <w:rPr>
                <w:spacing w:val="-8"/>
                <w:sz w:val="20"/>
                <w:szCs w:val="20"/>
              </w:rPr>
              <w:t xml:space="preserve"> </w:t>
            </w:r>
            <w:r w:rsidRPr="00AC3442">
              <w:rPr>
                <w:sz w:val="20"/>
                <w:szCs w:val="20"/>
              </w:rPr>
              <w:t>parents</w:t>
            </w:r>
            <w:r w:rsidRPr="00AC3442">
              <w:rPr>
                <w:spacing w:val="40"/>
                <w:sz w:val="20"/>
                <w:szCs w:val="20"/>
              </w:rPr>
              <w:t xml:space="preserve"> </w:t>
            </w:r>
            <w:r w:rsidRPr="00AC3442">
              <w:rPr>
                <w:sz w:val="20"/>
                <w:szCs w:val="20"/>
              </w:rPr>
              <w:t>for 16 years, however both cultural</w:t>
            </w:r>
            <w:r w:rsidR="007F510C" w:rsidRPr="00AC3442">
              <w:rPr>
                <w:sz w:val="20"/>
                <w:szCs w:val="20"/>
              </w:rPr>
              <w:t xml:space="preserve"> </w:t>
            </w:r>
            <w:r w:rsidRPr="00AC3442">
              <w:rPr>
                <w:sz w:val="20"/>
                <w:szCs w:val="20"/>
              </w:rPr>
              <w:t xml:space="preserve">parents died 11 years </w:t>
            </w:r>
            <w:proofErr w:type="gramStart"/>
            <w:r w:rsidRPr="00AC3442">
              <w:rPr>
                <w:sz w:val="20"/>
                <w:szCs w:val="20"/>
              </w:rPr>
              <w:t>ago</w:t>
            </w:r>
            <w:proofErr w:type="gramEnd"/>
            <w:r w:rsidRPr="00AC3442">
              <w:rPr>
                <w:sz w:val="20"/>
                <w:szCs w:val="20"/>
              </w:rPr>
              <w:t xml:space="preserve"> and child was</w:t>
            </w:r>
            <w:r w:rsidRPr="00AC3442">
              <w:rPr>
                <w:spacing w:val="40"/>
                <w:sz w:val="20"/>
                <w:szCs w:val="20"/>
              </w:rPr>
              <w:t xml:space="preserve"> </w:t>
            </w:r>
            <w:r w:rsidRPr="00AC3442">
              <w:rPr>
                <w:sz w:val="20"/>
                <w:szCs w:val="20"/>
              </w:rPr>
              <w:t>provided</w:t>
            </w:r>
            <w:r w:rsidRPr="00AC3442">
              <w:rPr>
                <w:spacing w:val="-6"/>
                <w:sz w:val="20"/>
                <w:szCs w:val="20"/>
              </w:rPr>
              <w:t xml:space="preserve"> </w:t>
            </w:r>
            <w:r w:rsidRPr="00AC3442">
              <w:rPr>
                <w:sz w:val="20"/>
                <w:szCs w:val="20"/>
              </w:rPr>
              <w:t>a</w:t>
            </w:r>
            <w:r w:rsidRPr="00AC3442">
              <w:rPr>
                <w:spacing w:val="-6"/>
                <w:sz w:val="20"/>
                <w:szCs w:val="20"/>
              </w:rPr>
              <w:t xml:space="preserve"> </w:t>
            </w:r>
            <w:r w:rsidRPr="00AC3442">
              <w:rPr>
                <w:sz w:val="20"/>
                <w:szCs w:val="20"/>
              </w:rPr>
              <w:t>transfer</w:t>
            </w:r>
            <w:r w:rsidRPr="00AC3442">
              <w:rPr>
                <w:spacing w:val="-6"/>
                <w:sz w:val="20"/>
                <w:szCs w:val="20"/>
              </w:rPr>
              <w:t xml:space="preserve"> </w:t>
            </w:r>
            <w:r w:rsidRPr="00AC3442">
              <w:rPr>
                <w:sz w:val="20"/>
                <w:szCs w:val="20"/>
              </w:rPr>
              <w:t>through</w:t>
            </w:r>
            <w:r w:rsidRPr="00AC3442">
              <w:rPr>
                <w:spacing w:val="-6"/>
                <w:sz w:val="20"/>
                <w:szCs w:val="20"/>
              </w:rPr>
              <w:t xml:space="preserve"> </w:t>
            </w:r>
            <w:r w:rsidRPr="00AC3442">
              <w:rPr>
                <w:sz w:val="20"/>
                <w:szCs w:val="20"/>
              </w:rPr>
              <w:t>family</w:t>
            </w:r>
            <w:r w:rsidRPr="00AC3442">
              <w:rPr>
                <w:spacing w:val="-6"/>
                <w:sz w:val="20"/>
                <w:szCs w:val="20"/>
              </w:rPr>
              <w:t xml:space="preserve"> </w:t>
            </w:r>
            <w:r w:rsidRPr="00AC3442">
              <w:rPr>
                <w:sz w:val="20"/>
                <w:szCs w:val="20"/>
              </w:rPr>
              <w:t>court</w:t>
            </w:r>
            <w:r w:rsidRPr="00AC3442">
              <w:rPr>
                <w:spacing w:val="40"/>
                <w:sz w:val="20"/>
                <w:szCs w:val="20"/>
              </w:rPr>
              <w:t xml:space="preserve"> </w:t>
            </w:r>
            <w:r w:rsidRPr="00AC3442">
              <w:rPr>
                <w:sz w:val="20"/>
                <w:szCs w:val="20"/>
              </w:rPr>
              <w:t>process however child requires valid</w:t>
            </w:r>
            <w:r w:rsidRPr="00AC3442">
              <w:rPr>
                <w:spacing w:val="40"/>
                <w:sz w:val="20"/>
                <w:szCs w:val="20"/>
              </w:rPr>
              <w:t xml:space="preserve"> </w:t>
            </w:r>
            <w:r w:rsidRPr="00AC3442">
              <w:rPr>
                <w:sz w:val="20"/>
                <w:szCs w:val="20"/>
              </w:rPr>
              <w:t>documentation for passport application</w:t>
            </w:r>
            <w:r w:rsidRPr="00AC3442">
              <w:rPr>
                <w:spacing w:val="40"/>
                <w:sz w:val="20"/>
                <w:szCs w:val="20"/>
              </w:rPr>
              <w:t xml:space="preserve"> </w:t>
            </w:r>
            <w:r w:rsidRPr="00AC3442">
              <w:rPr>
                <w:sz w:val="20"/>
                <w:szCs w:val="20"/>
              </w:rPr>
              <w:t>and family law court paperwork needs</w:t>
            </w:r>
            <w:r w:rsidRPr="00AC3442">
              <w:rPr>
                <w:spacing w:val="40"/>
                <w:sz w:val="20"/>
                <w:szCs w:val="20"/>
              </w:rPr>
              <w:t xml:space="preserve"> </w:t>
            </w:r>
            <w:r w:rsidRPr="00AC3442">
              <w:rPr>
                <w:sz w:val="20"/>
                <w:szCs w:val="20"/>
              </w:rPr>
              <w:t>further</w:t>
            </w:r>
            <w:r w:rsidRPr="00AC3442">
              <w:rPr>
                <w:spacing w:val="-8"/>
                <w:sz w:val="20"/>
                <w:szCs w:val="20"/>
              </w:rPr>
              <w:t xml:space="preserve"> </w:t>
            </w:r>
            <w:r w:rsidRPr="00AC3442">
              <w:rPr>
                <w:sz w:val="20"/>
                <w:szCs w:val="20"/>
              </w:rPr>
              <w:t>valid</w:t>
            </w:r>
            <w:r w:rsidRPr="00AC3442">
              <w:rPr>
                <w:spacing w:val="-8"/>
                <w:sz w:val="20"/>
                <w:szCs w:val="20"/>
              </w:rPr>
              <w:t xml:space="preserve"> </w:t>
            </w:r>
            <w:r w:rsidRPr="00AC3442">
              <w:rPr>
                <w:sz w:val="20"/>
                <w:szCs w:val="20"/>
              </w:rPr>
              <w:t>identity.</w:t>
            </w:r>
            <w:r w:rsidRPr="00AC3442">
              <w:rPr>
                <w:spacing w:val="-8"/>
                <w:sz w:val="20"/>
                <w:szCs w:val="20"/>
              </w:rPr>
              <w:t xml:space="preserve"> </w:t>
            </w:r>
            <w:r w:rsidRPr="00AC3442">
              <w:rPr>
                <w:sz w:val="20"/>
                <w:szCs w:val="20"/>
              </w:rPr>
              <w:t>Child</w:t>
            </w:r>
            <w:r w:rsidRPr="00AC3442">
              <w:rPr>
                <w:spacing w:val="-8"/>
                <w:sz w:val="20"/>
                <w:szCs w:val="20"/>
              </w:rPr>
              <w:t xml:space="preserve"> </w:t>
            </w:r>
            <w:r w:rsidRPr="00AC3442">
              <w:rPr>
                <w:sz w:val="20"/>
                <w:szCs w:val="20"/>
              </w:rPr>
              <w:t>is</w:t>
            </w:r>
            <w:r w:rsidRPr="00AC3442">
              <w:rPr>
                <w:spacing w:val="-8"/>
                <w:sz w:val="20"/>
                <w:szCs w:val="20"/>
              </w:rPr>
              <w:t xml:space="preserve"> </w:t>
            </w:r>
            <w:r w:rsidRPr="00AC3442">
              <w:rPr>
                <w:sz w:val="20"/>
                <w:szCs w:val="20"/>
              </w:rPr>
              <w:t>unaware</w:t>
            </w:r>
            <w:r w:rsidRPr="00AC3442">
              <w:rPr>
                <w:spacing w:val="-8"/>
                <w:sz w:val="20"/>
                <w:szCs w:val="20"/>
              </w:rPr>
              <w:t xml:space="preserve"> </w:t>
            </w:r>
            <w:r w:rsidRPr="00AC3442">
              <w:rPr>
                <w:sz w:val="20"/>
                <w:szCs w:val="20"/>
              </w:rPr>
              <w:t>of</w:t>
            </w:r>
            <w:r w:rsidRPr="00AC3442">
              <w:rPr>
                <w:spacing w:val="40"/>
                <w:sz w:val="20"/>
                <w:szCs w:val="20"/>
              </w:rPr>
              <w:t xml:space="preserve"> </w:t>
            </w:r>
            <w:r w:rsidRPr="00AC3442">
              <w:rPr>
                <w:sz w:val="20"/>
                <w:szCs w:val="20"/>
              </w:rPr>
              <w:t>the</w:t>
            </w:r>
            <w:r w:rsidRPr="00AC3442">
              <w:rPr>
                <w:spacing w:val="-5"/>
                <w:sz w:val="20"/>
                <w:szCs w:val="20"/>
              </w:rPr>
              <w:t xml:space="preserve"> </w:t>
            </w:r>
            <w:r w:rsidRPr="00AC3442">
              <w:rPr>
                <w:sz w:val="20"/>
                <w:szCs w:val="20"/>
              </w:rPr>
              <w:t>birth</w:t>
            </w:r>
            <w:r w:rsidRPr="00AC3442">
              <w:rPr>
                <w:spacing w:val="-5"/>
                <w:sz w:val="20"/>
                <w:szCs w:val="20"/>
              </w:rPr>
              <w:t xml:space="preserve"> </w:t>
            </w:r>
            <w:r w:rsidRPr="00AC3442">
              <w:rPr>
                <w:sz w:val="20"/>
                <w:szCs w:val="20"/>
              </w:rPr>
              <w:t>parents</w:t>
            </w:r>
            <w:r w:rsidRPr="00AC3442">
              <w:rPr>
                <w:spacing w:val="-5"/>
                <w:sz w:val="20"/>
                <w:szCs w:val="20"/>
              </w:rPr>
              <w:t xml:space="preserve"> </w:t>
            </w:r>
            <w:r w:rsidRPr="00AC3442">
              <w:rPr>
                <w:sz w:val="20"/>
                <w:szCs w:val="20"/>
              </w:rPr>
              <w:t>and</w:t>
            </w:r>
            <w:r w:rsidRPr="00AC3442">
              <w:rPr>
                <w:spacing w:val="-5"/>
                <w:sz w:val="20"/>
                <w:szCs w:val="20"/>
              </w:rPr>
              <w:t xml:space="preserve"> </w:t>
            </w:r>
            <w:r w:rsidRPr="00AC3442">
              <w:rPr>
                <w:sz w:val="20"/>
                <w:szCs w:val="20"/>
              </w:rPr>
              <w:t>only</w:t>
            </w:r>
            <w:r w:rsidRPr="00AC3442">
              <w:rPr>
                <w:spacing w:val="-5"/>
                <w:sz w:val="20"/>
                <w:szCs w:val="20"/>
              </w:rPr>
              <w:t xml:space="preserve"> </w:t>
            </w:r>
            <w:r w:rsidRPr="00AC3442">
              <w:rPr>
                <w:sz w:val="20"/>
                <w:szCs w:val="20"/>
              </w:rPr>
              <w:t>the</w:t>
            </w:r>
            <w:r w:rsidRPr="00AC3442">
              <w:rPr>
                <w:spacing w:val="-5"/>
                <w:sz w:val="20"/>
                <w:szCs w:val="20"/>
              </w:rPr>
              <w:t xml:space="preserve"> </w:t>
            </w:r>
            <w:r w:rsidRPr="00AC3442">
              <w:rPr>
                <w:sz w:val="20"/>
                <w:szCs w:val="20"/>
              </w:rPr>
              <w:t>elders</w:t>
            </w:r>
            <w:r w:rsidRPr="00AC3442">
              <w:rPr>
                <w:spacing w:val="-5"/>
                <w:sz w:val="20"/>
                <w:szCs w:val="20"/>
              </w:rPr>
              <w:t xml:space="preserve"> </w:t>
            </w:r>
            <w:r w:rsidRPr="00AC3442">
              <w:rPr>
                <w:sz w:val="20"/>
                <w:szCs w:val="20"/>
              </w:rPr>
              <w:t>are</w:t>
            </w:r>
            <w:r w:rsidRPr="00AC3442">
              <w:rPr>
                <w:spacing w:val="40"/>
                <w:sz w:val="20"/>
                <w:szCs w:val="20"/>
              </w:rPr>
              <w:t xml:space="preserve"> </w:t>
            </w:r>
            <w:r w:rsidRPr="00AC3442">
              <w:rPr>
                <w:sz w:val="20"/>
                <w:szCs w:val="20"/>
              </w:rPr>
              <w:t>aware of the situation.</w:t>
            </w:r>
          </w:p>
        </w:tc>
        <w:tc>
          <w:tcPr>
            <w:tcW w:w="992" w:type="dxa"/>
            <w:shd w:val="clear" w:color="auto" w:fill="ECF6F2"/>
          </w:tcPr>
          <w:p w14:paraId="6CA93096" w14:textId="4D2C172D" w:rsidR="009008CF" w:rsidRPr="00AC3442" w:rsidRDefault="00896DAA" w:rsidP="005F532D">
            <w:pPr>
              <w:pStyle w:val="TableParagraph"/>
              <w:rPr>
                <w:rFonts w:ascii="Times New Roman"/>
                <w:sz w:val="20"/>
                <w:szCs w:val="20"/>
              </w:rPr>
            </w:pPr>
            <w:r w:rsidRPr="00AC3442">
              <w:rPr>
                <w:sz w:val="20"/>
                <w:szCs w:val="20"/>
              </w:rPr>
              <w:t>Scenario</w:t>
            </w:r>
          </w:p>
        </w:tc>
        <w:tc>
          <w:tcPr>
            <w:tcW w:w="2835" w:type="dxa"/>
            <w:shd w:val="clear" w:color="auto" w:fill="ECF6F2"/>
          </w:tcPr>
          <w:p w14:paraId="31B9E321" w14:textId="4B1ACA1D" w:rsidR="009008CF" w:rsidRPr="00AC3442" w:rsidRDefault="00FE1F0F" w:rsidP="005F532D">
            <w:pPr>
              <w:pStyle w:val="TableParagraph"/>
              <w:rPr>
                <w:sz w:val="20"/>
                <w:szCs w:val="20"/>
              </w:rPr>
            </w:pPr>
            <w:r w:rsidRPr="00AC3442">
              <w:rPr>
                <w:sz w:val="20"/>
                <w:szCs w:val="20"/>
              </w:rPr>
              <w:t>Section 32 outlines the current</w:t>
            </w:r>
            <w:r w:rsidRPr="00AC3442">
              <w:rPr>
                <w:spacing w:val="40"/>
                <w:sz w:val="20"/>
                <w:szCs w:val="20"/>
              </w:rPr>
              <w:t xml:space="preserve"> </w:t>
            </w:r>
            <w:r w:rsidRPr="00AC3442">
              <w:rPr>
                <w:sz w:val="20"/>
                <w:szCs w:val="20"/>
              </w:rPr>
              <w:t>eligibility</w:t>
            </w:r>
            <w:r w:rsidRPr="00AC3442">
              <w:rPr>
                <w:spacing w:val="-9"/>
                <w:sz w:val="20"/>
                <w:szCs w:val="20"/>
              </w:rPr>
              <w:t xml:space="preserve"> </w:t>
            </w:r>
            <w:r w:rsidRPr="00AC3442">
              <w:rPr>
                <w:sz w:val="20"/>
                <w:szCs w:val="20"/>
              </w:rPr>
              <w:t>criteria</w:t>
            </w:r>
            <w:r w:rsidRPr="00AC3442">
              <w:rPr>
                <w:spacing w:val="-9"/>
                <w:sz w:val="20"/>
                <w:szCs w:val="20"/>
              </w:rPr>
              <w:t xml:space="preserve"> </w:t>
            </w:r>
            <w:r w:rsidRPr="00AC3442">
              <w:rPr>
                <w:sz w:val="20"/>
                <w:szCs w:val="20"/>
              </w:rPr>
              <w:t>which</w:t>
            </w:r>
            <w:r w:rsidRPr="00AC3442">
              <w:rPr>
                <w:spacing w:val="-9"/>
                <w:sz w:val="20"/>
                <w:szCs w:val="20"/>
              </w:rPr>
              <w:t xml:space="preserve"> </w:t>
            </w:r>
            <w:r w:rsidRPr="00AC3442">
              <w:rPr>
                <w:sz w:val="20"/>
                <w:szCs w:val="20"/>
              </w:rPr>
              <w:t>includes</w:t>
            </w:r>
            <w:r w:rsidRPr="00AC3442">
              <w:rPr>
                <w:spacing w:val="-9"/>
                <w:sz w:val="20"/>
                <w:szCs w:val="20"/>
              </w:rPr>
              <w:t xml:space="preserve"> </w:t>
            </w:r>
            <w:r w:rsidRPr="00AC3442">
              <w:rPr>
                <w:sz w:val="20"/>
                <w:szCs w:val="20"/>
              </w:rPr>
              <w:t>that</w:t>
            </w:r>
            <w:r w:rsidRPr="00AC3442">
              <w:rPr>
                <w:spacing w:val="40"/>
                <w:sz w:val="20"/>
                <w:szCs w:val="20"/>
              </w:rPr>
              <w:t xml:space="preserve"> </w:t>
            </w:r>
            <w:r w:rsidRPr="00AC3442">
              <w:rPr>
                <w:sz w:val="20"/>
                <w:szCs w:val="20"/>
              </w:rPr>
              <w:t>at least one cultural and one birth</w:t>
            </w:r>
            <w:r w:rsidRPr="00AC3442">
              <w:rPr>
                <w:spacing w:val="40"/>
                <w:sz w:val="20"/>
                <w:szCs w:val="20"/>
              </w:rPr>
              <w:t xml:space="preserve"> </w:t>
            </w:r>
            <w:r w:rsidRPr="00AC3442">
              <w:rPr>
                <w:sz w:val="20"/>
                <w:szCs w:val="20"/>
              </w:rPr>
              <w:t>parent must be living in order to</w:t>
            </w:r>
            <w:r w:rsidRPr="00AC3442">
              <w:rPr>
                <w:spacing w:val="40"/>
                <w:sz w:val="20"/>
                <w:szCs w:val="20"/>
              </w:rPr>
              <w:t xml:space="preserve"> </w:t>
            </w:r>
            <w:r w:rsidRPr="00AC3442">
              <w:rPr>
                <w:sz w:val="20"/>
                <w:szCs w:val="20"/>
              </w:rPr>
              <w:t>consent to the process.</w:t>
            </w:r>
          </w:p>
          <w:p w14:paraId="434B2D8C" w14:textId="77777777" w:rsidR="009008CF" w:rsidRPr="00AC3442" w:rsidRDefault="00FE1F0F" w:rsidP="005F532D">
            <w:pPr>
              <w:pStyle w:val="TableParagraph"/>
              <w:rPr>
                <w:sz w:val="20"/>
                <w:szCs w:val="20"/>
              </w:rPr>
            </w:pPr>
            <w:r w:rsidRPr="00AC3442">
              <w:rPr>
                <w:sz w:val="20"/>
                <w:szCs w:val="20"/>
              </w:rPr>
              <w:t>Consider if consent of the cultural</w:t>
            </w:r>
            <w:r w:rsidRPr="00AC3442">
              <w:rPr>
                <w:spacing w:val="40"/>
                <w:sz w:val="20"/>
                <w:szCs w:val="20"/>
              </w:rPr>
              <w:t xml:space="preserve"> </w:t>
            </w:r>
            <w:r w:rsidRPr="00AC3442">
              <w:rPr>
                <w:sz w:val="20"/>
                <w:szCs w:val="20"/>
              </w:rPr>
              <w:t>parents can be sought via a family</w:t>
            </w:r>
            <w:r w:rsidRPr="00AC3442">
              <w:rPr>
                <w:spacing w:val="40"/>
                <w:sz w:val="20"/>
                <w:szCs w:val="20"/>
              </w:rPr>
              <w:t xml:space="preserve"> </w:t>
            </w:r>
            <w:r w:rsidRPr="00AC3442">
              <w:rPr>
                <w:sz w:val="20"/>
                <w:szCs w:val="20"/>
              </w:rPr>
              <w:t>member</w:t>
            </w:r>
            <w:r w:rsidRPr="00AC3442">
              <w:rPr>
                <w:spacing w:val="-9"/>
                <w:sz w:val="20"/>
                <w:szCs w:val="20"/>
              </w:rPr>
              <w:t xml:space="preserve"> </w:t>
            </w:r>
            <w:proofErr w:type="spellStart"/>
            <w:proofErr w:type="gramStart"/>
            <w:r w:rsidRPr="00AC3442">
              <w:rPr>
                <w:sz w:val="20"/>
                <w:szCs w:val="20"/>
              </w:rPr>
              <w:t>ie</w:t>
            </w:r>
            <w:proofErr w:type="spellEnd"/>
            <w:proofErr w:type="gramEnd"/>
            <w:r w:rsidRPr="00AC3442">
              <w:rPr>
                <w:spacing w:val="-9"/>
                <w:sz w:val="20"/>
                <w:szCs w:val="20"/>
              </w:rPr>
              <w:t xml:space="preserve"> </w:t>
            </w:r>
            <w:r w:rsidRPr="00AC3442">
              <w:rPr>
                <w:sz w:val="20"/>
                <w:szCs w:val="20"/>
              </w:rPr>
              <w:t>sister,</w:t>
            </w:r>
            <w:r w:rsidRPr="00AC3442">
              <w:rPr>
                <w:spacing w:val="-9"/>
                <w:sz w:val="20"/>
                <w:szCs w:val="20"/>
              </w:rPr>
              <w:t xml:space="preserve"> </w:t>
            </w:r>
            <w:r w:rsidRPr="00AC3442">
              <w:rPr>
                <w:sz w:val="20"/>
                <w:szCs w:val="20"/>
              </w:rPr>
              <w:t>brother</w:t>
            </w:r>
            <w:r w:rsidRPr="00AC3442">
              <w:rPr>
                <w:spacing w:val="-9"/>
                <w:sz w:val="20"/>
                <w:szCs w:val="20"/>
              </w:rPr>
              <w:t xml:space="preserve"> </w:t>
            </w:r>
            <w:r w:rsidRPr="00AC3442">
              <w:rPr>
                <w:sz w:val="20"/>
                <w:szCs w:val="20"/>
              </w:rPr>
              <w:t>or</w:t>
            </w:r>
            <w:r w:rsidRPr="00AC3442">
              <w:rPr>
                <w:spacing w:val="-8"/>
                <w:sz w:val="20"/>
                <w:szCs w:val="20"/>
              </w:rPr>
              <w:t xml:space="preserve"> </w:t>
            </w:r>
            <w:r w:rsidRPr="00AC3442">
              <w:rPr>
                <w:sz w:val="20"/>
                <w:szCs w:val="20"/>
              </w:rPr>
              <w:t>parents</w:t>
            </w:r>
            <w:r w:rsidRPr="00AC3442">
              <w:rPr>
                <w:spacing w:val="-9"/>
                <w:sz w:val="20"/>
                <w:szCs w:val="20"/>
              </w:rPr>
              <w:t xml:space="preserve"> </w:t>
            </w:r>
            <w:r w:rsidRPr="00AC3442">
              <w:rPr>
                <w:sz w:val="20"/>
                <w:szCs w:val="20"/>
              </w:rPr>
              <w:t>of</w:t>
            </w:r>
            <w:r w:rsidRPr="00AC3442">
              <w:rPr>
                <w:spacing w:val="40"/>
                <w:sz w:val="20"/>
                <w:szCs w:val="20"/>
              </w:rPr>
              <w:t xml:space="preserve"> </w:t>
            </w:r>
            <w:r w:rsidRPr="00AC3442">
              <w:rPr>
                <w:sz w:val="20"/>
                <w:szCs w:val="20"/>
              </w:rPr>
              <w:t>the cultural parents or a dispensation</w:t>
            </w:r>
            <w:r w:rsidRPr="00AC3442">
              <w:rPr>
                <w:spacing w:val="40"/>
                <w:sz w:val="20"/>
                <w:szCs w:val="20"/>
              </w:rPr>
              <w:t xml:space="preserve"> </w:t>
            </w:r>
            <w:r w:rsidRPr="00AC3442">
              <w:rPr>
                <w:sz w:val="20"/>
                <w:szCs w:val="20"/>
              </w:rPr>
              <w:t>of consent made with the support of</w:t>
            </w:r>
            <w:r w:rsidRPr="00AC3442">
              <w:rPr>
                <w:spacing w:val="40"/>
                <w:sz w:val="20"/>
                <w:szCs w:val="20"/>
              </w:rPr>
              <w:t xml:space="preserve"> </w:t>
            </w:r>
            <w:r w:rsidRPr="00AC3442">
              <w:rPr>
                <w:sz w:val="20"/>
                <w:szCs w:val="20"/>
              </w:rPr>
              <w:t>these parties - using the Family Court</w:t>
            </w:r>
            <w:r w:rsidRPr="00AC3442">
              <w:rPr>
                <w:spacing w:val="40"/>
                <w:sz w:val="20"/>
                <w:szCs w:val="20"/>
              </w:rPr>
              <w:t xml:space="preserve"> </w:t>
            </w:r>
            <w:r w:rsidRPr="00AC3442">
              <w:rPr>
                <w:sz w:val="20"/>
                <w:szCs w:val="20"/>
              </w:rPr>
              <w:t>Order and application material.</w:t>
            </w:r>
          </w:p>
        </w:tc>
        <w:tc>
          <w:tcPr>
            <w:tcW w:w="993" w:type="dxa"/>
            <w:shd w:val="clear" w:color="auto" w:fill="ECF6F2"/>
          </w:tcPr>
          <w:p w14:paraId="361F356B" w14:textId="77777777" w:rsidR="009008CF" w:rsidRPr="00AC3442" w:rsidRDefault="00FE1F0F" w:rsidP="005F532D">
            <w:pPr>
              <w:pStyle w:val="TableParagraph"/>
              <w:rPr>
                <w:sz w:val="20"/>
                <w:szCs w:val="20"/>
              </w:rPr>
            </w:pPr>
            <w:r w:rsidRPr="00AC3442">
              <w:rPr>
                <w:sz w:val="20"/>
                <w:szCs w:val="20"/>
              </w:rPr>
              <w:t>Consider</w:t>
            </w:r>
            <w:r w:rsidRPr="00AC3442">
              <w:rPr>
                <w:spacing w:val="-5"/>
                <w:sz w:val="20"/>
                <w:szCs w:val="20"/>
              </w:rPr>
              <w:t xml:space="preserve"> </w:t>
            </w:r>
            <w:r w:rsidRPr="00AC3442">
              <w:rPr>
                <w:sz w:val="20"/>
                <w:szCs w:val="20"/>
              </w:rPr>
              <w:t>as</w:t>
            </w:r>
            <w:r w:rsidRPr="00AC3442">
              <w:rPr>
                <w:spacing w:val="40"/>
                <w:sz w:val="20"/>
                <w:szCs w:val="20"/>
              </w:rPr>
              <w:t xml:space="preserve"> </w:t>
            </w:r>
            <w:r w:rsidRPr="00AC3442">
              <w:rPr>
                <w:sz w:val="20"/>
                <w:szCs w:val="20"/>
              </w:rPr>
              <w:t>part of the</w:t>
            </w:r>
            <w:r w:rsidRPr="00AC3442">
              <w:rPr>
                <w:spacing w:val="40"/>
                <w:sz w:val="20"/>
                <w:szCs w:val="20"/>
              </w:rPr>
              <w:t xml:space="preserve"> </w:t>
            </w:r>
            <w:r w:rsidRPr="00AC3442">
              <w:rPr>
                <w:sz w:val="20"/>
                <w:szCs w:val="20"/>
              </w:rPr>
              <w:t>review</w:t>
            </w:r>
            <w:r w:rsidRPr="00AC3442">
              <w:rPr>
                <w:spacing w:val="-9"/>
                <w:sz w:val="20"/>
                <w:szCs w:val="20"/>
              </w:rPr>
              <w:t xml:space="preserve"> </w:t>
            </w:r>
            <w:r w:rsidRPr="00AC3442">
              <w:rPr>
                <w:sz w:val="20"/>
                <w:szCs w:val="20"/>
              </w:rPr>
              <w:t>of</w:t>
            </w:r>
            <w:r w:rsidRPr="00AC3442">
              <w:rPr>
                <w:spacing w:val="-9"/>
                <w:sz w:val="20"/>
                <w:szCs w:val="20"/>
              </w:rPr>
              <w:t xml:space="preserve"> </w:t>
            </w:r>
            <w:r w:rsidRPr="00AC3442">
              <w:rPr>
                <w:sz w:val="20"/>
                <w:szCs w:val="20"/>
              </w:rPr>
              <w:t>the</w:t>
            </w:r>
            <w:r w:rsidRPr="00AC3442">
              <w:rPr>
                <w:spacing w:val="40"/>
                <w:sz w:val="20"/>
                <w:szCs w:val="20"/>
              </w:rPr>
              <w:t xml:space="preserve"> </w:t>
            </w:r>
            <w:r w:rsidRPr="00AC3442">
              <w:rPr>
                <w:spacing w:val="-4"/>
                <w:sz w:val="20"/>
                <w:szCs w:val="20"/>
              </w:rPr>
              <w:t>Act</w:t>
            </w:r>
          </w:p>
        </w:tc>
      </w:tr>
      <w:tr w:rsidR="0041740A" w:rsidRPr="00AC3442" w14:paraId="23D10AAE" w14:textId="77777777" w:rsidTr="00EE3C73">
        <w:trPr>
          <w:trHeight w:val="1176"/>
        </w:trPr>
        <w:tc>
          <w:tcPr>
            <w:tcW w:w="851" w:type="dxa"/>
            <w:shd w:val="clear" w:color="auto" w:fill="DCEFE7"/>
          </w:tcPr>
          <w:p w14:paraId="4EEE3028" w14:textId="77777777" w:rsidR="009008CF" w:rsidRPr="00AC3442" w:rsidRDefault="00FE1F0F" w:rsidP="005F532D">
            <w:pPr>
              <w:pStyle w:val="TableParagraph"/>
              <w:rPr>
                <w:b/>
                <w:bCs/>
                <w:sz w:val="20"/>
                <w:szCs w:val="20"/>
              </w:rPr>
            </w:pPr>
            <w:r w:rsidRPr="00AC3442">
              <w:rPr>
                <w:b/>
                <w:bCs/>
                <w:sz w:val="20"/>
                <w:szCs w:val="20"/>
              </w:rPr>
              <w:t>32</w:t>
            </w:r>
          </w:p>
        </w:tc>
        <w:tc>
          <w:tcPr>
            <w:tcW w:w="1559" w:type="dxa"/>
            <w:shd w:val="clear" w:color="auto" w:fill="DCEFE7"/>
          </w:tcPr>
          <w:p w14:paraId="22BA3CFC" w14:textId="77777777" w:rsidR="009008CF" w:rsidRPr="00AC3442" w:rsidRDefault="00FE1F0F" w:rsidP="005F532D">
            <w:pPr>
              <w:pStyle w:val="TableParagraph"/>
              <w:rPr>
                <w:b/>
                <w:bCs/>
                <w:sz w:val="20"/>
                <w:szCs w:val="20"/>
              </w:rPr>
            </w:pPr>
            <w:r w:rsidRPr="00AC3442">
              <w:rPr>
                <w:b/>
                <w:bCs/>
                <w:sz w:val="20"/>
                <w:szCs w:val="20"/>
              </w:rPr>
              <w:t>Deceased</w:t>
            </w:r>
            <w:r w:rsidRPr="00AC3442">
              <w:rPr>
                <w:b/>
                <w:bCs/>
                <w:spacing w:val="40"/>
                <w:sz w:val="20"/>
                <w:szCs w:val="20"/>
              </w:rPr>
              <w:t xml:space="preserve"> </w:t>
            </w:r>
            <w:r w:rsidRPr="00AC3442">
              <w:rPr>
                <w:b/>
                <w:bCs/>
                <w:sz w:val="20"/>
                <w:szCs w:val="20"/>
              </w:rPr>
              <w:t>parents</w:t>
            </w:r>
          </w:p>
        </w:tc>
        <w:tc>
          <w:tcPr>
            <w:tcW w:w="2835" w:type="dxa"/>
            <w:shd w:val="clear" w:color="auto" w:fill="DCEFE7"/>
          </w:tcPr>
          <w:p w14:paraId="5DC249D7" w14:textId="77777777" w:rsidR="009008CF" w:rsidRPr="00AC3442" w:rsidRDefault="00FE1F0F" w:rsidP="005F532D">
            <w:pPr>
              <w:pStyle w:val="TableParagraph"/>
              <w:rPr>
                <w:sz w:val="20"/>
                <w:szCs w:val="20"/>
              </w:rPr>
            </w:pPr>
            <w:r w:rsidRPr="00AC3442">
              <w:rPr>
                <w:sz w:val="20"/>
                <w:szCs w:val="20"/>
              </w:rPr>
              <w:t xml:space="preserve">Currently where both cultural </w:t>
            </w:r>
            <w:proofErr w:type="gramStart"/>
            <w:r w:rsidRPr="00AC3442">
              <w:rPr>
                <w:sz w:val="20"/>
                <w:szCs w:val="20"/>
              </w:rPr>
              <w:t>or</w:t>
            </w:r>
            <w:proofErr w:type="gramEnd"/>
            <w:r w:rsidRPr="00AC3442">
              <w:rPr>
                <w:sz w:val="20"/>
                <w:szCs w:val="20"/>
              </w:rPr>
              <w:t xml:space="preserve"> birth</w:t>
            </w:r>
            <w:r w:rsidRPr="00AC3442">
              <w:rPr>
                <w:spacing w:val="40"/>
                <w:sz w:val="20"/>
                <w:szCs w:val="20"/>
              </w:rPr>
              <w:t xml:space="preserve"> </w:t>
            </w:r>
            <w:r w:rsidRPr="00AC3442">
              <w:rPr>
                <w:sz w:val="20"/>
                <w:szCs w:val="20"/>
              </w:rPr>
              <w:t>parents are deceased, a person is not</w:t>
            </w:r>
            <w:r w:rsidRPr="00AC3442">
              <w:rPr>
                <w:spacing w:val="40"/>
                <w:sz w:val="20"/>
                <w:szCs w:val="20"/>
              </w:rPr>
              <w:t xml:space="preserve"> </w:t>
            </w:r>
            <w:r w:rsidRPr="00AC3442">
              <w:rPr>
                <w:sz w:val="20"/>
                <w:szCs w:val="20"/>
              </w:rPr>
              <w:t>eligible</w:t>
            </w:r>
            <w:r w:rsidRPr="00AC3442">
              <w:rPr>
                <w:spacing w:val="-6"/>
                <w:sz w:val="20"/>
                <w:szCs w:val="20"/>
              </w:rPr>
              <w:t xml:space="preserve"> </w:t>
            </w:r>
            <w:r w:rsidRPr="00AC3442">
              <w:rPr>
                <w:sz w:val="20"/>
                <w:szCs w:val="20"/>
              </w:rPr>
              <w:t>to</w:t>
            </w:r>
            <w:r w:rsidRPr="00AC3442">
              <w:rPr>
                <w:spacing w:val="-6"/>
                <w:sz w:val="20"/>
                <w:szCs w:val="20"/>
              </w:rPr>
              <w:t xml:space="preserve"> </w:t>
            </w:r>
            <w:r w:rsidRPr="00AC3442">
              <w:rPr>
                <w:sz w:val="20"/>
                <w:szCs w:val="20"/>
              </w:rPr>
              <w:t>apply</w:t>
            </w:r>
            <w:r w:rsidRPr="00AC3442">
              <w:rPr>
                <w:spacing w:val="-6"/>
                <w:sz w:val="20"/>
                <w:szCs w:val="20"/>
              </w:rPr>
              <w:t xml:space="preserve"> </w:t>
            </w:r>
            <w:r w:rsidRPr="00AC3442">
              <w:rPr>
                <w:sz w:val="20"/>
                <w:szCs w:val="20"/>
              </w:rPr>
              <w:t>for</w:t>
            </w:r>
            <w:r w:rsidRPr="00AC3442">
              <w:rPr>
                <w:spacing w:val="-6"/>
                <w:sz w:val="20"/>
                <w:szCs w:val="20"/>
              </w:rPr>
              <w:t xml:space="preserve"> </w:t>
            </w:r>
            <w:r w:rsidRPr="00AC3442">
              <w:rPr>
                <w:sz w:val="20"/>
                <w:szCs w:val="20"/>
              </w:rPr>
              <w:t>a</w:t>
            </w:r>
            <w:r w:rsidRPr="00AC3442">
              <w:rPr>
                <w:spacing w:val="-6"/>
                <w:sz w:val="20"/>
                <w:szCs w:val="20"/>
              </w:rPr>
              <w:t xml:space="preserve"> </w:t>
            </w:r>
            <w:r w:rsidRPr="00AC3442">
              <w:rPr>
                <w:sz w:val="20"/>
                <w:szCs w:val="20"/>
              </w:rPr>
              <w:t>CRO</w:t>
            </w:r>
            <w:r w:rsidRPr="00AC3442">
              <w:rPr>
                <w:spacing w:val="-6"/>
                <w:sz w:val="20"/>
                <w:szCs w:val="20"/>
              </w:rPr>
              <w:t xml:space="preserve"> </w:t>
            </w:r>
            <w:r w:rsidRPr="00AC3442">
              <w:rPr>
                <w:sz w:val="20"/>
                <w:szCs w:val="20"/>
              </w:rPr>
              <w:t>-</w:t>
            </w:r>
            <w:r w:rsidRPr="00AC3442">
              <w:rPr>
                <w:spacing w:val="-6"/>
                <w:sz w:val="20"/>
                <w:szCs w:val="20"/>
              </w:rPr>
              <w:t xml:space="preserve"> </w:t>
            </w:r>
            <w:r w:rsidRPr="00AC3442">
              <w:rPr>
                <w:sz w:val="20"/>
                <w:szCs w:val="20"/>
              </w:rPr>
              <w:t>there</w:t>
            </w:r>
            <w:r w:rsidRPr="00AC3442">
              <w:rPr>
                <w:spacing w:val="-6"/>
                <w:sz w:val="20"/>
                <w:szCs w:val="20"/>
              </w:rPr>
              <w:t xml:space="preserve"> </w:t>
            </w:r>
            <w:r w:rsidRPr="00AC3442">
              <w:rPr>
                <w:sz w:val="20"/>
                <w:szCs w:val="20"/>
              </w:rPr>
              <w:t>have</w:t>
            </w:r>
            <w:r w:rsidRPr="00AC3442">
              <w:rPr>
                <w:spacing w:val="40"/>
                <w:sz w:val="20"/>
                <w:szCs w:val="20"/>
              </w:rPr>
              <w:t xml:space="preserve"> </w:t>
            </w:r>
            <w:r w:rsidRPr="00AC3442">
              <w:rPr>
                <w:sz w:val="20"/>
                <w:szCs w:val="20"/>
              </w:rPr>
              <w:t>been</w:t>
            </w:r>
            <w:r w:rsidRPr="00AC3442">
              <w:rPr>
                <w:spacing w:val="-6"/>
                <w:sz w:val="20"/>
                <w:szCs w:val="20"/>
              </w:rPr>
              <w:t xml:space="preserve"> </w:t>
            </w:r>
            <w:r w:rsidRPr="00AC3442">
              <w:rPr>
                <w:sz w:val="20"/>
                <w:szCs w:val="20"/>
              </w:rPr>
              <w:t>a</w:t>
            </w:r>
            <w:r w:rsidRPr="00AC3442">
              <w:rPr>
                <w:spacing w:val="-6"/>
                <w:sz w:val="20"/>
                <w:szCs w:val="20"/>
              </w:rPr>
              <w:t xml:space="preserve"> </w:t>
            </w:r>
            <w:r w:rsidRPr="00AC3442">
              <w:rPr>
                <w:sz w:val="20"/>
                <w:szCs w:val="20"/>
              </w:rPr>
              <w:t>number</w:t>
            </w:r>
            <w:r w:rsidRPr="00AC3442">
              <w:rPr>
                <w:spacing w:val="-6"/>
                <w:sz w:val="20"/>
                <w:szCs w:val="20"/>
              </w:rPr>
              <w:t xml:space="preserve"> </w:t>
            </w:r>
            <w:r w:rsidRPr="00AC3442">
              <w:rPr>
                <w:sz w:val="20"/>
                <w:szCs w:val="20"/>
              </w:rPr>
              <w:t>of</w:t>
            </w:r>
            <w:r w:rsidRPr="00AC3442">
              <w:rPr>
                <w:spacing w:val="-6"/>
                <w:sz w:val="20"/>
                <w:szCs w:val="20"/>
              </w:rPr>
              <w:t xml:space="preserve"> </w:t>
            </w:r>
            <w:r w:rsidRPr="00AC3442">
              <w:rPr>
                <w:sz w:val="20"/>
                <w:szCs w:val="20"/>
              </w:rPr>
              <w:t>community</w:t>
            </w:r>
            <w:r w:rsidRPr="00AC3442">
              <w:rPr>
                <w:spacing w:val="-6"/>
                <w:sz w:val="20"/>
                <w:szCs w:val="20"/>
              </w:rPr>
              <w:t xml:space="preserve"> </w:t>
            </w:r>
            <w:r w:rsidRPr="00AC3442">
              <w:rPr>
                <w:sz w:val="20"/>
                <w:szCs w:val="20"/>
              </w:rPr>
              <w:t>enquires</w:t>
            </w:r>
            <w:r w:rsidRPr="00AC3442">
              <w:rPr>
                <w:spacing w:val="40"/>
                <w:sz w:val="20"/>
                <w:szCs w:val="20"/>
              </w:rPr>
              <w:t xml:space="preserve"> </w:t>
            </w:r>
            <w:r w:rsidRPr="00AC3442">
              <w:rPr>
                <w:sz w:val="20"/>
                <w:szCs w:val="20"/>
              </w:rPr>
              <w:t>from people in this situation.</w:t>
            </w:r>
          </w:p>
        </w:tc>
        <w:tc>
          <w:tcPr>
            <w:tcW w:w="992" w:type="dxa"/>
            <w:shd w:val="clear" w:color="auto" w:fill="DCEFE7"/>
          </w:tcPr>
          <w:p w14:paraId="0197A316" w14:textId="6DEDB4E5" w:rsidR="009008CF" w:rsidRPr="00AC3442" w:rsidRDefault="00896DAA" w:rsidP="005F532D">
            <w:pPr>
              <w:pStyle w:val="TableParagraph"/>
              <w:rPr>
                <w:rFonts w:ascii="Times New Roman"/>
                <w:sz w:val="20"/>
                <w:szCs w:val="20"/>
              </w:rPr>
            </w:pPr>
            <w:r w:rsidRPr="00AC3442">
              <w:rPr>
                <w:sz w:val="20"/>
                <w:szCs w:val="20"/>
              </w:rPr>
              <w:t>Major change</w:t>
            </w:r>
          </w:p>
        </w:tc>
        <w:tc>
          <w:tcPr>
            <w:tcW w:w="2835" w:type="dxa"/>
            <w:shd w:val="clear" w:color="auto" w:fill="DCEFE7"/>
          </w:tcPr>
          <w:p w14:paraId="31583EA3" w14:textId="77777777" w:rsidR="009008CF" w:rsidRPr="00AC3442" w:rsidRDefault="00FE1F0F" w:rsidP="005F532D">
            <w:pPr>
              <w:pStyle w:val="TableParagraph"/>
              <w:rPr>
                <w:sz w:val="20"/>
                <w:szCs w:val="20"/>
              </w:rPr>
            </w:pPr>
            <w:r w:rsidRPr="00AC3442">
              <w:rPr>
                <w:sz w:val="20"/>
                <w:szCs w:val="20"/>
              </w:rPr>
              <w:t>Consider analysing as part of the</w:t>
            </w:r>
            <w:r w:rsidRPr="00AC3442">
              <w:rPr>
                <w:spacing w:val="40"/>
                <w:sz w:val="20"/>
                <w:szCs w:val="20"/>
              </w:rPr>
              <w:t xml:space="preserve"> </w:t>
            </w:r>
            <w:r w:rsidRPr="00AC3442">
              <w:rPr>
                <w:sz w:val="20"/>
                <w:szCs w:val="20"/>
              </w:rPr>
              <w:t>review - are there any avenues to</w:t>
            </w:r>
            <w:r w:rsidRPr="00AC3442">
              <w:rPr>
                <w:spacing w:val="40"/>
                <w:sz w:val="20"/>
                <w:szCs w:val="20"/>
              </w:rPr>
              <w:t xml:space="preserve"> </w:t>
            </w:r>
            <w:r w:rsidRPr="00AC3442">
              <w:rPr>
                <w:sz w:val="20"/>
                <w:szCs w:val="20"/>
              </w:rPr>
              <w:t>explore that could indicate support</w:t>
            </w:r>
            <w:r w:rsidRPr="00AC3442">
              <w:rPr>
                <w:spacing w:val="40"/>
                <w:sz w:val="20"/>
                <w:szCs w:val="20"/>
              </w:rPr>
              <w:t xml:space="preserve"> </w:t>
            </w:r>
            <w:r w:rsidRPr="00AC3442">
              <w:rPr>
                <w:sz w:val="20"/>
                <w:szCs w:val="20"/>
              </w:rPr>
              <w:t>of the application - Family Court</w:t>
            </w:r>
            <w:r w:rsidRPr="00AC3442">
              <w:rPr>
                <w:spacing w:val="40"/>
                <w:sz w:val="20"/>
                <w:szCs w:val="20"/>
              </w:rPr>
              <w:t xml:space="preserve"> </w:t>
            </w:r>
            <w:r w:rsidRPr="00AC3442">
              <w:rPr>
                <w:sz w:val="20"/>
                <w:szCs w:val="20"/>
              </w:rPr>
              <w:t>applications, multiple informed</w:t>
            </w:r>
            <w:r w:rsidRPr="00AC3442">
              <w:rPr>
                <w:spacing w:val="40"/>
                <w:sz w:val="20"/>
                <w:szCs w:val="20"/>
              </w:rPr>
              <w:t xml:space="preserve"> </w:t>
            </w:r>
            <w:r w:rsidRPr="00AC3442">
              <w:rPr>
                <w:sz w:val="20"/>
                <w:szCs w:val="20"/>
              </w:rPr>
              <w:t>persons,</w:t>
            </w:r>
            <w:r w:rsidRPr="00AC3442">
              <w:rPr>
                <w:spacing w:val="-9"/>
                <w:sz w:val="20"/>
                <w:szCs w:val="20"/>
              </w:rPr>
              <w:t xml:space="preserve"> </w:t>
            </w:r>
            <w:r w:rsidRPr="00AC3442">
              <w:rPr>
                <w:sz w:val="20"/>
                <w:szCs w:val="20"/>
              </w:rPr>
              <w:t>family</w:t>
            </w:r>
            <w:r w:rsidRPr="00AC3442">
              <w:rPr>
                <w:spacing w:val="-9"/>
                <w:sz w:val="20"/>
                <w:szCs w:val="20"/>
              </w:rPr>
              <w:t xml:space="preserve"> </w:t>
            </w:r>
            <w:r w:rsidRPr="00AC3442">
              <w:rPr>
                <w:sz w:val="20"/>
                <w:szCs w:val="20"/>
              </w:rPr>
              <w:t>member</w:t>
            </w:r>
            <w:r w:rsidRPr="00AC3442">
              <w:rPr>
                <w:spacing w:val="-9"/>
                <w:sz w:val="20"/>
                <w:szCs w:val="20"/>
              </w:rPr>
              <w:t xml:space="preserve"> </w:t>
            </w:r>
            <w:r w:rsidRPr="00AC3442">
              <w:rPr>
                <w:sz w:val="20"/>
                <w:szCs w:val="20"/>
              </w:rPr>
              <w:t>statements.</w:t>
            </w:r>
          </w:p>
        </w:tc>
        <w:tc>
          <w:tcPr>
            <w:tcW w:w="993" w:type="dxa"/>
            <w:shd w:val="clear" w:color="auto" w:fill="DCEFE7"/>
          </w:tcPr>
          <w:p w14:paraId="2167BD2C" w14:textId="77777777" w:rsidR="009008CF" w:rsidRPr="00AC3442" w:rsidRDefault="00FE1F0F" w:rsidP="005F532D">
            <w:pPr>
              <w:pStyle w:val="TableParagraph"/>
              <w:rPr>
                <w:sz w:val="20"/>
                <w:szCs w:val="20"/>
              </w:rPr>
            </w:pPr>
            <w:r w:rsidRPr="00AC3442">
              <w:rPr>
                <w:sz w:val="20"/>
                <w:szCs w:val="20"/>
              </w:rPr>
              <w:t>Consider</w:t>
            </w:r>
            <w:r w:rsidRPr="00AC3442">
              <w:rPr>
                <w:spacing w:val="-5"/>
                <w:sz w:val="20"/>
                <w:szCs w:val="20"/>
              </w:rPr>
              <w:t xml:space="preserve"> </w:t>
            </w:r>
            <w:r w:rsidRPr="00AC3442">
              <w:rPr>
                <w:sz w:val="20"/>
                <w:szCs w:val="20"/>
              </w:rPr>
              <w:t>as</w:t>
            </w:r>
            <w:r w:rsidRPr="00AC3442">
              <w:rPr>
                <w:spacing w:val="40"/>
                <w:sz w:val="20"/>
                <w:szCs w:val="20"/>
              </w:rPr>
              <w:t xml:space="preserve"> </w:t>
            </w:r>
            <w:r w:rsidRPr="00AC3442">
              <w:rPr>
                <w:sz w:val="20"/>
                <w:szCs w:val="20"/>
              </w:rPr>
              <w:t>part of the</w:t>
            </w:r>
            <w:r w:rsidRPr="00AC3442">
              <w:rPr>
                <w:spacing w:val="40"/>
                <w:sz w:val="20"/>
                <w:szCs w:val="20"/>
              </w:rPr>
              <w:t xml:space="preserve"> </w:t>
            </w:r>
            <w:r w:rsidRPr="00AC3442">
              <w:rPr>
                <w:sz w:val="20"/>
                <w:szCs w:val="20"/>
              </w:rPr>
              <w:t>review</w:t>
            </w:r>
            <w:r w:rsidRPr="00AC3442">
              <w:rPr>
                <w:spacing w:val="-9"/>
                <w:sz w:val="20"/>
                <w:szCs w:val="20"/>
              </w:rPr>
              <w:t xml:space="preserve"> </w:t>
            </w:r>
            <w:r w:rsidRPr="00AC3442">
              <w:rPr>
                <w:sz w:val="20"/>
                <w:szCs w:val="20"/>
              </w:rPr>
              <w:t>of</w:t>
            </w:r>
            <w:r w:rsidRPr="00AC3442">
              <w:rPr>
                <w:spacing w:val="-9"/>
                <w:sz w:val="20"/>
                <w:szCs w:val="20"/>
              </w:rPr>
              <w:t xml:space="preserve"> </w:t>
            </w:r>
            <w:r w:rsidRPr="00AC3442">
              <w:rPr>
                <w:sz w:val="20"/>
                <w:szCs w:val="20"/>
              </w:rPr>
              <w:t>the</w:t>
            </w:r>
            <w:r w:rsidRPr="00AC3442">
              <w:rPr>
                <w:spacing w:val="40"/>
                <w:sz w:val="20"/>
                <w:szCs w:val="20"/>
              </w:rPr>
              <w:t xml:space="preserve"> </w:t>
            </w:r>
            <w:r w:rsidRPr="00AC3442">
              <w:rPr>
                <w:spacing w:val="-4"/>
                <w:sz w:val="20"/>
                <w:szCs w:val="20"/>
              </w:rPr>
              <w:t>Act</w:t>
            </w:r>
          </w:p>
        </w:tc>
      </w:tr>
      <w:tr w:rsidR="0041740A" w:rsidRPr="00AC3442" w14:paraId="5F0937EA" w14:textId="77777777" w:rsidTr="00EE3C73">
        <w:trPr>
          <w:trHeight w:val="993"/>
        </w:trPr>
        <w:tc>
          <w:tcPr>
            <w:tcW w:w="851" w:type="dxa"/>
            <w:shd w:val="clear" w:color="auto" w:fill="ECF6F2"/>
          </w:tcPr>
          <w:p w14:paraId="25936E32" w14:textId="77777777" w:rsidR="009008CF" w:rsidRPr="00AC3442" w:rsidRDefault="00FE1F0F" w:rsidP="005F532D">
            <w:pPr>
              <w:pStyle w:val="TableParagraph"/>
              <w:rPr>
                <w:b/>
                <w:bCs/>
                <w:sz w:val="20"/>
                <w:szCs w:val="20"/>
              </w:rPr>
            </w:pPr>
            <w:r w:rsidRPr="00AC3442">
              <w:rPr>
                <w:b/>
                <w:bCs/>
                <w:sz w:val="20"/>
                <w:szCs w:val="20"/>
              </w:rPr>
              <w:lastRenderedPageBreak/>
              <w:t>32</w:t>
            </w:r>
          </w:p>
        </w:tc>
        <w:tc>
          <w:tcPr>
            <w:tcW w:w="1559" w:type="dxa"/>
            <w:shd w:val="clear" w:color="auto" w:fill="ECF6F2"/>
          </w:tcPr>
          <w:p w14:paraId="23F7401B" w14:textId="77777777" w:rsidR="009008CF" w:rsidRPr="00AC3442" w:rsidRDefault="00FE1F0F" w:rsidP="005F532D">
            <w:pPr>
              <w:pStyle w:val="TableParagraph"/>
              <w:rPr>
                <w:b/>
                <w:bCs/>
                <w:sz w:val="20"/>
                <w:szCs w:val="20"/>
              </w:rPr>
            </w:pPr>
            <w:r w:rsidRPr="00AC3442">
              <w:rPr>
                <w:b/>
                <w:bCs/>
                <w:sz w:val="20"/>
                <w:szCs w:val="20"/>
              </w:rPr>
              <w:t>Deceased</w:t>
            </w:r>
            <w:r w:rsidRPr="00AC3442">
              <w:rPr>
                <w:b/>
                <w:bCs/>
                <w:spacing w:val="40"/>
                <w:sz w:val="20"/>
                <w:szCs w:val="20"/>
              </w:rPr>
              <w:t xml:space="preserve"> </w:t>
            </w:r>
            <w:r w:rsidRPr="00AC3442">
              <w:rPr>
                <w:b/>
                <w:bCs/>
                <w:sz w:val="20"/>
                <w:szCs w:val="20"/>
              </w:rPr>
              <w:t>parents</w:t>
            </w:r>
          </w:p>
        </w:tc>
        <w:tc>
          <w:tcPr>
            <w:tcW w:w="2835" w:type="dxa"/>
            <w:shd w:val="clear" w:color="auto" w:fill="ECF6F2"/>
          </w:tcPr>
          <w:p w14:paraId="5F631606" w14:textId="77777777" w:rsidR="009008CF" w:rsidRPr="00AC3442" w:rsidRDefault="00FE1F0F" w:rsidP="005F532D">
            <w:pPr>
              <w:pStyle w:val="TableParagraph"/>
              <w:rPr>
                <w:sz w:val="20"/>
                <w:szCs w:val="20"/>
              </w:rPr>
            </w:pPr>
            <w:r w:rsidRPr="00AC3442">
              <w:rPr>
                <w:sz w:val="20"/>
                <w:szCs w:val="20"/>
              </w:rPr>
              <w:t>An</w:t>
            </w:r>
            <w:r w:rsidRPr="00AC3442">
              <w:rPr>
                <w:spacing w:val="-7"/>
                <w:sz w:val="20"/>
                <w:szCs w:val="20"/>
              </w:rPr>
              <w:t xml:space="preserve"> </w:t>
            </w:r>
            <w:r w:rsidRPr="00AC3442">
              <w:rPr>
                <w:sz w:val="20"/>
                <w:szCs w:val="20"/>
              </w:rPr>
              <w:t>application</w:t>
            </w:r>
            <w:r w:rsidRPr="00AC3442">
              <w:rPr>
                <w:spacing w:val="-7"/>
                <w:sz w:val="20"/>
                <w:szCs w:val="20"/>
              </w:rPr>
              <w:t xml:space="preserve"> </w:t>
            </w:r>
            <w:r w:rsidRPr="00AC3442">
              <w:rPr>
                <w:sz w:val="20"/>
                <w:szCs w:val="20"/>
              </w:rPr>
              <w:t>can</w:t>
            </w:r>
            <w:r w:rsidRPr="00AC3442">
              <w:rPr>
                <w:spacing w:val="-7"/>
                <w:sz w:val="20"/>
                <w:szCs w:val="20"/>
              </w:rPr>
              <w:t xml:space="preserve"> </w:t>
            </w:r>
            <w:r w:rsidRPr="00AC3442">
              <w:rPr>
                <w:sz w:val="20"/>
                <w:szCs w:val="20"/>
              </w:rPr>
              <w:t>be</w:t>
            </w:r>
            <w:r w:rsidRPr="00AC3442">
              <w:rPr>
                <w:spacing w:val="-7"/>
                <w:sz w:val="20"/>
                <w:szCs w:val="20"/>
              </w:rPr>
              <w:t xml:space="preserve"> </w:t>
            </w:r>
            <w:r w:rsidRPr="00AC3442">
              <w:rPr>
                <w:sz w:val="20"/>
                <w:szCs w:val="20"/>
              </w:rPr>
              <w:t>made</w:t>
            </w:r>
            <w:r w:rsidRPr="00AC3442">
              <w:rPr>
                <w:spacing w:val="-7"/>
                <w:sz w:val="20"/>
                <w:szCs w:val="20"/>
              </w:rPr>
              <w:t xml:space="preserve"> </w:t>
            </w:r>
            <w:r w:rsidRPr="00AC3442">
              <w:rPr>
                <w:sz w:val="20"/>
                <w:szCs w:val="20"/>
              </w:rPr>
              <w:t>where</w:t>
            </w:r>
            <w:r w:rsidRPr="00AC3442">
              <w:rPr>
                <w:spacing w:val="-7"/>
                <w:sz w:val="20"/>
                <w:szCs w:val="20"/>
              </w:rPr>
              <w:t xml:space="preserve"> </w:t>
            </w:r>
            <w:r w:rsidRPr="00AC3442">
              <w:rPr>
                <w:sz w:val="20"/>
                <w:szCs w:val="20"/>
              </w:rPr>
              <w:t>one</w:t>
            </w:r>
            <w:r w:rsidRPr="00AC3442">
              <w:rPr>
                <w:spacing w:val="40"/>
                <w:sz w:val="20"/>
                <w:szCs w:val="20"/>
              </w:rPr>
              <w:t xml:space="preserve"> </w:t>
            </w:r>
            <w:r w:rsidRPr="00AC3442">
              <w:rPr>
                <w:sz w:val="20"/>
                <w:szCs w:val="20"/>
              </w:rPr>
              <w:t>birth parent and one cultural is living.</w:t>
            </w:r>
            <w:r w:rsidRPr="00AC3442">
              <w:rPr>
                <w:spacing w:val="40"/>
                <w:sz w:val="20"/>
                <w:szCs w:val="20"/>
              </w:rPr>
              <w:t xml:space="preserve"> </w:t>
            </w:r>
            <w:proofErr w:type="gramStart"/>
            <w:r w:rsidRPr="00AC3442">
              <w:rPr>
                <w:sz w:val="20"/>
                <w:szCs w:val="20"/>
              </w:rPr>
              <w:t>However</w:t>
            </w:r>
            <w:proofErr w:type="gramEnd"/>
            <w:r w:rsidRPr="00AC3442">
              <w:rPr>
                <w:sz w:val="20"/>
                <w:szCs w:val="20"/>
              </w:rPr>
              <w:t xml:space="preserve"> there is no requirement to</w:t>
            </w:r>
            <w:r w:rsidRPr="00AC3442">
              <w:rPr>
                <w:spacing w:val="40"/>
                <w:sz w:val="20"/>
                <w:szCs w:val="20"/>
              </w:rPr>
              <w:t xml:space="preserve"> </w:t>
            </w:r>
            <w:r w:rsidRPr="00AC3442">
              <w:rPr>
                <w:sz w:val="20"/>
                <w:szCs w:val="20"/>
              </w:rPr>
              <w:t>provide proof of death of any parents</w:t>
            </w:r>
            <w:r w:rsidRPr="00AC3442">
              <w:rPr>
                <w:spacing w:val="40"/>
                <w:sz w:val="20"/>
                <w:szCs w:val="20"/>
              </w:rPr>
              <w:t xml:space="preserve"> </w:t>
            </w:r>
            <w:r w:rsidRPr="00AC3442">
              <w:rPr>
                <w:sz w:val="20"/>
                <w:szCs w:val="20"/>
              </w:rPr>
              <w:t>who have passed away</w:t>
            </w:r>
          </w:p>
        </w:tc>
        <w:tc>
          <w:tcPr>
            <w:tcW w:w="992" w:type="dxa"/>
            <w:shd w:val="clear" w:color="auto" w:fill="ECF6F2"/>
          </w:tcPr>
          <w:p w14:paraId="7750CDF0" w14:textId="7C347647" w:rsidR="009008CF" w:rsidRPr="00AC3442" w:rsidRDefault="00896DAA" w:rsidP="005F532D">
            <w:pPr>
              <w:pStyle w:val="TableParagraph"/>
              <w:rPr>
                <w:rFonts w:ascii="Times New Roman"/>
                <w:sz w:val="20"/>
                <w:szCs w:val="20"/>
              </w:rPr>
            </w:pPr>
            <w:r w:rsidRPr="00AC3442">
              <w:rPr>
                <w:sz w:val="20"/>
                <w:szCs w:val="20"/>
              </w:rPr>
              <w:t>Process</w:t>
            </w:r>
          </w:p>
        </w:tc>
        <w:tc>
          <w:tcPr>
            <w:tcW w:w="2835" w:type="dxa"/>
            <w:shd w:val="clear" w:color="auto" w:fill="ECF6F2"/>
          </w:tcPr>
          <w:p w14:paraId="71F96BF7" w14:textId="77777777" w:rsidR="009008CF" w:rsidRPr="00AC3442" w:rsidRDefault="00FE1F0F" w:rsidP="005F532D">
            <w:pPr>
              <w:pStyle w:val="TableParagraph"/>
              <w:rPr>
                <w:sz w:val="20"/>
                <w:szCs w:val="20"/>
              </w:rPr>
            </w:pPr>
            <w:r w:rsidRPr="00AC3442">
              <w:rPr>
                <w:sz w:val="20"/>
                <w:szCs w:val="20"/>
              </w:rPr>
              <w:t>Consider</w:t>
            </w:r>
            <w:r w:rsidRPr="00AC3442">
              <w:rPr>
                <w:spacing w:val="-7"/>
                <w:sz w:val="20"/>
                <w:szCs w:val="20"/>
              </w:rPr>
              <w:t xml:space="preserve"> </w:t>
            </w:r>
            <w:r w:rsidRPr="00AC3442">
              <w:rPr>
                <w:sz w:val="20"/>
                <w:szCs w:val="20"/>
              </w:rPr>
              <w:t>whether</w:t>
            </w:r>
            <w:r w:rsidRPr="00AC3442">
              <w:rPr>
                <w:spacing w:val="-7"/>
                <w:sz w:val="20"/>
                <w:szCs w:val="20"/>
              </w:rPr>
              <w:t xml:space="preserve"> </w:t>
            </w:r>
            <w:r w:rsidRPr="00AC3442">
              <w:rPr>
                <w:sz w:val="20"/>
                <w:szCs w:val="20"/>
              </w:rPr>
              <w:t>proof</w:t>
            </w:r>
            <w:r w:rsidRPr="00AC3442">
              <w:rPr>
                <w:spacing w:val="-7"/>
                <w:sz w:val="20"/>
                <w:szCs w:val="20"/>
              </w:rPr>
              <w:t xml:space="preserve"> </w:t>
            </w:r>
            <w:r w:rsidRPr="00AC3442">
              <w:rPr>
                <w:sz w:val="20"/>
                <w:szCs w:val="20"/>
              </w:rPr>
              <w:t>of</w:t>
            </w:r>
            <w:r w:rsidRPr="00AC3442">
              <w:rPr>
                <w:spacing w:val="-7"/>
                <w:sz w:val="20"/>
                <w:szCs w:val="20"/>
              </w:rPr>
              <w:t xml:space="preserve"> </w:t>
            </w:r>
            <w:r w:rsidRPr="00AC3442">
              <w:rPr>
                <w:sz w:val="20"/>
                <w:szCs w:val="20"/>
              </w:rPr>
              <w:t>death</w:t>
            </w:r>
            <w:r w:rsidRPr="00AC3442">
              <w:rPr>
                <w:spacing w:val="40"/>
                <w:sz w:val="20"/>
                <w:szCs w:val="20"/>
              </w:rPr>
              <w:t xml:space="preserve"> </w:t>
            </w:r>
            <w:r w:rsidRPr="00AC3442">
              <w:rPr>
                <w:sz w:val="20"/>
                <w:szCs w:val="20"/>
              </w:rPr>
              <w:t>should</w:t>
            </w:r>
            <w:r w:rsidRPr="00AC3442">
              <w:rPr>
                <w:spacing w:val="-7"/>
                <w:sz w:val="20"/>
                <w:szCs w:val="20"/>
              </w:rPr>
              <w:t xml:space="preserve"> </w:t>
            </w:r>
            <w:r w:rsidRPr="00AC3442">
              <w:rPr>
                <w:sz w:val="20"/>
                <w:szCs w:val="20"/>
              </w:rPr>
              <w:t>be</w:t>
            </w:r>
            <w:r w:rsidRPr="00AC3442">
              <w:rPr>
                <w:spacing w:val="-7"/>
                <w:sz w:val="20"/>
                <w:szCs w:val="20"/>
              </w:rPr>
              <w:t xml:space="preserve"> </w:t>
            </w:r>
            <w:r w:rsidRPr="00AC3442">
              <w:rPr>
                <w:sz w:val="20"/>
                <w:szCs w:val="20"/>
              </w:rPr>
              <w:t>required</w:t>
            </w:r>
            <w:r w:rsidRPr="00AC3442">
              <w:rPr>
                <w:spacing w:val="-7"/>
                <w:sz w:val="20"/>
                <w:szCs w:val="20"/>
              </w:rPr>
              <w:t xml:space="preserve"> </w:t>
            </w:r>
            <w:r w:rsidRPr="00AC3442">
              <w:rPr>
                <w:sz w:val="20"/>
                <w:szCs w:val="20"/>
              </w:rPr>
              <w:t>as</w:t>
            </w:r>
            <w:r w:rsidRPr="00AC3442">
              <w:rPr>
                <w:spacing w:val="-7"/>
                <w:sz w:val="20"/>
                <w:szCs w:val="20"/>
              </w:rPr>
              <w:t xml:space="preserve"> </w:t>
            </w:r>
            <w:r w:rsidRPr="00AC3442">
              <w:rPr>
                <w:sz w:val="20"/>
                <w:szCs w:val="20"/>
              </w:rPr>
              <w:t>part</w:t>
            </w:r>
            <w:r w:rsidRPr="00AC3442">
              <w:rPr>
                <w:spacing w:val="-7"/>
                <w:sz w:val="20"/>
                <w:szCs w:val="20"/>
              </w:rPr>
              <w:t xml:space="preserve"> </w:t>
            </w:r>
            <w:r w:rsidRPr="00AC3442">
              <w:rPr>
                <w:sz w:val="20"/>
                <w:szCs w:val="20"/>
              </w:rPr>
              <w:t>of</w:t>
            </w:r>
            <w:r w:rsidRPr="00AC3442">
              <w:rPr>
                <w:spacing w:val="-7"/>
                <w:sz w:val="20"/>
                <w:szCs w:val="20"/>
              </w:rPr>
              <w:t xml:space="preserve"> </w:t>
            </w:r>
            <w:r w:rsidRPr="00AC3442">
              <w:rPr>
                <w:sz w:val="20"/>
                <w:szCs w:val="20"/>
              </w:rPr>
              <w:t>the</w:t>
            </w:r>
            <w:r w:rsidRPr="00AC3442">
              <w:rPr>
                <w:spacing w:val="40"/>
                <w:sz w:val="20"/>
                <w:szCs w:val="20"/>
              </w:rPr>
              <w:t xml:space="preserve"> </w:t>
            </w:r>
            <w:r w:rsidRPr="00AC3442">
              <w:rPr>
                <w:sz w:val="20"/>
                <w:szCs w:val="20"/>
              </w:rPr>
              <w:t>application</w:t>
            </w:r>
            <w:r w:rsidRPr="00AC3442">
              <w:rPr>
                <w:spacing w:val="-5"/>
                <w:sz w:val="20"/>
                <w:szCs w:val="20"/>
              </w:rPr>
              <w:t xml:space="preserve"> </w:t>
            </w:r>
            <w:r w:rsidRPr="00AC3442">
              <w:rPr>
                <w:sz w:val="20"/>
                <w:szCs w:val="20"/>
              </w:rPr>
              <w:t>process.</w:t>
            </w:r>
          </w:p>
        </w:tc>
        <w:tc>
          <w:tcPr>
            <w:tcW w:w="993" w:type="dxa"/>
            <w:shd w:val="clear" w:color="auto" w:fill="ECF6F2"/>
          </w:tcPr>
          <w:p w14:paraId="08AFE5A2" w14:textId="77777777" w:rsidR="009008CF" w:rsidRPr="00AC3442" w:rsidRDefault="00FE1F0F" w:rsidP="005F532D">
            <w:pPr>
              <w:pStyle w:val="TableParagraph"/>
              <w:rPr>
                <w:sz w:val="20"/>
                <w:szCs w:val="20"/>
              </w:rPr>
            </w:pPr>
            <w:r w:rsidRPr="00AC3442">
              <w:rPr>
                <w:sz w:val="20"/>
                <w:szCs w:val="20"/>
              </w:rPr>
              <w:t>Consider</w:t>
            </w:r>
            <w:r w:rsidRPr="00AC3442">
              <w:rPr>
                <w:spacing w:val="-5"/>
                <w:sz w:val="20"/>
                <w:szCs w:val="20"/>
              </w:rPr>
              <w:t xml:space="preserve"> </w:t>
            </w:r>
            <w:r w:rsidRPr="00AC3442">
              <w:rPr>
                <w:sz w:val="20"/>
                <w:szCs w:val="20"/>
              </w:rPr>
              <w:t>as</w:t>
            </w:r>
            <w:r w:rsidRPr="00AC3442">
              <w:rPr>
                <w:spacing w:val="40"/>
                <w:sz w:val="20"/>
                <w:szCs w:val="20"/>
              </w:rPr>
              <w:t xml:space="preserve"> </w:t>
            </w:r>
            <w:r w:rsidRPr="00AC3442">
              <w:rPr>
                <w:sz w:val="20"/>
                <w:szCs w:val="20"/>
              </w:rPr>
              <w:t>part of the</w:t>
            </w:r>
            <w:r w:rsidRPr="00AC3442">
              <w:rPr>
                <w:spacing w:val="40"/>
                <w:sz w:val="20"/>
                <w:szCs w:val="20"/>
              </w:rPr>
              <w:t xml:space="preserve"> </w:t>
            </w:r>
            <w:r w:rsidRPr="00AC3442">
              <w:rPr>
                <w:sz w:val="20"/>
                <w:szCs w:val="20"/>
              </w:rPr>
              <w:t>review</w:t>
            </w:r>
            <w:r w:rsidRPr="00AC3442">
              <w:rPr>
                <w:spacing w:val="-9"/>
                <w:sz w:val="20"/>
                <w:szCs w:val="20"/>
              </w:rPr>
              <w:t xml:space="preserve"> </w:t>
            </w:r>
            <w:r w:rsidRPr="00AC3442">
              <w:rPr>
                <w:sz w:val="20"/>
                <w:szCs w:val="20"/>
              </w:rPr>
              <w:t>of</w:t>
            </w:r>
            <w:r w:rsidRPr="00AC3442">
              <w:rPr>
                <w:spacing w:val="-9"/>
                <w:sz w:val="20"/>
                <w:szCs w:val="20"/>
              </w:rPr>
              <w:t xml:space="preserve"> </w:t>
            </w:r>
            <w:r w:rsidRPr="00AC3442">
              <w:rPr>
                <w:sz w:val="20"/>
                <w:szCs w:val="20"/>
              </w:rPr>
              <w:t>the</w:t>
            </w:r>
            <w:r w:rsidRPr="00AC3442">
              <w:rPr>
                <w:spacing w:val="40"/>
                <w:sz w:val="20"/>
                <w:szCs w:val="20"/>
              </w:rPr>
              <w:t xml:space="preserve"> </w:t>
            </w:r>
            <w:r w:rsidRPr="00AC3442">
              <w:rPr>
                <w:spacing w:val="-4"/>
                <w:sz w:val="20"/>
                <w:szCs w:val="20"/>
              </w:rPr>
              <w:t>Act</w:t>
            </w:r>
          </w:p>
        </w:tc>
      </w:tr>
      <w:tr w:rsidR="0041740A" w:rsidRPr="00AC3442" w14:paraId="575FB747" w14:textId="77777777" w:rsidTr="00EE3C73">
        <w:trPr>
          <w:trHeight w:val="2145"/>
        </w:trPr>
        <w:tc>
          <w:tcPr>
            <w:tcW w:w="851" w:type="dxa"/>
            <w:shd w:val="clear" w:color="auto" w:fill="DCEFE7"/>
          </w:tcPr>
          <w:p w14:paraId="7FB2F175" w14:textId="77777777" w:rsidR="009008CF" w:rsidRPr="00AC3442" w:rsidRDefault="00FE1F0F" w:rsidP="005F532D">
            <w:pPr>
              <w:pStyle w:val="TableParagraph"/>
              <w:rPr>
                <w:b/>
                <w:bCs/>
                <w:sz w:val="20"/>
                <w:szCs w:val="20"/>
              </w:rPr>
            </w:pPr>
            <w:r w:rsidRPr="00AC3442">
              <w:rPr>
                <w:b/>
                <w:bCs/>
                <w:sz w:val="20"/>
                <w:szCs w:val="20"/>
              </w:rPr>
              <w:t>32</w:t>
            </w:r>
          </w:p>
        </w:tc>
        <w:tc>
          <w:tcPr>
            <w:tcW w:w="1559" w:type="dxa"/>
            <w:shd w:val="clear" w:color="auto" w:fill="DCEFE7"/>
          </w:tcPr>
          <w:p w14:paraId="0EE61376" w14:textId="77777777" w:rsidR="009008CF" w:rsidRPr="00AC3442" w:rsidRDefault="00FE1F0F" w:rsidP="005F532D">
            <w:pPr>
              <w:pStyle w:val="TableParagraph"/>
              <w:rPr>
                <w:b/>
                <w:bCs/>
                <w:sz w:val="20"/>
                <w:szCs w:val="20"/>
              </w:rPr>
            </w:pPr>
            <w:r w:rsidRPr="00AC3442">
              <w:rPr>
                <w:b/>
                <w:bCs/>
                <w:sz w:val="20"/>
                <w:szCs w:val="20"/>
              </w:rPr>
              <w:t>Surviving</w:t>
            </w:r>
            <w:r w:rsidRPr="00AC3442">
              <w:rPr>
                <w:b/>
                <w:bCs/>
                <w:spacing w:val="40"/>
                <w:sz w:val="20"/>
                <w:szCs w:val="20"/>
              </w:rPr>
              <w:t xml:space="preserve"> </w:t>
            </w:r>
            <w:r w:rsidRPr="00AC3442">
              <w:rPr>
                <w:b/>
                <w:bCs/>
                <w:sz w:val="20"/>
                <w:szCs w:val="20"/>
              </w:rPr>
              <w:t>cultural</w:t>
            </w:r>
            <w:r w:rsidRPr="00AC3442">
              <w:rPr>
                <w:b/>
                <w:bCs/>
                <w:spacing w:val="-8"/>
                <w:sz w:val="20"/>
                <w:szCs w:val="20"/>
              </w:rPr>
              <w:t xml:space="preserve"> </w:t>
            </w:r>
            <w:r w:rsidRPr="00AC3442">
              <w:rPr>
                <w:b/>
                <w:bCs/>
                <w:sz w:val="20"/>
                <w:szCs w:val="20"/>
              </w:rPr>
              <w:t>parent</w:t>
            </w:r>
            <w:r w:rsidRPr="00AC3442">
              <w:rPr>
                <w:b/>
                <w:bCs/>
                <w:spacing w:val="40"/>
                <w:sz w:val="20"/>
                <w:szCs w:val="20"/>
              </w:rPr>
              <w:t xml:space="preserve"> </w:t>
            </w:r>
            <w:r w:rsidRPr="00AC3442">
              <w:rPr>
                <w:b/>
                <w:bCs/>
                <w:sz w:val="20"/>
                <w:szCs w:val="20"/>
              </w:rPr>
              <w:t>is</w:t>
            </w:r>
            <w:r w:rsidRPr="00AC3442">
              <w:rPr>
                <w:b/>
                <w:bCs/>
                <w:spacing w:val="-1"/>
                <w:sz w:val="20"/>
                <w:szCs w:val="20"/>
              </w:rPr>
              <w:t xml:space="preserve"> </w:t>
            </w:r>
            <w:r w:rsidRPr="00AC3442">
              <w:rPr>
                <w:b/>
                <w:bCs/>
                <w:sz w:val="20"/>
                <w:szCs w:val="20"/>
              </w:rPr>
              <w:t>not</w:t>
            </w:r>
            <w:r w:rsidRPr="00AC3442">
              <w:rPr>
                <w:b/>
                <w:bCs/>
                <w:spacing w:val="-1"/>
                <w:sz w:val="20"/>
                <w:szCs w:val="20"/>
              </w:rPr>
              <w:t xml:space="preserve"> </w:t>
            </w:r>
            <w:r w:rsidRPr="00AC3442">
              <w:rPr>
                <w:b/>
                <w:bCs/>
                <w:sz w:val="20"/>
                <w:szCs w:val="20"/>
              </w:rPr>
              <w:t>a</w:t>
            </w:r>
            <w:r w:rsidRPr="00AC3442">
              <w:rPr>
                <w:b/>
                <w:bCs/>
                <w:spacing w:val="-1"/>
                <w:sz w:val="20"/>
                <w:szCs w:val="20"/>
              </w:rPr>
              <w:t xml:space="preserve"> </w:t>
            </w:r>
            <w:r w:rsidRPr="00AC3442">
              <w:rPr>
                <w:b/>
                <w:bCs/>
                <w:sz w:val="20"/>
                <w:szCs w:val="20"/>
              </w:rPr>
              <w:t>Torres</w:t>
            </w:r>
            <w:r w:rsidRPr="00AC3442">
              <w:rPr>
                <w:b/>
                <w:bCs/>
                <w:spacing w:val="40"/>
                <w:sz w:val="20"/>
                <w:szCs w:val="20"/>
              </w:rPr>
              <w:t xml:space="preserve"> </w:t>
            </w:r>
            <w:r w:rsidRPr="00AC3442">
              <w:rPr>
                <w:b/>
                <w:bCs/>
                <w:sz w:val="20"/>
                <w:szCs w:val="20"/>
              </w:rPr>
              <w:t>Strait</w:t>
            </w:r>
            <w:r w:rsidRPr="00AC3442">
              <w:rPr>
                <w:b/>
                <w:bCs/>
                <w:spacing w:val="-4"/>
                <w:sz w:val="20"/>
                <w:szCs w:val="20"/>
              </w:rPr>
              <w:t xml:space="preserve"> </w:t>
            </w:r>
            <w:r w:rsidRPr="00AC3442">
              <w:rPr>
                <w:b/>
                <w:bCs/>
                <w:sz w:val="20"/>
                <w:szCs w:val="20"/>
              </w:rPr>
              <w:t>Islander</w:t>
            </w:r>
          </w:p>
        </w:tc>
        <w:tc>
          <w:tcPr>
            <w:tcW w:w="2835" w:type="dxa"/>
            <w:shd w:val="clear" w:color="auto" w:fill="DCEFE7"/>
          </w:tcPr>
          <w:p w14:paraId="2B855662" w14:textId="77777777" w:rsidR="009008CF" w:rsidRPr="00AC3442" w:rsidRDefault="00FE1F0F" w:rsidP="005F532D">
            <w:pPr>
              <w:pStyle w:val="TableParagraph"/>
              <w:rPr>
                <w:sz w:val="20"/>
                <w:szCs w:val="20"/>
              </w:rPr>
            </w:pPr>
            <w:r w:rsidRPr="00AC3442">
              <w:rPr>
                <w:sz w:val="20"/>
                <w:szCs w:val="20"/>
              </w:rPr>
              <w:t>Child</w:t>
            </w:r>
            <w:r w:rsidRPr="00AC3442">
              <w:rPr>
                <w:spacing w:val="-9"/>
                <w:sz w:val="20"/>
                <w:szCs w:val="20"/>
              </w:rPr>
              <w:t xml:space="preserve"> </w:t>
            </w:r>
            <w:r w:rsidRPr="00AC3442">
              <w:rPr>
                <w:sz w:val="20"/>
                <w:szCs w:val="20"/>
              </w:rPr>
              <w:t>has</w:t>
            </w:r>
            <w:r w:rsidRPr="00AC3442">
              <w:rPr>
                <w:spacing w:val="-9"/>
                <w:sz w:val="20"/>
                <w:szCs w:val="20"/>
              </w:rPr>
              <w:t xml:space="preserve"> </w:t>
            </w:r>
            <w:r w:rsidRPr="00AC3442">
              <w:rPr>
                <w:sz w:val="20"/>
                <w:szCs w:val="20"/>
              </w:rPr>
              <w:t>lived</w:t>
            </w:r>
            <w:r w:rsidRPr="00AC3442">
              <w:rPr>
                <w:spacing w:val="-9"/>
                <w:sz w:val="20"/>
                <w:szCs w:val="20"/>
              </w:rPr>
              <w:t xml:space="preserve"> </w:t>
            </w:r>
            <w:r w:rsidRPr="00AC3442">
              <w:rPr>
                <w:sz w:val="20"/>
                <w:szCs w:val="20"/>
              </w:rPr>
              <w:t>with</w:t>
            </w:r>
            <w:r w:rsidRPr="00AC3442">
              <w:rPr>
                <w:spacing w:val="-9"/>
                <w:sz w:val="20"/>
                <w:szCs w:val="20"/>
              </w:rPr>
              <w:t xml:space="preserve"> </w:t>
            </w:r>
            <w:r w:rsidRPr="00AC3442">
              <w:rPr>
                <w:sz w:val="20"/>
                <w:szCs w:val="20"/>
              </w:rPr>
              <w:t>cultural</w:t>
            </w:r>
            <w:r w:rsidRPr="00AC3442">
              <w:rPr>
                <w:spacing w:val="-8"/>
                <w:sz w:val="20"/>
                <w:szCs w:val="20"/>
              </w:rPr>
              <w:t xml:space="preserve"> </w:t>
            </w:r>
            <w:r w:rsidRPr="00AC3442">
              <w:rPr>
                <w:sz w:val="20"/>
                <w:szCs w:val="20"/>
              </w:rPr>
              <w:t>parents</w:t>
            </w:r>
            <w:r w:rsidRPr="00AC3442">
              <w:rPr>
                <w:spacing w:val="40"/>
                <w:sz w:val="20"/>
                <w:szCs w:val="20"/>
              </w:rPr>
              <w:t xml:space="preserve"> </w:t>
            </w:r>
            <w:r w:rsidRPr="00AC3442">
              <w:rPr>
                <w:sz w:val="20"/>
                <w:szCs w:val="20"/>
              </w:rPr>
              <w:t>for 10 years, but their Torres Strait</w:t>
            </w:r>
          </w:p>
          <w:p w14:paraId="4D2513F1" w14:textId="4E718CC9" w:rsidR="009008CF" w:rsidRPr="00AC3442" w:rsidRDefault="00FE1F0F" w:rsidP="005F532D">
            <w:pPr>
              <w:pStyle w:val="TableParagraph"/>
              <w:rPr>
                <w:sz w:val="20"/>
                <w:szCs w:val="20"/>
              </w:rPr>
            </w:pPr>
            <w:r w:rsidRPr="00AC3442">
              <w:rPr>
                <w:sz w:val="20"/>
                <w:szCs w:val="20"/>
              </w:rPr>
              <w:t>Islander</w:t>
            </w:r>
            <w:r w:rsidRPr="00AC3442">
              <w:rPr>
                <w:spacing w:val="-9"/>
                <w:sz w:val="20"/>
                <w:szCs w:val="20"/>
              </w:rPr>
              <w:t xml:space="preserve"> </w:t>
            </w:r>
            <w:r w:rsidRPr="00AC3442">
              <w:rPr>
                <w:sz w:val="20"/>
                <w:szCs w:val="20"/>
              </w:rPr>
              <w:t>cultural</w:t>
            </w:r>
            <w:r w:rsidRPr="00AC3442">
              <w:rPr>
                <w:spacing w:val="-9"/>
                <w:sz w:val="20"/>
                <w:szCs w:val="20"/>
              </w:rPr>
              <w:t xml:space="preserve"> </w:t>
            </w:r>
            <w:r w:rsidRPr="00AC3442">
              <w:rPr>
                <w:sz w:val="20"/>
                <w:szCs w:val="20"/>
              </w:rPr>
              <w:t>parent</w:t>
            </w:r>
            <w:r w:rsidRPr="00AC3442">
              <w:rPr>
                <w:spacing w:val="-9"/>
                <w:sz w:val="20"/>
                <w:szCs w:val="20"/>
              </w:rPr>
              <w:t xml:space="preserve"> </w:t>
            </w:r>
            <w:r w:rsidRPr="00AC3442">
              <w:rPr>
                <w:sz w:val="20"/>
                <w:szCs w:val="20"/>
              </w:rPr>
              <w:t>died</w:t>
            </w:r>
            <w:r w:rsidRPr="00AC3442">
              <w:rPr>
                <w:spacing w:val="-9"/>
                <w:sz w:val="20"/>
                <w:szCs w:val="20"/>
              </w:rPr>
              <w:t xml:space="preserve"> </w:t>
            </w:r>
            <w:r w:rsidRPr="00AC3442">
              <w:rPr>
                <w:sz w:val="20"/>
                <w:szCs w:val="20"/>
              </w:rPr>
              <w:t>three</w:t>
            </w:r>
            <w:r w:rsidRPr="00AC3442">
              <w:rPr>
                <w:spacing w:val="-9"/>
                <w:sz w:val="20"/>
                <w:szCs w:val="20"/>
              </w:rPr>
              <w:t xml:space="preserve"> </w:t>
            </w:r>
            <w:r w:rsidRPr="00AC3442">
              <w:rPr>
                <w:sz w:val="20"/>
                <w:szCs w:val="20"/>
              </w:rPr>
              <w:t>years</w:t>
            </w:r>
            <w:r w:rsidRPr="00AC3442">
              <w:rPr>
                <w:spacing w:val="40"/>
                <w:sz w:val="20"/>
                <w:szCs w:val="20"/>
              </w:rPr>
              <w:t xml:space="preserve"> </w:t>
            </w:r>
            <w:r w:rsidRPr="00AC3442">
              <w:rPr>
                <w:sz w:val="20"/>
                <w:szCs w:val="20"/>
              </w:rPr>
              <w:t>ago, leaving a non-Indigenous cultural</w:t>
            </w:r>
            <w:r w:rsidRPr="00AC3442">
              <w:rPr>
                <w:spacing w:val="40"/>
                <w:sz w:val="20"/>
                <w:szCs w:val="20"/>
              </w:rPr>
              <w:t xml:space="preserve"> </w:t>
            </w:r>
            <w:r w:rsidRPr="00AC3442">
              <w:rPr>
                <w:sz w:val="20"/>
                <w:szCs w:val="20"/>
              </w:rPr>
              <w:t>parent as sole parent. Birth parents</w:t>
            </w:r>
            <w:r w:rsidR="007F510C" w:rsidRPr="00AC3442">
              <w:rPr>
                <w:sz w:val="20"/>
                <w:szCs w:val="20"/>
              </w:rPr>
              <w:t xml:space="preserve"> </w:t>
            </w:r>
            <w:r w:rsidRPr="00AC3442">
              <w:rPr>
                <w:sz w:val="20"/>
                <w:szCs w:val="20"/>
              </w:rPr>
              <w:t>and an informed person have provided</w:t>
            </w:r>
            <w:r w:rsidRPr="00AC3442">
              <w:rPr>
                <w:spacing w:val="40"/>
                <w:sz w:val="20"/>
                <w:szCs w:val="20"/>
              </w:rPr>
              <w:t xml:space="preserve"> </w:t>
            </w:r>
            <w:r w:rsidRPr="00AC3442">
              <w:rPr>
                <w:sz w:val="20"/>
                <w:szCs w:val="20"/>
              </w:rPr>
              <w:t>statements,</w:t>
            </w:r>
            <w:r w:rsidRPr="00AC3442">
              <w:rPr>
                <w:spacing w:val="-9"/>
                <w:sz w:val="20"/>
                <w:szCs w:val="20"/>
              </w:rPr>
              <w:t xml:space="preserve"> </w:t>
            </w:r>
            <w:r w:rsidRPr="00AC3442">
              <w:rPr>
                <w:sz w:val="20"/>
                <w:szCs w:val="20"/>
              </w:rPr>
              <w:t>documentation</w:t>
            </w:r>
            <w:r w:rsidRPr="00AC3442">
              <w:rPr>
                <w:spacing w:val="-9"/>
                <w:sz w:val="20"/>
                <w:szCs w:val="20"/>
              </w:rPr>
              <w:t xml:space="preserve"> </w:t>
            </w:r>
            <w:r w:rsidRPr="00AC3442">
              <w:rPr>
                <w:sz w:val="20"/>
                <w:szCs w:val="20"/>
              </w:rPr>
              <w:t>and</w:t>
            </w:r>
            <w:r w:rsidRPr="00AC3442">
              <w:rPr>
                <w:spacing w:val="-9"/>
                <w:sz w:val="20"/>
                <w:szCs w:val="20"/>
              </w:rPr>
              <w:t xml:space="preserve"> </w:t>
            </w:r>
            <w:r w:rsidRPr="00AC3442">
              <w:rPr>
                <w:sz w:val="20"/>
                <w:szCs w:val="20"/>
              </w:rPr>
              <w:t>consent.</w:t>
            </w:r>
            <w:r w:rsidRPr="00AC3442">
              <w:rPr>
                <w:spacing w:val="40"/>
                <w:sz w:val="20"/>
                <w:szCs w:val="20"/>
              </w:rPr>
              <w:t xml:space="preserve"> </w:t>
            </w:r>
            <w:r w:rsidRPr="00AC3442">
              <w:rPr>
                <w:sz w:val="20"/>
                <w:szCs w:val="20"/>
              </w:rPr>
              <w:t>Surviving parent is not a Torres Strait</w:t>
            </w:r>
            <w:r w:rsidRPr="00AC3442">
              <w:rPr>
                <w:spacing w:val="40"/>
                <w:sz w:val="20"/>
                <w:szCs w:val="20"/>
              </w:rPr>
              <w:t xml:space="preserve"> </w:t>
            </w:r>
            <w:r w:rsidRPr="00AC3442">
              <w:rPr>
                <w:sz w:val="20"/>
                <w:szCs w:val="20"/>
              </w:rPr>
              <w:t>Islander. Can a CRO be made naming a</w:t>
            </w:r>
            <w:r w:rsidRPr="00AC3442">
              <w:rPr>
                <w:spacing w:val="40"/>
                <w:sz w:val="20"/>
                <w:szCs w:val="20"/>
              </w:rPr>
              <w:t xml:space="preserve"> </w:t>
            </w:r>
            <w:r w:rsidRPr="00AC3442">
              <w:rPr>
                <w:sz w:val="20"/>
                <w:szCs w:val="20"/>
              </w:rPr>
              <w:t>non-Torres</w:t>
            </w:r>
            <w:r w:rsidRPr="00AC3442">
              <w:rPr>
                <w:spacing w:val="-9"/>
                <w:sz w:val="20"/>
                <w:szCs w:val="20"/>
              </w:rPr>
              <w:t xml:space="preserve"> </w:t>
            </w:r>
            <w:r w:rsidRPr="00AC3442">
              <w:rPr>
                <w:sz w:val="20"/>
                <w:szCs w:val="20"/>
              </w:rPr>
              <w:t>Strait</w:t>
            </w:r>
            <w:r w:rsidRPr="00AC3442">
              <w:rPr>
                <w:spacing w:val="-9"/>
                <w:sz w:val="20"/>
                <w:szCs w:val="20"/>
              </w:rPr>
              <w:t xml:space="preserve"> </w:t>
            </w:r>
            <w:r w:rsidRPr="00AC3442">
              <w:rPr>
                <w:sz w:val="20"/>
                <w:szCs w:val="20"/>
              </w:rPr>
              <w:t>Islander</w:t>
            </w:r>
            <w:r w:rsidRPr="00AC3442">
              <w:rPr>
                <w:spacing w:val="-9"/>
                <w:sz w:val="20"/>
                <w:szCs w:val="20"/>
              </w:rPr>
              <w:t xml:space="preserve"> </w:t>
            </w:r>
            <w:r w:rsidRPr="00AC3442">
              <w:rPr>
                <w:sz w:val="20"/>
                <w:szCs w:val="20"/>
              </w:rPr>
              <w:t>as</w:t>
            </w:r>
            <w:r w:rsidRPr="00AC3442">
              <w:rPr>
                <w:spacing w:val="-9"/>
                <w:sz w:val="20"/>
                <w:szCs w:val="20"/>
              </w:rPr>
              <w:t xml:space="preserve"> </w:t>
            </w:r>
            <w:r w:rsidRPr="00AC3442">
              <w:rPr>
                <w:sz w:val="20"/>
                <w:szCs w:val="20"/>
              </w:rPr>
              <w:t>the</w:t>
            </w:r>
            <w:r w:rsidRPr="00AC3442">
              <w:rPr>
                <w:spacing w:val="-9"/>
                <w:sz w:val="20"/>
                <w:szCs w:val="20"/>
              </w:rPr>
              <w:t xml:space="preserve"> </w:t>
            </w:r>
            <w:r w:rsidRPr="00AC3442">
              <w:rPr>
                <w:sz w:val="20"/>
                <w:szCs w:val="20"/>
              </w:rPr>
              <w:t>cultural</w:t>
            </w:r>
            <w:r w:rsidRPr="00AC3442">
              <w:rPr>
                <w:spacing w:val="40"/>
                <w:sz w:val="20"/>
                <w:szCs w:val="20"/>
              </w:rPr>
              <w:t xml:space="preserve"> </w:t>
            </w:r>
            <w:r w:rsidRPr="00AC3442">
              <w:rPr>
                <w:spacing w:val="-2"/>
                <w:sz w:val="20"/>
                <w:szCs w:val="20"/>
              </w:rPr>
              <w:t>parent?</w:t>
            </w:r>
          </w:p>
        </w:tc>
        <w:tc>
          <w:tcPr>
            <w:tcW w:w="992" w:type="dxa"/>
            <w:shd w:val="clear" w:color="auto" w:fill="DCEFE7"/>
          </w:tcPr>
          <w:p w14:paraId="227AED9A" w14:textId="70DE471D" w:rsidR="009008CF" w:rsidRPr="00AC3442" w:rsidRDefault="00896DAA" w:rsidP="005F532D">
            <w:pPr>
              <w:pStyle w:val="TableParagraph"/>
              <w:rPr>
                <w:rFonts w:ascii="Times New Roman"/>
                <w:sz w:val="20"/>
                <w:szCs w:val="20"/>
              </w:rPr>
            </w:pPr>
            <w:r w:rsidRPr="00AC3442">
              <w:rPr>
                <w:sz w:val="20"/>
                <w:szCs w:val="20"/>
              </w:rPr>
              <w:t>Scenario</w:t>
            </w:r>
          </w:p>
        </w:tc>
        <w:tc>
          <w:tcPr>
            <w:tcW w:w="2835" w:type="dxa"/>
            <w:shd w:val="clear" w:color="auto" w:fill="DCEFE7"/>
          </w:tcPr>
          <w:p w14:paraId="60F9F9BF" w14:textId="77777777" w:rsidR="009008CF" w:rsidRPr="00AC3442" w:rsidRDefault="00FE1F0F" w:rsidP="005F532D">
            <w:pPr>
              <w:pStyle w:val="TableParagraph"/>
              <w:rPr>
                <w:sz w:val="20"/>
                <w:szCs w:val="20"/>
              </w:rPr>
            </w:pPr>
            <w:r w:rsidRPr="00AC3442">
              <w:rPr>
                <w:sz w:val="20"/>
                <w:szCs w:val="20"/>
              </w:rPr>
              <w:t>According</w:t>
            </w:r>
            <w:r w:rsidRPr="00AC3442">
              <w:rPr>
                <w:spacing w:val="-5"/>
                <w:sz w:val="20"/>
                <w:szCs w:val="20"/>
              </w:rPr>
              <w:t xml:space="preserve"> </w:t>
            </w:r>
            <w:r w:rsidRPr="00AC3442">
              <w:rPr>
                <w:sz w:val="20"/>
                <w:szCs w:val="20"/>
              </w:rPr>
              <w:t>to</w:t>
            </w:r>
            <w:r w:rsidRPr="00AC3442">
              <w:rPr>
                <w:spacing w:val="-2"/>
                <w:sz w:val="20"/>
                <w:szCs w:val="20"/>
              </w:rPr>
              <w:t xml:space="preserve"> </w:t>
            </w:r>
            <w:r w:rsidRPr="00AC3442">
              <w:rPr>
                <w:sz w:val="20"/>
                <w:szCs w:val="20"/>
              </w:rPr>
              <w:t>the</w:t>
            </w:r>
            <w:r w:rsidRPr="00AC3442">
              <w:rPr>
                <w:spacing w:val="-2"/>
                <w:sz w:val="20"/>
                <w:szCs w:val="20"/>
              </w:rPr>
              <w:t xml:space="preserve"> </w:t>
            </w:r>
            <w:r w:rsidRPr="00AC3442">
              <w:rPr>
                <w:spacing w:val="-4"/>
                <w:sz w:val="20"/>
                <w:szCs w:val="20"/>
              </w:rPr>
              <w:t>Act:</w:t>
            </w:r>
          </w:p>
          <w:p w14:paraId="70EEF531" w14:textId="77777777" w:rsidR="009008CF" w:rsidRPr="00AC3442" w:rsidRDefault="00FE1F0F">
            <w:pPr>
              <w:pStyle w:val="TableParagraph"/>
              <w:numPr>
                <w:ilvl w:val="0"/>
                <w:numId w:val="5"/>
              </w:numPr>
              <w:ind w:left="141"/>
              <w:rPr>
                <w:sz w:val="20"/>
                <w:szCs w:val="20"/>
              </w:rPr>
            </w:pPr>
            <w:r w:rsidRPr="00AC3442">
              <w:rPr>
                <w:sz w:val="20"/>
                <w:szCs w:val="20"/>
              </w:rPr>
              <w:t>at the time person's parentage</w:t>
            </w:r>
            <w:r w:rsidRPr="00AC3442">
              <w:rPr>
                <w:spacing w:val="40"/>
                <w:sz w:val="20"/>
                <w:szCs w:val="20"/>
              </w:rPr>
              <w:t xml:space="preserve"> </w:t>
            </w:r>
            <w:r w:rsidRPr="00AC3442">
              <w:rPr>
                <w:sz w:val="20"/>
                <w:szCs w:val="20"/>
              </w:rPr>
              <w:t>is</w:t>
            </w:r>
            <w:r w:rsidRPr="00AC3442">
              <w:rPr>
                <w:spacing w:val="-9"/>
                <w:sz w:val="20"/>
                <w:szCs w:val="20"/>
              </w:rPr>
              <w:t xml:space="preserve"> </w:t>
            </w:r>
            <w:r w:rsidRPr="00AC3442">
              <w:rPr>
                <w:sz w:val="20"/>
                <w:szCs w:val="20"/>
              </w:rPr>
              <w:t>transferred</w:t>
            </w:r>
            <w:r w:rsidRPr="00AC3442">
              <w:rPr>
                <w:spacing w:val="-9"/>
                <w:sz w:val="20"/>
                <w:szCs w:val="20"/>
              </w:rPr>
              <w:t xml:space="preserve"> </w:t>
            </w:r>
            <w:r w:rsidRPr="00AC3442">
              <w:rPr>
                <w:sz w:val="20"/>
                <w:szCs w:val="20"/>
              </w:rPr>
              <w:t>at</w:t>
            </w:r>
            <w:r w:rsidRPr="00AC3442">
              <w:rPr>
                <w:spacing w:val="-9"/>
                <w:sz w:val="20"/>
                <w:szCs w:val="20"/>
              </w:rPr>
              <w:t xml:space="preserve"> </w:t>
            </w:r>
            <w:r w:rsidRPr="00AC3442">
              <w:rPr>
                <w:sz w:val="20"/>
                <w:szCs w:val="20"/>
              </w:rPr>
              <w:t>least</w:t>
            </w:r>
            <w:r w:rsidRPr="00AC3442">
              <w:rPr>
                <w:spacing w:val="-9"/>
                <w:sz w:val="20"/>
                <w:szCs w:val="20"/>
              </w:rPr>
              <w:t xml:space="preserve"> </w:t>
            </w:r>
            <w:r w:rsidRPr="00AC3442">
              <w:rPr>
                <w:sz w:val="20"/>
                <w:szCs w:val="20"/>
              </w:rPr>
              <w:t>one</w:t>
            </w:r>
            <w:r w:rsidRPr="00AC3442">
              <w:rPr>
                <w:spacing w:val="-9"/>
                <w:sz w:val="20"/>
                <w:szCs w:val="20"/>
              </w:rPr>
              <w:t xml:space="preserve"> </w:t>
            </w:r>
            <w:r w:rsidRPr="00AC3442">
              <w:rPr>
                <w:sz w:val="20"/>
                <w:szCs w:val="20"/>
              </w:rPr>
              <w:t>cultural</w:t>
            </w:r>
            <w:r w:rsidRPr="00AC3442">
              <w:rPr>
                <w:spacing w:val="40"/>
                <w:sz w:val="20"/>
                <w:szCs w:val="20"/>
              </w:rPr>
              <w:t xml:space="preserve"> </w:t>
            </w:r>
            <w:r w:rsidRPr="00AC3442">
              <w:rPr>
                <w:sz w:val="20"/>
                <w:szCs w:val="20"/>
              </w:rPr>
              <w:t>parent is a Torres Strait Islander</w:t>
            </w:r>
          </w:p>
          <w:p w14:paraId="1A414CB8" w14:textId="77777777" w:rsidR="009008CF" w:rsidRPr="00AC3442" w:rsidRDefault="00FE1F0F">
            <w:pPr>
              <w:pStyle w:val="TableParagraph"/>
              <w:numPr>
                <w:ilvl w:val="0"/>
                <w:numId w:val="5"/>
              </w:numPr>
              <w:ind w:left="141"/>
              <w:rPr>
                <w:sz w:val="20"/>
                <w:szCs w:val="20"/>
              </w:rPr>
            </w:pPr>
            <w:r w:rsidRPr="00AC3442">
              <w:rPr>
                <w:sz w:val="20"/>
                <w:szCs w:val="20"/>
              </w:rPr>
              <w:t>at</w:t>
            </w:r>
            <w:r w:rsidRPr="00AC3442">
              <w:rPr>
                <w:spacing w:val="-7"/>
                <w:sz w:val="20"/>
                <w:szCs w:val="20"/>
              </w:rPr>
              <w:t xml:space="preserve"> </w:t>
            </w:r>
            <w:r w:rsidRPr="00AC3442">
              <w:rPr>
                <w:sz w:val="20"/>
                <w:szCs w:val="20"/>
              </w:rPr>
              <w:t>least</w:t>
            </w:r>
            <w:r w:rsidRPr="00AC3442">
              <w:rPr>
                <w:spacing w:val="-7"/>
                <w:sz w:val="20"/>
                <w:szCs w:val="20"/>
              </w:rPr>
              <w:t xml:space="preserve"> </w:t>
            </w:r>
            <w:r w:rsidRPr="00AC3442">
              <w:rPr>
                <w:sz w:val="20"/>
                <w:szCs w:val="20"/>
              </w:rPr>
              <w:t>one</w:t>
            </w:r>
            <w:r w:rsidRPr="00AC3442">
              <w:rPr>
                <w:spacing w:val="-7"/>
                <w:sz w:val="20"/>
                <w:szCs w:val="20"/>
              </w:rPr>
              <w:t xml:space="preserve"> </w:t>
            </w:r>
            <w:r w:rsidRPr="00AC3442">
              <w:rPr>
                <w:sz w:val="20"/>
                <w:szCs w:val="20"/>
              </w:rPr>
              <w:t>birth</w:t>
            </w:r>
            <w:r w:rsidRPr="00AC3442">
              <w:rPr>
                <w:spacing w:val="-7"/>
                <w:sz w:val="20"/>
                <w:szCs w:val="20"/>
              </w:rPr>
              <w:t xml:space="preserve"> </w:t>
            </w:r>
            <w:r w:rsidRPr="00AC3442">
              <w:rPr>
                <w:sz w:val="20"/>
                <w:szCs w:val="20"/>
              </w:rPr>
              <w:t>and</w:t>
            </w:r>
            <w:r w:rsidRPr="00AC3442">
              <w:rPr>
                <w:spacing w:val="-7"/>
                <w:sz w:val="20"/>
                <w:szCs w:val="20"/>
              </w:rPr>
              <w:t xml:space="preserve"> </w:t>
            </w:r>
            <w:r w:rsidRPr="00AC3442">
              <w:rPr>
                <w:sz w:val="20"/>
                <w:szCs w:val="20"/>
              </w:rPr>
              <w:t>one</w:t>
            </w:r>
            <w:r w:rsidRPr="00AC3442">
              <w:rPr>
                <w:spacing w:val="-7"/>
                <w:sz w:val="20"/>
                <w:szCs w:val="20"/>
              </w:rPr>
              <w:t xml:space="preserve"> </w:t>
            </w:r>
            <w:r w:rsidRPr="00AC3442">
              <w:rPr>
                <w:sz w:val="20"/>
                <w:szCs w:val="20"/>
              </w:rPr>
              <w:t>cultural</w:t>
            </w:r>
            <w:r w:rsidRPr="00AC3442">
              <w:rPr>
                <w:spacing w:val="40"/>
                <w:sz w:val="20"/>
                <w:szCs w:val="20"/>
              </w:rPr>
              <w:t xml:space="preserve"> </w:t>
            </w:r>
            <w:r w:rsidRPr="00AC3442">
              <w:rPr>
                <w:sz w:val="20"/>
                <w:szCs w:val="20"/>
              </w:rPr>
              <w:t>parent are living.</w:t>
            </w:r>
          </w:p>
          <w:p w14:paraId="797F3575" w14:textId="77777777" w:rsidR="009008CF" w:rsidRPr="00AC3442" w:rsidRDefault="00FE1F0F" w:rsidP="005F532D">
            <w:pPr>
              <w:pStyle w:val="TableParagraph"/>
              <w:rPr>
                <w:sz w:val="20"/>
                <w:szCs w:val="20"/>
              </w:rPr>
            </w:pPr>
            <w:r w:rsidRPr="00AC3442">
              <w:rPr>
                <w:sz w:val="20"/>
                <w:szCs w:val="20"/>
              </w:rPr>
              <w:t>Consider</w:t>
            </w:r>
            <w:r w:rsidRPr="00AC3442">
              <w:rPr>
                <w:spacing w:val="-6"/>
                <w:sz w:val="20"/>
                <w:szCs w:val="20"/>
              </w:rPr>
              <w:t xml:space="preserve"> </w:t>
            </w:r>
            <w:r w:rsidRPr="00AC3442">
              <w:rPr>
                <w:sz w:val="20"/>
                <w:szCs w:val="20"/>
              </w:rPr>
              <w:t>if</w:t>
            </w:r>
            <w:r w:rsidRPr="00AC3442">
              <w:rPr>
                <w:spacing w:val="-6"/>
                <w:sz w:val="20"/>
                <w:szCs w:val="20"/>
              </w:rPr>
              <w:t xml:space="preserve"> </w:t>
            </w:r>
            <w:r w:rsidRPr="00AC3442">
              <w:rPr>
                <w:sz w:val="20"/>
                <w:szCs w:val="20"/>
              </w:rPr>
              <w:t>this</w:t>
            </w:r>
            <w:r w:rsidRPr="00AC3442">
              <w:rPr>
                <w:spacing w:val="-6"/>
                <w:sz w:val="20"/>
                <w:szCs w:val="20"/>
              </w:rPr>
              <w:t xml:space="preserve"> </w:t>
            </w:r>
            <w:r w:rsidRPr="00AC3442">
              <w:rPr>
                <w:sz w:val="20"/>
                <w:szCs w:val="20"/>
              </w:rPr>
              <w:t>needs</w:t>
            </w:r>
            <w:r w:rsidRPr="00AC3442">
              <w:rPr>
                <w:spacing w:val="-6"/>
                <w:sz w:val="20"/>
                <w:szCs w:val="20"/>
              </w:rPr>
              <w:t xml:space="preserve"> </w:t>
            </w:r>
            <w:r w:rsidRPr="00AC3442">
              <w:rPr>
                <w:sz w:val="20"/>
                <w:szCs w:val="20"/>
              </w:rPr>
              <w:t>to</w:t>
            </w:r>
            <w:r w:rsidRPr="00AC3442">
              <w:rPr>
                <w:spacing w:val="-6"/>
                <w:sz w:val="20"/>
                <w:szCs w:val="20"/>
              </w:rPr>
              <w:t xml:space="preserve"> </w:t>
            </w:r>
            <w:r w:rsidRPr="00AC3442">
              <w:rPr>
                <w:sz w:val="20"/>
                <w:szCs w:val="20"/>
              </w:rPr>
              <w:t>be</w:t>
            </w:r>
            <w:r w:rsidRPr="00AC3442">
              <w:rPr>
                <w:spacing w:val="-6"/>
                <w:sz w:val="20"/>
                <w:szCs w:val="20"/>
              </w:rPr>
              <w:t xml:space="preserve"> </w:t>
            </w:r>
            <w:r w:rsidRPr="00AC3442">
              <w:rPr>
                <w:sz w:val="20"/>
                <w:szCs w:val="20"/>
              </w:rPr>
              <w:t>clearer</w:t>
            </w:r>
            <w:r w:rsidRPr="00AC3442">
              <w:rPr>
                <w:spacing w:val="-6"/>
                <w:sz w:val="20"/>
                <w:szCs w:val="20"/>
              </w:rPr>
              <w:t xml:space="preserve"> </w:t>
            </w:r>
            <w:r w:rsidRPr="00AC3442">
              <w:rPr>
                <w:sz w:val="20"/>
                <w:szCs w:val="20"/>
              </w:rPr>
              <w:t>in</w:t>
            </w:r>
            <w:r w:rsidRPr="00AC3442">
              <w:rPr>
                <w:spacing w:val="40"/>
                <w:sz w:val="20"/>
                <w:szCs w:val="20"/>
              </w:rPr>
              <w:t xml:space="preserve"> </w:t>
            </w:r>
            <w:r w:rsidRPr="00AC3442">
              <w:rPr>
                <w:sz w:val="20"/>
                <w:szCs w:val="20"/>
              </w:rPr>
              <w:t>the</w:t>
            </w:r>
            <w:r w:rsidRPr="00AC3442">
              <w:rPr>
                <w:spacing w:val="-5"/>
                <w:sz w:val="20"/>
                <w:szCs w:val="20"/>
              </w:rPr>
              <w:t xml:space="preserve"> </w:t>
            </w:r>
            <w:r w:rsidRPr="00AC3442">
              <w:rPr>
                <w:sz w:val="20"/>
                <w:szCs w:val="20"/>
              </w:rPr>
              <w:t>Act.</w:t>
            </w:r>
          </w:p>
        </w:tc>
        <w:tc>
          <w:tcPr>
            <w:tcW w:w="993" w:type="dxa"/>
            <w:shd w:val="clear" w:color="auto" w:fill="DCEFE7"/>
          </w:tcPr>
          <w:p w14:paraId="2032C942" w14:textId="77777777" w:rsidR="009008CF" w:rsidRPr="00AC3442" w:rsidRDefault="00FE1F0F" w:rsidP="005F532D">
            <w:pPr>
              <w:pStyle w:val="TableParagraph"/>
              <w:rPr>
                <w:sz w:val="20"/>
                <w:szCs w:val="20"/>
              </w:rPr>
            </w:pPr>
            <w:r w:rsidRPr="00AC3442">
              <w:rPr>
                <w:sz w:val="20"/>
                <w:szCs w:val="20"/>
              </w:rPr>
              <w:t>Consider</w:t>
            </w:r>
            <w:r w:rsidRPr="00AC3442">
              <w:rPr>
                <w:spacing w:val="-5"/>
                <w:sz w:val="20"/>
                <w:szCs w:val="20"/>
              </w:rPr>
              <w:t xml:space="preserve"> </w:t>
            </w:r>
            <w:r w:rsidRPr="00AC3442">
              <w:rPr>
                <w:sz w:val="20"/>
                <w:szCs w:val="20"/>
              </w:rPr>
              <w:t>as</w:t>
            </w:r>
            <w:r w:rsidRPr="00AC3442">
              <w:rPr>
                <w:spacing w:val="40"/>
                <w:sz w:val="20"/>
                <w:szCs w:val="20"/>
              </w:rPr>
              <w:t xml:space="preserve"> </w:t>
            </w:r>
            <w:r w:rsidRPr="00AC3442">
              <w:rPr>
                <w:sz w:val="20"/>
                <w:szCs w:val="20"/>
              </w:rPr>
              <w:t>part of the</w:t>
            </w:r>
            <w:r w:rsidRPr="00AC3442">
              <w:rPr>
                <w:spacing w:val="40"/>
                <w:sz w:val="20"/>
                <w:szCs w:val="20"/>
              </w:rPr>
              <w:t xml:space="preserve"> </w:t>
            </w:r>
            <w:r w:rsidRPr="00AC3442">
              <w:rPr>
                <w:sz w:val="20"/>
                <w:szCs w:val="20"/>
              </w:rPr>
              <w:t>review</w:t>
            </w:r>
            <w:r w:rsidRPr="00AC3442">
              <w:rPr>
                <w:spacing w:val="-9"/>
                <w:sz w:val="20"/>
                <w:szCs w:val="20"/>
              </w:rPr>
              <w:t xml:space="preserve"> </w:t>
            </w:r>
            <w:r w:rsidRPr="00AC3442">
              <w:rPr>
                <w:sz w:val="20"/>
                <w:szCs w:val="20"/>
              </w:rPr>
              <w:t>of</w:t>
            </w:r>
            <w:r w:rsidRPr="00AC3442">
              <w:rPr>
                <w:spacing w:val="-9"/>
                <w:sz w:val="20"/>
                <w:szCs w:val="20"/>
              </w:rPr>
              <w:t xml:space="preserve"> </w:t>
            </w:r>
            <w:r w:rsidRPr="00AC3442">
              <w:rPr>
                <w:sz w:val="20"/>
                <w:szCs w:val="20"/>
              </w:rPr>
              <w:t>the</w:t>
            </w:r>
            <w:r w:rsidRPr="00AC3442">
              <w:rPr>
                <w:spacing w:val="40"/>
                <w:sz w:val="20"/>
                <w:szCs w:val="20"/>
              </w:rPr>
              <w:t xml:space="preserve"> </w:t>
            </w:r>
            <w:r w:rsidRPr="00AC3442">
              <w:rPr>
                <w:spacing w:val="-4"/>
                <w:sz w:val="20"/>
                <w:szCs w:val="20"/>
              </w:rPr>
              <w:t>Act</w:t>
            </w:r>
          </w:p>
        </w:tc>
      </w:tr>
      <w:tr w:rsidR="00426634" w:rsidRPr="00AC3442" w14:paraId="163EF2B9" w14:textId="77777777" w:rsidTr="00EE3C73">
        <w:trPr>
          <w:trHeight w:val="2813"/>
        </w:trPr>
        <w:tc>
          <w:tcPr>
            <w:tcW w:w="851" w:type="dxa"/>
            <w:shd w:val="clear" w:color="auto" w:fill="ECF6F2"/>
          </w:tcPr>
          <w:p w14:paraId="0E06F184" w14:textId="77777777" w:rsidR="009008CF" w:rsidRPr="00AC3442" w:rsidRDefault="00FE1F0F" w:rsidP="005F532D">
            <w:pPr>
              <w:pStyle w:val="TableParagraph"/>
              <w:rPr>
                <w:b/>
                <w:bCs/>
                <w:sz w:val="20"/>
                <w:szCs w:val="20"/>
              </w:rPr>
            </w:pPr>
            <w:r w:rsidRPr="00AC3442">
              <w:rPr>
                <w:b/>
                <w:bCs/>
                <w:sz w:val="20"/>
                <w:szCs w:val="20"/>
              </w:rPr>
              <w:t>37</w:t>
            </w:r>
          </w:p>
        </w:tc>
        <w:tc>
          <w:tcPr>
            <w:tcW w:w="1559" w:type="dxa"/>
            <w:shd w:val="clear" w:color="auto" w:fill="ECF6F2"/>
          </w:tcPr>
          <w:p w14:paraId="3B6C1CCF" w14:textId="77777777" w:rsidR="009008CF" w:rsidRPr="00AC3442" w:rsidRDefault="00FE1F0F" w:rsidP="005F532D">
            <w:pPr>
              <w:pStyle w:val="TableParagraph"/>
              <w:rPr>
                <w:b/>
                <w:bCs/>
                <w:sz w:val="20"/>
                <w:szCs w:val="20"/>
              </w:rPr>
            </w:pPr>
            <w:r w:rsidRPr="00AC3442">
              <w:rPr>
                <w:b/>
                <w:bCs/>
                <w:sz w:val="20"/>
                <w:szCs w:val="20"/>
              </w:rPr>
              <w:t>Age</w:t>
            </w:r>
            <w:r w:rsidRPr="00AC3442">
              <w:rPr>
                <w:b/>
                <w:bCs/>
                <w:spacing w:val="-1"/>
                <w:sz w:val="20"/>
                <w:szCs w:val="20"/>
              </w:rPr>
              <w:t xml:space="preserve"> </w:t>
            </w:r>
            <w:r w:rsidRPr="00AC3442">
              <w:rPr>
                <w:b/>
                <w:bCs/>
                <w:sz w:val="20"/>
                <w:szCs w:val="20"/>
              </w:rPr>
              <w:t>of</w:t>
            </w:r>
            <w:r w:rsidRPr="00AC3442">
              <w:rPr>
                <w:b/>
                <w:bCs/>
                <w:spacing w:val="-1"/>
                <w:sz w:val="20"/>
                <w:szCs w:val="20"/>
              </w:rPr>
              <w:t xml:space="preserve"> </w:t>
            </w:r>
            <w:r w:rsidRPr="00AC3442">
              <w:rPr>
                <w:b/>
                <w:bCs/>
                <w:sz w:val="20"/>
                <w:szCs w:val="20"/>
              </w:rPr>
              <w:t>consent</w:t>
            </w:r>
          </w:p>
        </w:tc>
        <w:tc>
          <w:tcPr>
            <w:tcW w:w="2835" w:type="dxa"/>
            <w:shd w:val="clear" w:color="auto" w:fill="ECF6F2"/>
          </w:tcPr>
          <w:p w14:paraId="5AC2E380" w14:textId="6C65930C" w:rsidR="009008CF" w:rsidRPr="00AC3442" w:rsidRDefault="00FE1F0F" w:rsidP="005F532D">
            <w:pPr>
              <w:pStyle w:val="TableParagraph"/>
              <w:rPr>
                <w:sz w:val="20"/>
                <w:szCs w:val="20"/>
              </w:rPr>
            </w:pPr>
            <w:r w:rsidRPr="00AC3442">
              <w:rPr>
                <w:sz w:val="20"/>
                <w:szCs w:val="20"/>
              </w:rPr>
              <w:t xml:space="preserve">Cultural parents have raised the child and the child is unaware of the </w:t>
            </w:r>
            <w:proofErr w:type="spellStart"/>
            <w:r w:rsidRPr="00AC3442">
              <w:rPr>
                <w:sz w:val="20"/>
                <w:szCs w:val="20"/>
              </w:rPr>
              <w:t>Ailan</w:t>
            </w:r>
            <w:proofErr w:type="spellEnd"/>
            <w:r w:rsidRPr="00AC3442">
              <w:rPr>
                <w:sz w:val="20"/>
                <w:szCs w:val="20"/>
              </w:rPr>
              <w:t xml:space="preserve"> </w:t>
            </w:r>
            <w:proofErr w:type="spellStart"/>
            <w:r w:rsidRPr="00AC3442">
              <w:rPr>
                <w:sz w:val="20"/>
                <w:szCs w:val="20"/>
              </w:rPr>
              <w:t>Kastom</w:t>
            </w:r>
            <w:proofErr w:type="spellEnd"/>
            <w:r w:rsidRPr="00AC3442">
              <w:rPr>
                <w:sz w:val="20"/>
                <w:szCs w:val="20"/>
              </w:rPr>
              <w:t xml:space="preserve"> child rearing practice. At the time of making the application the child has turned 18 (adult) and in accordance with </w:t>
            </w:r>
            <w:proofErr w:type="spellStart"/>
            <w:r w:rsidRPr="00AC3442">
              <w:rPr>
                <w:sz w:val="20"/>
                <w:szCs w:val="20"/>
              </w:rPr>
              <w:t>Ailan</w:t>
            </w:r>
            <w:proofErr w:type="spellEnd"/>
            <w:r w:rsidRPr="00AC3442">
              <w:rPr>
                <w:sz w:val="20"/>
                <w:szCs w:val="20"/>
              </w:rPr>
              <w:t xml:space="preserve"> </w:t>
            </w:r>
            <w:proofErr w:type="spellStart"/>
            <w:r w:rsidRPr="00AC3442">
              <w:rPr>
                <w:sz w:val="20"/>
                <w:szCs w:val="20"/>
              </w:rPr>
              <w:t>Kastom</w:t>
            </w:r>
            <w:proofErr w:type="spellEnd"/>
            <w:r w:rsidRPr="00AC3442">
              <w:rPr>
                <w:sz w:val="20"/>
                <w:szCs w:val="20"/>
              </w:rPr>
              <w:t xml:space="preserve"> continues to remain</w:t>
            </w:r>
            <w:r w:rsidR="002C4D32" w:rsidRPr="00AC3442">
              <w:rPr>
                <w:sz w:val="20"/>
                <w:szCs w:val="20"/>
              </w:rPr>
              <w:t xml:space="preserve"> </w:t>
            </w:r>
            <w:r w:rsidRPr="00AC3442">
              <w:rPr>
                <w:sz w:val="20"/>
                <w:szCs w:val="20"/>
              </w:rPr>
              <w:t xml:space="preserve">unaware of the </w:t>
            </w:r>
            <w:proofErr w:type="spellStart"/>
            <w:r w:rsidRPr="00AC3442">
              <w:rPr>
                <w:sz w:val="20"/>
                <w:szCs w:val="20"/>
              </w:rPr>
              <w:t>Ailan</w:t>
            </w:r>
            <w:proofErr w:type="spellEnd"/>
            <w:r w:rsidRPr="00AC3442">
              <w:rPr>
                <w:sz w:val="20"/>
                <w:szCs w:val="20"/>
              </w:rPr>
              <w:t xml:space="preserve"> </w:t>
            </w:r>
            <w:proofErr w:type="spellStart"/>
            <w:r w:rsidRPr="00AC3442">
              <w:rPr>
                <w:sz w:val="20"/>
                <w:szCs w:val="20"/>
              </w:rPr>
              <w:t>Kastom</w:t>
            </w:r>
            <w:proofErr w:type="spellEnd"/>
            <w:r w:rsidRPr="00AC3442">
              <w:rPr>
                <w:sz w:val="20"/>
                <w:szCs w:val="20"/>
              </w:rPr>
              <w:t xml:space="preserve"> child rearing practice. In terms of preserving the </w:t>
            </w:r>
            <w:proofErr w:type="spellStart"/>
            <w:r w:rsidRPr="00AC3442">
              <w:rPr>
                <w:sz w:val="20"/>
                <w:szCs w:val="20"/>
              </w:rPr>
              <w:t>Ailan</w:t>
            </w:r>
            <w:proofErr w:type="spellEnd"/>
            <w:r w:rsidRPr="00AC3442">
              <w:rPr>
                <w:sz w:val="20"/>
                <w:szCs w:val="20"/>
              </w:rPr>
              <w:t xml:space="preserve"> </w:t>
            </w:r>
            <w:proofErr w:type="spellStart"/>
            <w:r w:rsidRPr="00AC3442">
              <w:rPr>
                <w:sz w:val="20"/>
                <w:szCs w:val="20"/>
              </w:rPr>
              <w:t>Kastom</w:t>
            </w:r>
            <w:proofErr w:type="spellEnd"/>
            <w:r w:rsidRPr="00AC3442">
              <w:rPr>
                <w:sz w:val="20"/>
                <w:szCs w:val="20"/>
              </w:rPr>
              <w:t>, can the cultural parents make the application for a CRO on behalf of the adult who is the person subject to the application? Accordingly, it means that no consent is required from the adult who is the person subject to the application.</w:t>
            </w:r>
          </w:p>
        </w:tc>
        <w:tc>
          <w:tcPr>
            <w:tcW w:w="992" w:type="dxa"/>
            <w:shd w:val="clear" w:color="auto" w:fill="ECF6F2"/>
          </w:tcPr>
          <w:p w14:paraId="019E8CE8" w14:textId="6966C0C6" w:rsidR="009008CF" w:rsidRPr="00AC3442" w:rsidRDefault="002C4D32" w:rsidP="005F532D">
            <w:pPr>
              <w:pStyle w:val="TableParagraph"/>
              <w:rPr>
                <w:sz w:val="20"/>
                <w:szCs w:val="20"/>
              </w:rPr>
            </w:pPr>
            <w:r w:rsidRPr="00AC3442">
              <w:rPr>
                <w:sz w:val="20"/>
                <w:szCs w:val="20"/>
              </w:rPr>
              <w:t>Scenario</w:t>
            </w:r>
          </w:p>
        </w:tc>
        <w:tc>
          <w:tcPr>
            <w:tcW w:w="2835" w:type="dxa"/>
            <w:shd w:val="clear" w:color="auto" w:fill="ECF6F2"/>
          </w:tcPr>
          <w:p w14:paraId="3A9046DF" w14:textId="77777777" w:rsidR="009008CF" w:rsidRPr="00AC3442" w:rsidRDefault="00FE1F0F" w:rsidP="005F532D">
            <w:pPr>
              <w:pStyle w:val="TableParagraph"/>
              <w:rPr>
                <w:sz w:val="20"/>
                <w:szCs w:val="20"/>
              </w:rPr>
            </w:pPr>
            <w:r w:rsidRPr="00AC3442">
              <w:rPr>
                <w:sz w:val="20"/>
                <w:szCs w:val="20"/>
              </w:rPr>
              <w:t>According</w:t>
            </w:r>
            <w:r w:rsidRPr="00AC3442">
              <w:rPr>
                <w:spacing w:val="-5"/>
                <w:sz w:val="20"/>
                <w:szCs w:val="20"/>
              </w:rPr>
              <w:t xml:space="preserve"> </w:t>
            </w:r>
            <w:r w:rsidRPr="00AC3442">
              <w:rPr>
                <w:sz w:val="20"/>
                <w:szCs w:val="20"/>
              </w:rPr>
              <w:t>to</w:t>
            </w:r>
            <w:r w:rsidRPr="00AC3442">
              <w:rPr>
                <w:spacing w:val="-2"/>
                <w:sz w:val="20"/>
                <w:szCs w:val="20"/>
              </w:rPr>
              <w:t xml:space="preserve"> </w:t>
            </w:r>
            <w:r w:rsidRPr="00AC3442">
              <w:rPr>
                <w:sz w:val="20"/>
                <w:szCs w:val="20"/>
              </w:rPr>
              <w:t>the</w:t>
            </w:r>
            <w:r w:rsidRPr="00AC3442">
              <w:rPr>
                <w:spacing w:val="-2"/>
                <w:sz w:val="20"/>
                <w:szCs w:val="20"/>
              </w:rPr>
              <w:t xml:space="preserve"> </w:t>
            </w:r>
            <w:r w:rsidRPr="00AC3442">
              <w:rPr>
                <w:spacing w:val="-4"/>
                <w:sz w:val="20"/>
                <w:szCs w:val="20"/>
              </w:rPr>
              <w:t>Act:</w:t>
            </w:r>
          </w:p>
          <w:p w14:paraId="4BFBA165" w14:textId="77777777" w:rsidR="009008CF" w:rsidRPr="00AC3442" w:rsidRDefault="00FE1F0F">
            <w:pPr>
              <w:pStyle w:val="TableParagraph"/>
              <w:numPr>
                <w:ilvl w:val="0"/>
                <w:numId w:val="4"/>
              </w:numPr>
              <w:ind w:left="141"/>
              <w:rPr>
                <w:sz w:val="20"/>
                <w:szCs w:val="20"/>
              </w:rPr>
            </w:pPr>
            <w:r w:rsidRPr="00AC3442">
              <w:rPr>
                <w:sz w:val="20"/>
                <w:szCs w:val="20"/>
              </w:rPr>
              <w:t>at</w:t>
            </w:r>
            <w:r w:rsidRPr="00AC3442">
              <w:rPr>
                <w:spacing w:val="-6"/>
                <w:sz w:val="20"/>
                <w:szCs w:val="20"/>
              </w:rPr>
              <w:t xml:space="preserve"> </w:t>
            </w:r>
            <w:r w:rsidRPr="00AC3442">
              <w:rPr>
                <w:sz w:val="20"/>
                <w:szCs w:val="20"/>
              </w:rPr>
              <w:t>the</w:t>
            </w:r>
            <w:r w:rsidRPr="00AC3442">
              <w:rPr>
                <w:spacing w:val="-6"/>
                <w:sz w:val="20"/>
                <w:szCs w:val="20"/>
              </w:rPr>
              <w:t xml:space="preserve"> </w:t>
            </w:r>
            <w:r w:rsidRPr="00AC3442">
              <w:rPr>
                <w:sz w:val="20"/>
                <w:szCs w:val="20"/>
              </w:rPr>
              <w:t>time</w:t>
            </w:r>
            <w:r w:rsidRPr="00AC3442">
              <w:rPr>
                <w:spacing w:val="-6"/>
                <w:sz w:val="20"/>
                <w:szCs w:val="20"/>
              </w:rPr>
              <w:t xml:space="preserve"> </w:t>
            </w:r>
            <w:r w:rsidRPr="00AC3442">
              <w:rPr>
                <w:sz w:val="20"/>
                <w:szCs w:val="20"/>
              </w:rPr>
              <w:t>the</w:t>
            </w:r>
            <w:r w:rsidRPr="00AC3442">
              <w:rPr>
                <w:spacing w:val="-6"/>
                <w:sz w:val="20"/>
                <w:szCs w:val="20"/>
              </w:rPr>
              <w:t xml:space="preserve"> </w:t>
            </w:r>
            <w:r w:rsidRPr="00AC3442">
              <w:rPr>
                <w:sz w:val="20"/>
                <w:szCs w:val="20"/>
              </w:rPr>
              <w:t>person</w:t>
            </w:r>
            <w:r w:rsidRPr="00AC3442">
              <w:rPr>
                <w:spacing w:val="-6"/>
                <w:sz w:val="20"/>
                <w:szCs w:val="20"/>
              </w:rPr>
              <w:t xml:space="preserve"> </w:t>
            </w:r>
            <w:r w:rsidRPr="00AC3442">
              <w:rPr>
                <w:sz w:val="20"/>
                <w:szCs w:val="20"/>
              </w:rPr>
              <w:t>subject</w:t>
            </w:r>
            <w:r w:rsidRPr="00AC3442">
              <w:rPr>
                <w:spacing w:val="-6"/>
                <w:sz w:val="20"/>
                <w:szCs w:val="20"/>
              </w:rPr>
              <w:t xml:space="preserve"> </w:t>
            </w:r>
            <w:r w:rsidRPr="00AC3442">
              <w:rPr>
                <w:sz w:val="20"/>
                <w:szCs w:val="20"/>
              </w:rPr>
              <w:t>to</w:t>
            </w:r>
            <w:r w:rsidRPr="00AC3442">
              <w:rPr>
                <w:spacing w:val="-6"/>
                <w:sz w:val="20"/>
                <w:szCs w:val="20"/>
              </w:rPr>
              <w:t xml:space="preserve"> </w:t>
            </w:r>
            <w:r w:rsidRPr="00AC3442">
              <w:rPr>
                <w:sz w:val="20"/>
                <w:szCs w:val="20"/>
              </w:rPr>
              <w:t>the</w:t>
            </w:r>
            <w:r w:rsidRPr="00AC3442">
              <w:rPr>
                <w:spacing w:val="40"/>
                <w:sz w:val="20"/>
                <w:szCs w:val="20"/>
              </w:rPr>
              <w:t xml:space="preserve"> </w:t>
            </w:r>
            <w:r w:rsidRPr="00AC3442">
              <w:rPr>
                <w:sz w:val="20"/>
                <w:szCs w:val="20"/>
              </w:rPr>
              <w:t>application turns 18 they must make</w:t>
            </w:r>
            <w:r w:rsidRPr="00AC3442">
              <w:rPr>
                <w:spacing w:val="40"/>
                <w:sz w:val="20"/>
                <w:szCs w:val="20"/>
              </w:rPr>
              <w:t xml:space="preserve"> </w:t>
            </w:r>
            <w:r w:rsidRPr="00AC3442">
              <w:rPr>
                <w:sz w:val="20"/>
                <w:szCs w:val="20"/>
              </w:rPr>
              <w:t>an</w:t>
            </w:r>
            <w:r w:rsidRPr="00AC3442">
              <w:rPr>
                <w:spacing w:val="-4"/>
                <w:sz w:val="20"/>
                <w:szCs w:val="20"/>
              </w:rPr>
              <w:t xml:space="preserve"> </w:t>
            </w:r>
            <w:r w:rsidRPr="00AC3442">
              <w:rPr>
                <w:sz w:val="20"/>
                <w:szCs w:val="20"/>
              </w:rPr>
              <w:t>adult</w:t>
            </w:r>
            <w:r w:rsidRPr="00AC3442">
              <w:rPr>
                <w:spacing w:val="-4"/>
                <w:sz w:val="20"/>
                <w:szCs w:val="20"/>
              </w:rPr>
              <w:t xml:space="preserve"> </w:t>
            </w:r>
            <w:r w:rsidRPr="00AC3442">
              <w:rPr>
                <w:sz w:val="20"/>
                <w:szCs w:val="20"/>
              </w:rPr>
              <w:t>application</w:t>
            </w:r>
            <w:r w:rsidRPr="00AC3442">
              <w:rPr>
                <w:spacing w:val="-4"/>
                <w:sz w:val="20"/>
                <w:szCs w:val="20"/>
              </w:rPr>
              <w:t xml:space="preserve"> </w:t>
            </w:r>
            <w:r w:rsidRPr="00AC3442">
              <w:rPr>
                <w:sz w:val="20"/>
                <w:szCs w:val="20"/>
              </w:rPr>
              <w:t>and</w:t>
            </w:r>
            <w:r w:rsidRPr="00AC3442">
              <w:rPr>
                <w:spacing w:val="-4"/>
                <w:sz w:val="20"/>
                <w:szCs w:val="20"/>
              </w:rPr>
              <w:t xml:space="preserve"> </w:t>
            </w:r>
            <w:r w:rsidRPr="00AC3442">
              <w:rPr>
                <w:sz w:val="20"/>
                <w:szCs w:val="20"/>
              </w:rPr>
              <w:t>provide</w:t>
            </w:r>
            <w:r w:rsidRPr="00AC3442">
              <w:rPr>
                <w:spacing w:val="-4"/>
                <w:sz w:val="20"/>
                <w:szCs w:val="20"/>
              </w:rPr>
              <w:t xml:space="preserve"> </w:t>
            </w:r>
            <w:r w:rsidRPr="00AC3442">
              <w:rPr>
                <w:sz w:val="20"/>
                <w:szCs w:val="20"/>
              </w:rPr>
              <w:t>their</w:t>
            </w:r>
            <w:r w:rsidRPr="00AC3442">
              <w:rPr>
                <w:spacing w:val="40"/>
                <w:sz w:val="20"/>
                <w:szCs w:val="20"/>
              </w:rPr>
              <w:t xml:space="preserve"> </w:t>
            </w:r>
            <w:r w:rsidRPr="00AC3442">
              <w:rPr>
                <w:spacing w:val="-2"/>
                <w:sz w:val="20"/>
                <w:szCs w:val="20"/>
              </w:rPr>
              <w:t>consent</w:t>
            </w:r>
          </w:p>
          <w:p w14:paraId="0F6B7078" w14:textId="77777777" w:rsidR="009008CF" w:rsidRPr="00AC3442" w:rsidRDefault="00FE1F0F">
            <w:pPr>
              <w:pStyle w:val="TableParagraph"/>
              <w:numPr>
                <w:ilvl w:val="0"/>
                <w:numId w:val="4"/>
              </w:numPr>
              <w:ind w:left="141"/>
              <w:rPr>
                <w:sz w:val="20"/>
                <w:szCs w:val="20"/>
              </w:rPr>
            </w:pPr>
            <w:r w:rsidRPr="00AC3442">
              <w:rPr>
                <w:sz w:val="20"/>
                <w:szCs w:val="20"/>
              </w:rPr>
              <w:t>at</w:t>
            </w:r>
            <w:r w:rsidRPr="00AC3442">
              <w:rPr>
                <w:spacing w:val="-7"/>
                <w:sz w:val="20"/>
                <w:szCs w:val="20"/>
              </w:rPr>
              <w:t xml:space="preserve"> </w:t>
            </w:r>
            <w:r w:rsidRPr="00AC3442">
              <w:rPr>
                <w:sz w:val="20"/>
                <w:szCs w:val="20"/>
              </w:rPr>
              <w:t>least</w:t>
            </w:r>
            <w:r w:rsidRPr="00AC3442">
              <w:rPr>
                <w:spacing w:val="-7"/>
                <w:sz w:val="20"/>
                <w:szCs w:val="20"/>
              </w:rPr>
              <w:t xml:space="preserve"> </w:t>
            </w:r>
            <w:r w:rsidRPr="00AC3442">
              <w:rPr>
                <w:sz w:val="20"/>
                <w:szCs w:val="20"/>
              </w:rPr>
              <w:t>one</w:t>
            </w:r>
            <w:r w:rsidRPr="00AC3442">
              <w:rPr>
                <w:spacing w:val="-7"/>
                <w:sz w:val="20"/>
                <w:szCs w:val="20"/>
              </w:rPr>
              <w:t xml:space="preserve"> </w:t>
            </w:r>
            <w:r w:rsidRPr="00AC3442">
              <w:rPr>
                <w:sz w:val="20"/>
                <w:szCs w:val="20"/>
              </w:rPr>
              <w:t>birth</w:t>
            </w:r>
            <w:r w:rsidRPr="00AC3442">
              <w:rPr>
                <w:spacing w:val="-7"/>
                <w:sz w:val="20"/>
                <w:szCs w:val="20"/>
              </w:rPr>
              <w:t xml:space="preserve"> </w:t>
            </w:r>
            <w:r w:rsidRPr="00AC3442">
              <w:rPr>
                <w:sz w:val="20"/>
                <w:szCs w:val="20"/>
              </w:rPr>
              <w:t>and</w:t>
            </w:r>
            <w:r w:rsidRPr="00AC3442">
              <w:rPr>
                <w:spacing w:val="-7"/>
                <w:sz w:val="20"/>
                <w:szCs w:val="20"/>
              </w:rPr>
              <w:t xml:space="preserve"> </w:t>
            </w:r>
            <w:r w:rsidRPr="00AC3442">
              <w:rPr>
                <w:sz w:val="20"/>
                <w:szCs w:val="20"/>
              </w:rPr>
              <w:t>one</w:t>
            </w:r>
            <w:r w:rsidRPr="00AC3442">
              <w:rPr>
                <w:spacing w:val="-7"/>
                <w:sz w:val="20"/>
                <w:szCs w:val="20"/>
              </w:rPr>
              <w:t xml:space="preserve"> </w:t>
            </w:r>
            <w:r w:rsidRPr="00AC3442">
              <w:rPr>
                <w:sz w:val="20"/>
                <w:szCs w:val="20"/>
              </w:rPr>
              <w:t>cultural</w:t>
            </w:r>
            <w:r w:rsidRPr="00AC3442">
              <w:rPr>
                <w:spacing w:val="40"/>
                <w:sz w:val="20"/>
                <w:szCs w:val="20"/>
              </w:rPr>
              <w:t xml:space="preserve"> </w:t>
            </w:r>
            <w:r w:rsidRPr="00AC3442">
              <w:rPr>
                <w:sz w:val="20"/>
                <w:szCs w:val="20"/>
              </w:rPr>
              <w:t>parent are living.</w:t>
            </w:r>
          </w:p>
          <w:p w14:paraId="27C657BA" w14:textId="77777777" w:rsidR="009008CF" w:rsidRPr="00AC3442" w:rsidRDefault="00FE1F0F" w:rsidP="00426634">
            <w:pPr>
              <w:pStyle w:val="TableParagraph"/>
              <w:ind w:left="141"/>
              <w:rPr>
                <w:sz w:val="20"/>
                <w:szCs w:val="20"/>
              </w:rPr>
            </w:pPr>
            <w:r w:rsidRPr="00AC3442">
              <w:rPr>
                <w:sz w:val="20"/>
                <w:szCs w:val="20"/>
              </w:rPr>
              <w:t>Consider</w:t>
            </w:r>
            <w:r w:rsidRPr="00AC3442">
              <w:rPr>
                <w:spacing w:val="-8"/>
                <w:sz w:val="20"/>
                <w:szCs w:val="20"/>
              </w:rPr>
              <w:t xml:space="preserve"> </w:t>
            </w:r>
            <w:r w:rsidRPr="00AC3442">
              <w:rPr>
                <w:sz w:val="20"/>
                <w:szCs w:val="20"/>
              </w:rPr>
              <w:t>if</w:t>
            </w:r>
            <w:r w:rsidRPr="00AC3442">
              <w:rPr>
                <w:spacing w:val="-8"/>
                <w:sz w:val="20"/>
                <w:szCs w:val="20"/>
              </w:rPr>
              <w:t xml:space="preserve"> </w:t>
            </w:r>
            <w:r w:rsidRPr="00AC3442">
              <w:rPr>
                <w:sz w:val="20"/>
                <w:szCs w:val="20"/>
              </w:rPr>
              <w:t>there</w:t>
            </w:r>
            <w:r w:rsidRPr="00AC3442">
              <w:rPr>
                <w:spacing w:val="-8"/>
                <w:sz w:val="20"/>
                <w:szCs w:val="20"/>
              </w:rPr>
              <w:t xml:space="preserve"> </w:t>
            </w:r>
            <w:r w:rsidRPr="00AC3442">
              <w:rPr>
                <w:sz w:val="20"/>
                <w:szCs w:val="20"/>
              </w:rPr>
              <w:t>can</w:t>
            </w:r>
            <w:r w:rsidRPr="00AC3442">
              <w:rPr>
                <w:spacing w:val="-8"/>
                <w:sz w:val="20"/>
                <w:szCs w:val="20"/>
              </w:rPr>
              <w:t xml:space="preserve"> </w:t>
            </w:r>
            <w:r w:rsidRPr="00AC3442">
              <w:rPr>
                <w:sz w:val="20"/>
                <w:szCs w:val="20"/>
              </w:rPr>
              <w:t>be</w:t>
            </w:r>
            <w:r w:rsidRPr="00AC3442">
              <w:rPr>
                <w:spacing w:val="-8"/>
                <w:sz w:val="20"/>
                <w:szCs w:val="20"/>
              </w:rPr>
              <w:t xml:space="preserve"> </w:t>
            </w:r>
            <w:r w:rsidRPr="00AC3442">
              <w:rPr>
                <w:sz w:val="20"/>
                <w:szCs w:val="20"/>
              </w:rPr>
              <w:t>an</w:t>
            </w:r>
            <w:r w:rsidRPr="00AC3442">
              <w:rPr>
                <w:spacing w:val="-8"/>
                <w:sz w:val="20"/>
                <w:szCs w:val="20"/>
              </w:rPr>
              <w:t xml:space="preserve"> </w:t>
            </w:r>
            <w:r w:rsidRPr="00AC3442">
              <w:rPr>
                <w:sz w:val="20"/>
                <w:szCs w:val="20"/>
              </w:rPr>
              <w:t>exception</w:t>
            </w:r>
            <w:r w:rsidRPr="00AC3442">
              <w:rPr>
                <w:spacing w:val="40"/>
                <w:sz w:val="20"/>
                <w:szCs w:val="20"/>
              </w:rPr>
              <w:t xml:space="preserve"> </w:t>
            </w:r>
            <w:r w:rsidRPr="00AC3442">
              <w:rPr>
                <w:sz w:val="20"/>
                <w:szCs w:val="20"/>
              </w:rPr>
              <w:t>to this rule whereby cultural parents</w:t>
            </w:r>
            <w:r w:rsidRPr="00AC3442">
              <w:rPr>
                <w:spacing w:val="40"/>
                <w:sz w:val="20"/>
                <w:szCs w:val="20"/>
              </w:rPr>
              <w:t xml:space="preserve"> </w:t>
            </w:r>
            <w:r w:rsidRPr="00AC3442">
              <w:rPr>
                <w:sz w:val="20"/>
                <w:szCs w:val="20"/>
              </w:rPr>
              <w:t>can</w:t>
            </w:r>
            <w:r w:rsidRPr="00AC3442">
              <w:rPr>
                <w:spacing w:val="-1"/>
                <w:sz w:val="20"/>
                <w:szCs w:val="20"/>
              </w:rPr>
              <w:t xml:space="preserve"> </w:t>
            </w:r>
            <w:r w:rsidRPr="00AC3442">
              <w:rPr>
                <w:sz w:val="20"/>
                <w:szCs w:val="20"/>
              </w:rPr>
              <w:t>provide</w:t>
            </w:r>
            <w:r w:rsidRPr="00AC3442">
              <w:rPr>
                <w:spacing w:val="-1"/>
                <w:sz w:val="20"/>
                <w:szCs w:val="20"/>
              </w:rPr>
              <w:t xml:space="preserve"> </w:t>
            </w:r>
            <w:r w:rsidRPr="00AC3442">
              <w:rPr>
                <w:sz w:val="20"/>
                <w:szCs w:val="20"/>
              </w:rPr>
              <w:t>consent</w:t>
            </w:r>
            <w:r w:rsidRPr="00AC3442">
              <w:rPr>
                <w:spacing w:val="-1"/>
                <w:sz w:val="20"/>
                <w:szCs w:val="20"/>
              </w:rPr>
              <w:t xml:space="preserve"> </w:t>
            </w:r>
            <w:r w:rsidRPr="00AC3442">
              <w:rPr>
                <w:sz w:val="20"/>
                <w:szCs w:val="20"/>
              </w:rPr>
              <w:t>on</w:t>
            </w:r>
            <w:r w:rsidRPr="00AC3442">
              <w:rPr>
                <w:spacing w:val="-1"/>
                <w:sz w:val="20"/>
                <w:szCs w:val="20"/>
              </w:rPr>
              <w:t xml:space="preserve"> </w:t>
            </w:r>
            <w:r w:rsidRPr="00AC3442">
              <w:rPr>
                <w:sz w:val="20"/>
                <w:szCs w:val="20"/>
              </w:rPr>
              <w:t>behalf</w:t>
            </w:r>
            <w:r w:rsidRPr="00AC3442">
              <w:rPr>
                <w:spacing w:val="-1"/>
                <w:sz w:val="20"/>
                <w:szCs w:val="20"/>
              </w:rPr>
              <w:t xml:space="preserve"> </w:t>
            </w:r>
            <w:r w:rsidRPr="00AC3442">
              <w:rPr>
                <w:sz w:val="20"/>
                <w:szCs w:val="20"/>
              </w:rPr>
              <w:t>of</w:t>
            </w:r>
            <w:r w:rsidRPr="00AC3442">
              <w:rPr>
                <w:spacing w:val="-1"/>
                <w:sz w:val="20"/>
                <w:szCs w:val="20"/>
              </w:rPr>
              <w:t xml:space="preserve"> </w:t>
            </w:r>
            <w:r w:rsidRPr="00AC3442">
              <w:rPr>
                <w:sz w:val="20"/>
                <w:szCs w:val="20"/>
              </w:rPr>
              <w:t>the</w:t>
            </w:r>
            <w:r w:rsidRPr="00AC3442">
              <w:rPr>
                <w:spacing w:val="40"/>
                <w:sz w:val="20"/>
                <w:szCs w:val="20"/>
              </w:rPr>
              <w:t xml:space="preserve"> </w:t>
            </w:r>
            <w:r w:rsidRPr="00AC3442">
              <w:rPr>
                <w:sz w:val="20"/>
                <w:szCs w:val="20"/>
              </w:rPr>
              <w:t>person subject to the application.</w:t>
            </w:r>
          </w:p>
        </w:tc>
        <w:tc>
          <w:tcPr>
            <w:tcW w:w="993" w:type="dxa"/>
            <w:shd w:val="clear" w:color="auto" w:fill="ECF6F2"/>
          </w:tcPr>
          <w:p w14:paraId="7F2053E2" w14:textId="77777777" w:rsidR="009008CF" w:rsidRPr="00AC3442" w:rsidRDefault="00FE1F0F" w:rsidP="005F532D">
            <w:pPr>
              <w:pStyle w:val="TableParagraph"/>
              <w:rPr>
                <w:sz w:val="20"/>
                <w:szCs w:val="20"/>
              </w:rPr>
            </w:pPr>
            <w:r w:rsidRPr="00AC3442">
              <w:rPr>
                <w:sz w:val="20"/>
                <w:szCs w:val="20"/>
              </w:rPr>
              <w:t>Consider</w:t>
            </w:r>
            <w:r w:rsidRPr="00AC3442">
              <w:rPr>
                <w:spacing w:val="-5"/>
                <w:sz w:val="20"/>
                <w:szCs w:val="20"/>
              </w:rPr>
              <w:t xml:space="preserve"> </w:t>
            </w:r>
            <w:r w:rsidRPr="00AC3442">
              <w:rPr>
                <w:sz w:val="20"/>
                <w:szCs w:val="20"/>
              </w:rPr>
              <w:t>as</w:t>
            </w:r>
            <w:r w:rsidRPr="00AC3442">
              <w:rPr>
                <w:spacing w:val="40"/>
                <w:sz w:val="20"/>
                <w:szCs w:val="20"/>
              </w:rPr>
              <w:t xml:space="preserve"> </w:t>
            </w:r>
            <w:r w:rsidRPr="00AC3442">
              <w:rPr>
                <w:sz w:val="20"/>
                <w:szCs w:val="20"/>
              </w:rPr>
              <w:t>part of the</w:t>
            </w:r>
            <w:r w:rsidRPr="00AC3442">
              <w:rPr>
                <w:spacing w:val="40"/>
                <w:sz w:val="20"/>
                <w:szCs w:val="20"/>
              </w:rPr>
              <w:t xml:space="preserve"> </w:t>
            </w:r>
            <w:r w:rsidRPr="00AC3442">
              <w:rPr>
                <w:sz w:val="20"/>
                <w:szCs w:val="20"/>
              </w:rPr>
              <w:t>review</w:t>
            </w:r>
            <w:r w:rsidRPr="00AC3442">
              <w:rPr>
                <w:spacing w:val="-9"/>
                <w:sz w:val="20"/>
                <w:szCs w:val="20"/>
              </w:rPr>
              <w:t xml:space="preserve"> </w:t>
            </w:r>
            <w:r w:rsidRPr="00AC3442">
              <w:rPr>
                <w:sz w:val="20"/>
                <w:szCs w:val="20"/>
              </w:rPr>
              <w:t>of</w:t>
            </w:r>
            <w:r w:rsidRPr="00AC3442">
              <w:rPr>
                <w:spacing w:val="-9"/>
                <w:sz w:val="20"/>
                <w:szCs w:val="20"/>
              </w:rPr>
              <w:t xml:space="preserve"> </w:t>
            </w:r>
            <w:r w:rsidRPr="00AC3442">
              <w:rPr>
                <w:sz w:val="20"/>
                <w:szCs w:val="20"/>
              </w:rPr>
              <w:t>the</w:t>
            </w:r>
            <w:r w:rsidRPr="00AC3442">
              <w:rPr>
                <w:spacing w:val="40"/>
                <w:sz w:val="20"/>
                <w:szCs w:val="20"/>
              </w:rPr>
              <w:t xml:space="preserve"> </w:t>
            </w:r>
            <w:r w:rsidRPr="00AC3442">
              <w:rPr>
                <w:spacing w:val="-4"/>
                <w:sz w:val="20"/>
                <w:szCs w:val="20"/>
              </w:rPr>
              <w:t>Act</w:t>
            </w:r>
          </w:p>
        </w:tc>
      </w:tr>
      <w:tr w:rsidR="004B0C46" w:rsidRPr="00AC3442" w14:paraId="0E54E5E5" w14:textId="77777777" w:rsidTr="00EE3C73">
        <w:trPr>
          <w:trHeight w:val="1129"/>
        </w:trPr>
        <w:tc>
          <w:tcPr>
            <w:tcW w:w="851" w:type="dxa"/>
            <w:shd w:val="clear" w:color="auto" w:fill="DCEFE7"/>
          </w:tcPr>
          <w:p w14:paraId="6B515328" w14:textId="4FC55554" w:rsidR="004B0C46" w:rsidRPr="00AC3442" w:rsidRDefault="004B0C46" w:rsidP="004B0C46">
            <w:pPr>
              <w:pStyle w:val="TableParagraph"/>
              <w:rPr>
                <w:b/>
                <w:bCs/>
                <w:sz w:val="20"/>
                <w:szCs w:val="20"/>
              </w:rPr>
            </w:pPr>
            <w:r w:rsidRPr="00AC3442">
              <w:rPr>
                <w:b/>
                <w:bCs/>
                <w:sz w:val="20"/>
                <w:szCs w:val="20"/>
              </w:rPr>
              <w:t>37</w:t>
            </w:r>
          </w:p>
        </w:tc>
        <w:tc>
          <w:tcPr>
            <w:tcW w:w="1559" w:type="dxa"/>
            <w:shd w:val="clear" w:color="auto" w:fill="DCEFE7"/>
          </w:tcPr>
          <w:p w14:paraId="29F00D29" w14:textId="60674FEE" w:rsidR="004B0C46" w:rsidRPr="00AC3442" w:rsidRDefault="004B0C46" w:rsidP="004B0C46">
            <w:pPr>
              <w:pStyle w:val="TableParagraph"/>
              <w:rPr>
                <w:b/>
                <w:bCs/>
                <w:sz w:val="20"/>
                <w:szCs w:val="20"/>
              </w:rPr>
            </w:pPr>
            <w:r w:rsidRPr="00AC3442">
              <w:rPr>
                <w:b/>
                <w:bCs/>
                <w:sz w:val="20"/>
                <w:szCs w:val="20"/>
              </w:rPr>
              <w:t>Adult</w:t>
            </w:r>
            <w:r w:rsidRPr="00AC3442">
              <w:rPr>
                <w:b/>
                <w:bCs/>
                <w:spacing w:val="40"/>
                <w:sz w:val="20"/>
                <w:szCs w:val="20"/>
              </w:rPr>
              <w:t xml:space="preserve"> </w:t>
            </w:r>
            <w:r w:rsidRPr="00AC3442">
              <w:rPr>
                <w:b/>
                <w:bCs/>
                <w:sz w:val="20"/>
                <w:szCs w:val="20"/>
              </w:rPr>
              <w:t>application</w:t>
            </w:r>
          </w:p>
        </w:tc>
        <w:tc>
          <w:tcPr>
            <w:tcW w:w="2835" w:type="dxa"/>
            <w:shd w:val="clear" w:color="auto" w:fill="DCEFE7"/>
          </w:tcPr>
          <w:p w14:paraId="79359976" w14:textId="7672442F" w:rsidR="004B0C46" w:rsidRPr="00AC3442" w:rsidRDefault="004B0C46" w:rsidP="004B0C46">
            <w:pPr>
              <w:pStyle w:val="TableParagraph"/>
              <w:rPr>
                <w:sz w:val="20"/>
                <w:szCs w:val="20"/>
              </w:rPr>
            </w:pPr>
            <w:r w:rsidRPr="00AC3442">
              <w:rPr>
                <w:sz w:val="20"/>
                <w:szCs w:val="20"/>
              </w:rPr>
              <w:t>Questions raised about the validity and</w:t>
            </w:r>
            <w:r w:rsidRPr="00AC3442">
              <w:rPr>
                <w:spacing w:val="40"/>
                <w:sz w:val="20"/>
                <w:szCs w:val="20"/>
              </w:rPr>
              <w:t xml:space="preserve"> </w:t>
            </w:r>
            <w:r w:rsidRPr="00AC3442">
              <w:rPr>
                <w:sz w:val="20"/>
                <w:szCs w:val="20"/>
              </w:rPr>
              <w:t>method of the current process of an</w:t>
            </w:r>
            <w:r w:rsidRPr="00AC3442">
              <w:rPr>
                <w:spacing w:val="40"/>
                <w:sz w:val="20"/>
                <w:szCs w:val="20"/>
              </w:rPr>
              <w:t xml:space="preserve"> </w:t>
            </w:r>
            <w:r w:rsidRPr="00AC3442">
              <w:rPr>
                <w:sz w:val="20"/>
                <w:szCs w:val="20"/>
              </w:rPr>
              <w:t>adult child making their own application.</w:t>
            </w:r>
            <w:r w:rsidRPr="00AC3442">
              <w:rPr>
                <w:spacing w:val="40"/>
                <w:sz w:val="20"/>
                <w:szCs w:val="20"/>
              </w:rPr>
              <w:t xml:space="preserve"> </w:t>
            </w:r>
            <w:r w:rsidRPr="00AC3442">
              <w:rPr>
                <w:sz w:val="20"/>
                <w:szCs w:val="20"/>
              </w:rPr>
              <w:t xml:space="preserve">The practice </w:t>
            </w:r>
            <w:r w:rsidRPr="00AC3442">
              <w:rPr>
                <w:sz w:val="20"/>
                <w:szCs w:val="20"/>
              </w:rPr>
              <w:lastRenderedPageBreak/>
              <w:t>occurred as a secret and</w:t>
            </w:r>
            <w:r w:rsidRPr="00AC3442">
              <w:rPr>
                <w:spacing w:val="40"/>
                <w:sz w:val="20"/>
                <w:szCs w:val="20"/>
              </w:rPr>
              <w:t xml:space="preserve"> </w:t>
            </w:r>
            <w:r w:rsidRPr="00AC3442">
              <w:rPr>
                <w:sz w:val="20"/>
                <w:szCs w:val="20"/>
              </w:rPr>
              <w:t>sacred arrangement between the birth</w:t>
            </w:r>
            <w:r w:rsidRPr="00AC3442">
              <w:rPr>
                <w:spacing w:val="40"/>
                <w:sz w:val="20"/>
                <w:szCs w:val="20"/>
              </w:rPr>
              <w:t xml:space="preserve"> </w:t>
            </w:r>
            <w:r w:rsidRPr="00AC3442">
              <w:rPr>
                <w:sz w:val="20"/>
                <w:szCs w:val="20"/>
              </w:rPr>
              <w:t>parents and cultural parents. It is not an</w:t>
            </w:r>
            <w:r w:rsidRPr="00AC3442">
              <w:rPr>
                <w:spacing w:val="40"/>
                <w:sz w:val="20"/>
                <w:szCs w:val="20"/>
              </w:rPr>
              <w:t xml:space="preserve"> </w:t>
            </w:r>
            <w:r w:rsidRPr="00AC3442">
              <w:rPr>
                <w:sz w:val="20"/>
                <w:szCs w:val="20"/>
              </w:rPr>
              <w:t>arrangement</w:t>
            </w:r>
            <w:r w:rsidRPr="00AC3442">
              <w:rPr>
                <w:spacing w:val="-7"/>
                <w:sz w:val="20"/>
                <w:szCs w:val="20"/>
              </w:rPr>
              <w:t xml:space="preserve"> </w:t>
            </w:r>
            <w:r w:rsidRPr="00AC3442">
              <w:rPr>
                <w:sz w:val="20"/>
                <w:szCs w:val="20"/>
              </w:rPr>
              <w:t>made</w:t>
            </w:r>
            <w:r w:rsidRPr="00AC3442">
              <w:rPr>
                <w:spacing w:val="-7"/>
                <w:sz w:val="20"/>
                <w:szCs w:val="20"/>
              </w:rPr>
              <w:t xml:space="preserve"> </w:t>
            </w:r>
            <w:r w:rsidRPr="00AC3442">
              <w:rPr>
                <w:sz w:val="20"/>
                <w:szCs w:val="20"/>
              </w:rPr>
              <w:t>with</w:t>
            </w:r>
            <w:r w:rsidRPr="00AC3442">
              <w:rPr>
                <w:spacing w:val="-7"/>
                <w:sz w:val="20"/>
                <w:szCs w:val="20"/>
              </w:rPr>
              <w:t xml:space="preserve"> </w:t>
            </w:r>
            <w:r w:rsidRPr="00AC3442">
              <w:rPr>
                <w:sz w:val="20"/>
                <w:szCs w:val="20"/>
              </w:rPr>
              <w:t>the</w:t>
            </w:r>
            <w:r w:rsidRPr="00AC3442">
              <w:rPr>
                <w:spacing w:val="-7"/>
                <w:sz w:val="20"/>
                <w:szCs w:val="20"/>
              </w:rPr>
              <w:t xml:space="preserve"> </w:t>
            </w:r>
            <w:r w:rsidRPr="00AC3442">
              <w:rPr>
                <w:sz w:val="20"/>
                <w:szCs w:val="20"/>
              </w:rPr>
              <w:t>child</w:t>
            </w:r>
            <w:r w:rsidRPr="00AC3442">
              <w:rPr>
                <w:spacing w:val="-7"/>
                <w:sz w:val="20"/>
                <w:szCs w:val="20"/>
              </w:rPr>
              <w:t xml:space="preserve"> </w:t>
            </w:r>
            <w:r w:rsidRPr="00AC3442">
              <w:rPr>
                <w:sz w:val="20"/>
                <w:szCs w:val="20"/>
              </w:rPr>
              <w:t>and</w:t>
            </w:r>
            <w:r w:rsidRPr="00AC3442">
              <w:rPr>
                <w:spacing w:val="-7"/>
                <w:sz w:val="20"/>
                <w:szCs w:val="20"/>
              </w:rPr>
              <w:t xml:space="preserve"> </w:t>
            </w:r>
            <w:r w:rsidRPr="00AC3442">
              <w:rPr>
                <w:sz w:val="20"/>
                <w:szCs w:val="20"/>
              </w:rPr>
              <w:t>the</w:t>
            </w:r>
            <w:r w:rsidRPr="00AC3442">
              <w:rPr>
                <w:spacing w:val="40"/>
                <w:sz w:val="20"/>
                <w:szCs w:val="20"/>
              </w:rPr>
              <w:t xml:space="preserve"> </w:t>
            </w:r>
            <w:r w:rsidRPr="00AC3442">
              <w:rPr>
                <w:sz w:val="20"/>
                <w:szCs w:val="20"/>
              </w:rPr>
              <w:t>child may never know of the intricacies</w:t>
            </w:r>
            <w:r w:rsidRPr="00AC3442">
              <w:rPr>
                <w:spacing w:val="40"/>
                <w:sz w:val="20"/>
                <w:szCs w:val="20"/>
              </w:rPr>
              <w:t xml:space="preserve"> </w:t>
            </w:r>
            <w:r w:rsidRPr="00AC3442">
              <w:rPr>
                <w:sz w:val="20"/>
                <w:szCs w:val="20"/>
              </w:rPr>
              <w:t>of this arrangement.</w:t>
            </w:r>
          </w:p>
        </w:tc>
        <w:tc>
          <w:tcPr>
            <w:tcW w:w="992" w:type="dxa"/>
            <w:shd w:val="clear" w:color="auto" w:fill="DCEFE7"/>
          </w:tcPr>
          <w:p w14:paraId="184D2D38" w14:textId="18AEC067" w:rsidR="004B0C46" w:rsidRPr="00AC3442" w:rsidRDefault="004B0C46" w:rsidP="004B0C46">
            <w:pPr>
              <w:pStyle w:val="TableParagraph"/>
              <w:rPr>
                <w:sz w:val="20"/>
                <w:szCs w:val="20"/>
              </w:rPr>
            </w:pPr>
            <w:r w:rsidRPr="00AC3442">
              <w:rPr>
                <w:sz w:val="20"/>
                <w:szCs w:val="20"/>
              </w:rPr>
              <w:lastRenderedPageBreak/>
              <w:t>Major change</w:t>
            </w:r>
          </w:p>
        </w:tc>
        <w:tc>
          <w:tcPr>
            <w:tcW w:w="2835" w:type="dxa"/>
            <w:shd w:val="clear" w:color="auto" w:fill="DCEFE7"/>
          </w:tcPr>
          <w:p w14:paraId="0317F6AE" w14:textId="77777777" w:rsidR="004B0C46" w:rsidRPr="00AC3442" w:rsidRDefault="004B0C46" w:rsidP="004B0C46">
            <w:pPr>
              <w:pStyle w:val="TableParagraph"/>
              <w:rPr>
                <w:sz w:val="20"/>
                <w:szCs w:val="20"/>
              </w:rPr>
            </w:pPr>
            <w:r w:rsidRPr="00AC3442">
              <w:rPr>
                <w:sz w:val="20"/>
                <w:szCs w:val="20"/>
              </w:rPr>
              <w:t>According</w:t>
            </w:r>
            <w:r w:rsidRPr="00AC3442">
              <w:rPr>
                <w:spacing w:val="-5"/>
                <w:sz w:val="20"/>
                <w:szCs w:val="20"/>
              </w:rPr>
              <w:t xml:space="preserve"> </w:t>
            </w:r>
            <w:r w:rsidRPr="00AC3442">
              <w:rPr>
                <w:sz w:val="20"/>
                <w:szCs w:val="20"/>
              </w:rPr>
              <w:t>to</w:t>
            </w:r>
            <w:r w:rsidRPr="00AC3442">
              <w:rPr>
                <w:spacing w:val="-2"/>
                <w:sz w:val="20"/>
                <w:szCs w:val="20"/>
              </w:rPr>
              <w:t xml:space="preserve"> </w:t>
            </w:r>
            <w:r w:rsidRPr="00AC3442">
              <w:rPr>
                <w:sz w:val="20"/>
                <w:szCs w:val="20"/>
              </w:rPr>
              <w:t>the</w:t>
            </w:r>
            <w:r w:rsidRPr="00AC3442">
              <w:rPr>
                <w:spacing w:val="-2"/>
                <w:sz w:val="20"/>
                <w:szCs w:val="20"/>
              </w:rPr>
              <w:t xml:space="preserve"> </w:t>
            </w:r>
            <w:r w:rsidRPr="00AC3442">
              <w:rPr>
                <w:spacing w:val="-4"/>
                <w:sz w:val="20"/>
                <w:szCs w:val="20"/>
              </w:rPr>
              <w:t>Act:</w:t>
            </w:r>
          </w:p>
          <w:p w14:paraId="495F1AB9" w14:textId="77777777" w:rsidR="004B0C46" w:rsidRPr="00AC3442" w:rsidRDefault="004B0C46" w:rsidP="004B0C46">
            <w:pPr>
              <w:pStyle w:val="TableParagraph"/>
              <w:rPr>
                <w:sz w:val="20"/>
                <w:szCs w:val="20"/>
              </w:rPr>
            </w:pPr>
            <w:r w:rsidRPr="00AC3442">
              <w:rPr>
                <w:sz w:val="20"/>
                <w:szCs w:val="20"/>
              </w:rPr>
              <w:t>- an application for a CRO about a</w:t>
            </w:r>
            <w:r w:rsidRPr="00AC3442">
              <w:rPr>
                <w:spacing w:val="40"/>
                <w:sz w:val="20"/>
                <w:szCs w:val="20"/>
              </w:rPr>
              <w:t xml:space="preserve"> </w:t>
            </w:r>
            <w:r w:rsidRPr="00AC3442">
              <w:rPr>
                <w:sz w:val="20"/>
                <w:szCs w:val="20"/>
              </w:rPr>
              <w:t>person who is an adult at the time of</w:t>
            </w:r>
            <w:r w:rsidRPr="00AC3442">
              <w:rPr>
                <w:spacing w:val="40"/>
                <w:sz w:val="20"/>
                <w:szCs w:val="20"/>
              </w:rPr>
              <w:t xml:space="preserve"> </w:t>
            </w:r>
            <w:r w:rsidRPr="00AC3442">
              <w:rPr>
                <w:sz w:val="20"/>
                <w:szCs w:val="20"/>
              </w:rPr>
              <w:t xml:space="preserve">the </w:t>
            </w:r>
            <w:r w:rsidRPr="00AC3442">
              <w:rPr>
                <w:sz w:val="20"/>
                <w:szCs w:val="20"/>
              </w:rPr>
              <w:lastRenderedPageBreak/>
              <w:t>application must include a signed</w:t>
            </w:r>
            <w:r w:rsidRPr="00AC3442">
              <w:rPr>
                <w:spacing w:val="40"/>
                <w:sz w:val="20"/>
                <w:szCs w:val="20"/>
              </w:rPr>
              <w:t xml:space="preserve"> </w:t>
            </w:r>
            <w:r w:rsidRPr="00AC3442">
              <w:rPr>
                <w:sz w:val="20"/>
                <w:szCs w:val="20"/>
              </w:rPr>
              <w:t>statement</w:t>
            </w:r>
            <w:r w:rsidRPr="00AC3442">
              <w:rPr>
                <w:spacing w:val="-9"/>
                <w:sz w:val="20"/>
                <w:szCs w:val="20"/>
              </w:rPr>
              <w:t xml:space="preserve"> </w:t>
            </w:r>
            <w:r w:rsidRPr="00AC3442">
              <w:rPr>
                <w:sz w:val="20"/>
                <w:szCs w:val="20"/>
              </w:rPr>
              <w:t>from</w:t>
            </w:r>
            <w:r w:rsidRPr="00AC3442">
              <w:rPr>
                <w:spacing w:val="-9"/>
                <w:sz w:val="20"/>
                <w:szCs w:val="20"/>
              </w:rPr>
              <w:t xml:space="preserve"> </w:t>
            </w:r>
            <w:r w:rsidRPr="00AC3442">
              <w:rPr>
                <w:sz w:val="20"/>
                <w:szCs w:val="20"/>
              </w:rPr>
              <w:t>the</w:t>
            </w:r>
            <w:r w:rsidRPr="00AC3442">
              <w:rPr>
                <w:spacing w:val="-9"/>
                <w:sz w:val="20"/>
                <w:szCs w:val="20"/>
              </w:rPr>
              <w:t xml:space="preserve"> </w:t>
            </w:r>
            <w:r w:rsidRPr="00AC3442">
              <w:rPr>
                <w:sz w:val="20"/>
                <w:szCs w:val="20"/>
              </w:rPr>
              <w:t>person</w:t>
            </w:r>
            <w:r w:rsidRPr="00AC3442">
              <w:rPr>
                <w:spacing w:val="-9"/>
                <w:sz w:val="20"/>
                <w:szCs w:val="20"/>
              </w:rPr>
              <w:t xml:space="preserve"> </w:t>
            </w:r>
            <w:r w:rsidRPr="00AC3442">
              <w:rPr>
                <w:sz w:val="20"/>
                <w:szCs w:val="20"/>
              </w:rPr>
              <w:t>addressing</w:t>
            </w:r>
            <w:r w:rsidRPr="00AC3442">
              <w:rPr>
                <w:spacing w:val="40"/>
                <w:sz w:val="20"/>
                <w:szCs w:val="20"/>
              </w:rPr>
              <w:t xml:space="preserve"> </w:t>
            </w:r>
            <w:r w:rsidRPr="00AC3442">
              <w:rPr>
                <w:sz w:val="20"/>
                <w:szCs w:val="20"/>
              </w:rPr>
              <w:t>how the person was made aware that</w:t>
            </w:r>
            <w:r w:rsidRPr="00AC3442">
              <w:rPr>
                <w:spacing w:val="40"/>
                <w:sz w:val="20"/>
                <w:szCs w:val="20"/>
              </w:rPr>
              <w:t xml:space="preserve"> </w:t>
            </w:r>
            <w:r w:rsidRPr="00AC3442">
              <w:rPr>
                <w:sz w:val="20"/>
                <w:szCs w:val="20"/>
              </w:rPr>
              <w:t>they</w:t>
            </w:r>
            <w:r w:rsidRPr="00AC3442">
              <w:rPr>
                <w:spacing w:val="-4"/>
                <w:sz w:val="20"/>
                <w:szCs w:val="20"/>
              </w:rPr>
              <w:t xml:space="preserve"> </w:t>
            </w:r>
            <w:r w:rsidRPr="00AC3442">
              <w:rPr>
                <w:sz w:val="20"/>
                <w:szCs w:val="20"/>
              </w:rPr>
              <w:t>were</w:t>
            </w:r>
            <w:r w:rsidRPr="00AC3442">
              <w:rPr>
                <w:spacing w:val="-4"/>
                <w:sz w:val="20"/>
                <w:szCs w:val="20"/>
              </w:rPr>
              <w:t xml:space="preserve"> </w:t>
            </w:r>
            <w:r w:rsidRPr="00AC3442">
              <w:rPr>
                <w:sz w:val="20"/>
                <w:szCs w:val="20"/>
              </w:rPr>
              <w:t>the</w:t>
            </w:r>
            <w:r w:rsidRPr="00AC3442">
              <w:rPr>
                <w:spacing w:val="-4"/>
                <w:sz w:val="20"/>
                <w:szCs w:val="20"/>
              </w:rPr>
              <w:t xml:space="preserve"> </w:t>
            </w:r>
            <w:r w:rsidRPr="00AC3442">
              <w:rPr>
                <w:sz w:val="20"/>
                <w:szCs w:val="20"/>
              </w:rPr>
              <w:t>subject</w:t>
            </w:r>
            <w:r w:rsidRPr="00AC3442">
              <w:rPr>
                <w:spacing w:val="-4"/>
                <w:sz w:val="20"/>
                <w:szCs w:val="20"/>
              </w:rPr>
              <w:t xml:space="preserve"> </w:t>
            </w:r>
            <w:r w:rsidRPr="00AC3442">
              <w:rPr>
                <w:sz w:val="20"/>
                <w:szCs w:val="20"/>
              </w:rPr>
              <w:t>of</w:t>
            </w:r>
            <w:r w:rsidRPr="00AC3442">
              <w:rPr>
                <w:spacing w:val="-4"/>
                <w:sz w:val="20"/>
                <w:szCs w:val="20"/>
              </w:rPr>
              <w:t xml:space="preserve"> </w:t>
            </w:r>
            <w:proofErr w:type="spellStart"/>
            <w:r w:rsidRPr="00AC3442">
              <w:rPr>
                <w:sz w:val="20"/>
                <w:szCs w:val="20"/>
              </w:rPr>
              <w:t>Ailan</w:t>
            </w:r>
            <w:proofErr w:type="spellEnd"/>
            <w:r w:rsidRPr="00AC3442">
              <w:rPr>
                <w:spacing w:val="-4"/>
                <w:sz w:val="20"/>
                <w:szCs w:val="20"/>
              </w:rPr>
              <w:t xml:space="preserve"> </w:t>
            </w:r>
            <w:proofErr w:type="spellStart"/>
            <w:r w:rsidRPr="00AC3442">
              <w:rPr>
                <w:sz w:val="20"/>
                <w:szCs w:val="20"/>
              </w:rPr>
              <w:t>Kastom</w:t>
            </w:r>
            <w:proofErr w:type="spellEnd"/>
            <w:r w:rsidRPr="00AC3442">
              <w:rPr>
                <w:spacing w:val="40"/>
                <w:sz w:val="20"/>
                <w:szCs w:val="20"/>
              </w:rPr>
              <w:t xml:space="preserve"> </w:t>
            </w:r>
            <w:r w:rsidRPr="00AC3442">
              <w:rPr>
                <w:sz w:val="20"/>
                <w:szCs w:val="20"/>
              </w:rPr>
              <w:t>child rearing practice.</w:t>
            </w:r>
          </w:p>
          <w:p w14:paraId="63CC7FCE" w14:textId="6090F6CF" w:rsidR="004B0C46" w:rsidRPr="00AC3442" w:rsidRDefault="004B0C46" w:rsidP="004B0C46">
            <w:pPr>
              <w:pStyle w:val="TableParagraph"/>
              <w:rPr>
                <w:sz w:val="20"/>
                <w:szCs w:val="20"/>
              </w:rPr>
            </w:pPr>
            <w:r w:rsidRPr="00AC3442">
              <w:rPr>
                <w:sz w:val="20"/>
                <w:szCs w:val="20"/>
              </w:rPr>
              <w:t>Consider</w:t>
            </w:r>
            <w:r w:rsidRPr="00AC3442">
              <w:rPr>
                <w:spacing w:val="-8"/>
                <w:sz w:val="20"/>
                <w:szCs w:val="20"/>
              </w:rPr>
              <w:t xml:space="preserve"> </w:t>
            </w:r>
            <w:r w:rsidRPr="00AC3442">
              <w:rPr>
                <w:sz w:val="20"/>
                <w:szCs w:val="20"/>
              </w:rPr>
              <w:t>if</w:t>
            </w:r>
            <w:r w:rsidRPr="00AC3442">
              <w:rPr>
                <w:spacing w:val="-8"/>
                <w:sz w:val="20"/>
                <w:szCs w:val="20"/>
              </w:rPr>
              <w:t xml:space="preserve"> </w:t>
            </w:r>
            <w:r w:rsidRPr="00AC3442">
              <w:rPr>
                <w:sz w:val="20"/>
                <w:szCs w:val="20"/>
              </w:rPr>
              <w:t>the</w:t>
            </w:r>
            <w:r w:rsidRPr="00AC3442">
              <w:rPr>
                <w:spacing w:val="-8"/>
                <w:sz w:val="20"/>
                <w:szCs w:val="20"/>
              </w:rPr>
              <w:t xml:space="preserve"> </w:t>
            </w:r>
            <w:r w:rsidRPr="00AC3442">
              <w:rPr>
                <w:sz w:val="20"/>
                <w:szCs w:val="20"/>
              </w:rPr>
              <w:t>adult</w:t>
            </w:r>
            <w:r w:rsidRPr="00AC3442">
              <w:rPr>
                <w:spacing w:val="-8"/>
                <w:sz w:val="20"/>
                <w:szCs w:val="20"/>
              </w:rPr>
              <w:t xml:space="preserve"> </w:t>
            </w:r>
            <w:r w:rsidRPr="00AC3442">
              <w:rPr>
                <w:sz w:val="20"/>
                <w:szCs w:val="20"/>
              </w:rPr>
              <w:t>applicant</w:t>
            </w:r>
            <w:r w:rsidRPr="00AC3442">
              <w:rPr>
                <w:spacing w:val="-8"/>
                <w:sz w:val="20"/>
                <w:szCs w:val="20"/>
              </w:rPr>
              <w:t xml:space="preserve"> </w:t>
            </w:r>
            <w:r w:rsidRPr="00AC3442">
              <w:rPr>
                <w:sz w:val="20"/>
                <w:szCs w:val="20"/>
              </w:rPr>
              <w:t>should</w:t>
            </w:r>
            <w:r w:rsidRPr="00AC3442">
              <w:rPr>
                <w:spacing w:val="40"/>
                <w:sz w:val="20"/>
                <w:szCs w:val="20"/>
              </w:rPr>
              <w:t xml:space="preserve"> </w:t>
            </w:r>
            <w:r w:rsidRPr="00AC3442">
              <w:rPr>
                <w:sz w:val="20"/>
                <w:szCs w:val="20"/>
              </w:rPr>
              <w:t>be required or not to address how</w:t>
            </w:r>
            <w:r w:rsidRPr="00AC3442">
              <w:rPr>
                <w:spacing w:val="40"/>
                <w:sz w:val="20"/>
                <w:szCs w:val="20"/>
              </w:rPr>
              <w:t xml:space="preserve"> </w:t>
            </w:r>
            <w:r w:rsidRPr="00AC3442">
              <w:rPr>
                <w:sz w:val="20"/>
                <w:szCs w:val="20"/>
              </w:rPr>
              <w:t>they were made aware that they</w:t>
            </w:r>
            <w:r w:rsidRPr="00AC3442">
              <w:rPr>
                <w:spacing w:val="40"/>
                <w:sz w:val="20"/>
                <w:szCs w:val="20"/>
              </w:rPr>
              <w:t xml:space="preserve"> </w:t>
            </w:r>
            <w:r w:rsidRPr="00AC3442">
              <w:rPr>
                <w:sz w:val="20"/>
                <w:szCs w:val="20"/>
              </w:rPr>
              <w:t xml:space="preserve">were the subject of </w:t>
            </w:r>
            <w:proofErr w:type="spellStart"/>
            <w:r w:rsidRPr="00AC3442">
              <w:rPr>
                <w:sz w:val="20"/>
                <w:szCs w:val="20"/>
              </w:rPr>
              <w:t>Ailan</w:t>
            </w:r>
            <w:proofErr w:type="spellEnd"/>
            <w:r w:rsidRPr="00AC3442">
              <w:rPr>
                <w:sz w:val="20"/>
                <w:szCs w:val="20"/>
              </w:rPr>
              <w:t xml:space="preserve"> </w:t>
            </w:r>
            <w:proofErr w:type="spellStart"/>
            <w:r w:rsidRPr="00AC3442">
              <w:rPr>
                <w:sz w:val="20"/>
                <w:szCs w:val="20"/>
              </w:rPr>
              <w:t>Kastom</w:t>
            </w:r>
            <w:proofErr w:type="spellEnd"/>
            <w:r w:rsidRPr="00AC3442">
              <w:rPr>
                <w:spacing w:val="40"/>
                <w:sz w:val="20"/>
                <w:szCs w:val="20"/>
              </w:rPr>
              <w:t xml:space="preserve"> </w:t>
            </w:r>
            <w:r w:rsidRPr="00AC3442">
              <w:rPr>
                <w:sz w:val="20"/>
                <w:szCs w:val="20"/>
              </w:rPr>
              <w:t>child rearing practice. Consider if this</w:t>
            </w:r>
            <w:r w:rsidRPr="00AC3442">
              <w:rPr>
                <w:spacing w:val="-7"/>
                <w:sz w:val="20"/>
                <w:szCs w:val="20"/>
              </w:rPr>
              <w:t xml:space="preserve"> </w:t>
            </w:r>
            <w:r w:rsidRPr="00AC3442">
              <w:rPr>
                <w:sz w:val="20"/>
                <w:szCs w:val="20"/>
              </w:rPr>
              <w:t>provision</w:t>
            </w:r>
            <w:r w:rsidRPr="00AC3442">
              <w:rPr>
                <w:spacing w:val="-7"/>
                <w:sz w:val="20"/>
                <w:szCs w:val="20"/>
              </w:rPr>
              <w:t xml:space="preserve"> </w:t>
            </w:r>
            <w:r w:rsidRPr="00AC3442">
              <w:rPr>
                <w:sz w:val="20"/>
                <w:szCs w:val="20"/>
              </w:rPr>
              <w:t>in</w:t>
            </w:r>
            <w:r w:rsidRPr="00AC3442">
              <w:rPr>
                <w:spacing w:val="-7"/>
                <w:sz w:val="20"/>
                <w:szCs w:val="20"/>
              </w:rPr>
              <w:t xml:space="preserve"> </w:t>
            </w:r>
            <w:r w:rsidRPr="00AC3442">
              <w:rPr>
                <w:sz w:val="20"/>
                <w:szCs w:val="20"/>
              </w:rPr>
              <w:t>the</w:t>
            </w:r>
            <w:r w:rsidRPr="00AC3442">
              <w:rPr>
                <w:spacing w:val="-7"/>
                <w:sz w:val="20"/>
                <w:szCs w:val="20"/>
              </w:rPr>
              <w:t xml:space="preserve"> </w:t>
            </w:r>
            <w:r w:rsidRPr="00AC3442">
              <w:rPr>
                <w:sz w:val="20"/>
                <w:szCs w:val="20"/>
              </w:rPr>
              <w:t>Act</w:t>
            </w:r>
            <w:r w:rsidRPr="00AC3442">
              <w:rPr>
                <w:spacing w:val="-7"/>
                <w:sz w:val="20"/>
                <w:szCs w:val="20"/>
              </w:rPr>
              <w:t xml:space="preserve"> </w:t>
            </w:r>
            <w:r w:rsidRPr="00AC3442">
              <w:rPr>
                <w:sz w:val="20"/>
                <w:szCs w:val="20"/>
              </w:rPr>
              <w:t>should</w:t>
            </w:r>
            <w:r w:rsidRPr="00AC3442">
              <w:rPr>
                <w:spacing w:val="-7"/>
                <w:sz w:val="20"/>
                <w:szCs w:val="20"/>
              </w:rPr>
              <w:t xml:space="preserve"> </w:t>
            </w:r>
            <w:r w:rsidRPr="00AC3442">
              <w:rPr>
                <w:sz w:val="20"/>
                <w:szCs w:val="20"/>
              </w:rPr>
              <w:t>be</w:t>
            </w:r>
            <w:r w:rsidRPr="00AC3442">
              <w:rPr>
                <w:spacing w:val="40"/>
                <w:sz w:val="20"/>
                <w:szCs w:val="20"/>
              </w:rPr>
              <w:t xml:space="preserve"> </w:t>
            </w:r>
            <w:r w:rsidRPr="00AC3442">
              <w:rPr>
                <w:spacing w:val="-2"/>
                <w:sz w:val="20"/>
                <w:szCs w:val="20"/>
              </w:rPr>
              <w:t>optional.</w:t>
            </w:r>
          </w:p>
        </w:tc>
        <w:tc>
          <w:tcPr>
            <w:tcW w:w="993" w:type="dxa"/>
            <w:shd w:val="clear" w:color="auto" w:fill="DCEFE7"/>
          </w:tcPr>
          <w:p w14:paraId="374FE019" w14:textId="34595E9B" w:rsidR="004B0C46" w:rsidRPr="00AC3442" w:rsidRDefault="004B0C46" w:rsidP="004B0C46">
            <w:pPr>
              <w:pStyle w:val="TableParagraph"/>
              <w:rPr>
                <w:sz w:val="20"/>
                <w:szCs w:val="20"/>
              </w:rPr>
            </w:pPr>
            <w:r w:rsidRPr="00AC3442">
              <w:rPr>
                <w:sz w:val="20"/>
                <w:szCs w:val="20"/>
              </w:rPr>
              <w:lastRenderedPageBreak/>
              <w:t>Consider</w:t>
            </w:r>
            <w:r w:rsidRPr="00AC3442">
              <w:rPr>
                <w:spacing w:val="-5"/>
                <w:sz w:val="20"/>
                <w:szCs w:val="20"/>
              </w:rPr>
              <w:t xml:space="preserve"> </w:t>
            </w:r>
            <w:r w:rsidRPr="00AC3442">
              <w:rPr>
                <w:sz w:val="20"/>
                <w:szCs w:val="20"/>
              </w:rPr>
              <w:t>as</w:t>
            </w:r>
            <w:r w:rsidRPr="00AC3442">
              <w:rPr>
                <w:spacing w:val="40"/>
                <w:sz w:val="20"/>
                <w:szCs w:val="20"/>
              </w:rPr>
              <w:t xml:space="preserve"> </w:t>
            </w:r>
            <w:r w:rsidRPr="00AC3442">
              <w:rPr>
                <w:sz w:val="20"/>
                <w:szCs w:val="20"/>
              </w:rPr>
              <w:t>part of the</w:t>
            </w:r>
            <w:r w:rsidRPr="00AC3442">
              <w:rPr>
                <w:spacing w:val="40"/>
                <w:sz w:val="20"/>
                <w:szCs w:val="20"/>
              </w:rPr>
              <w:t xml:space="preserve"> </w:t>
            </w:r>
            <w:r w:rsidRPr="00AC3442">
              <w:rPr>
                <w:sz w:val="20"/>
                <w:szCs w:val="20"/>
              </w:rPr>
              <w:lastRenderedPageBreak/>
              <w:t>review</w:t>
            </w:r>
            <w:r w:rsidRPr="00AC3442">
              <w:rPr>
                <w:spacing w:val="-9"/>
                <w:sz w:val="20"/>
                <w:szCs w:val="20"/>
              </w:rPr>
              <w:t xml:space="preserve"> </w:t>
            </w:r>
            <w:r w:rsidRPr="00AC3442">
              <w:rPr>
                <w:sz w:val="20"/>
                <w:szCs w:val="20"/>
              </w:rPr>
              <w:t>of</w:t>
            </w:r>
            <w:r w:rsidRPr="00AC3442">
              <w:rPr>
                <w:spacing w:val="-9"/>
                <w:sz w:val="20"/>
                <w:szCs w:val="20"/>
              </w:rPr>
              <w:t xml:space="preserve"> </w:t>
            </w:r>
            <w:r w:rsidRPr="00AC3442">
              <w:rPr>
                <w:sz w:val="20"/>
                <w:szCs w:val="20"/>
              </w:rPr>
              <w:t>the</w:t>
            </w:r>
            <w:r w:rsidRPr="00AC3442">
              <w:rPr>
                <w:spacing w:val="40"/>
                <w:sz w:val="20"/>
                <w:szCs w:val="20"/>
              </w:rPr>
              <w:t xml:space="preserve"> </w:t>
            </w:r>
            <w:r w:rsidRPr="00AC3442">
              <w:rPr>
                <w:spacing w:val="-4"/>
                <w:sz w:val="20"/>
                <w:szCs w:val="20"/>
              </w:rPr>
              <w:t>Act</w:t>
            </w:r>
          </w:p>
        </w:tc>
      </w:tr>
      <w:tr w:rsidR="004B0C46" w:rsidRPr="00AC3442" w14:paraId="4890435B" w14:textId="77777777" w:rsidTr="00EE3C73">
        <w:trPr>
          <w:trHeight w:val="2813"/>
        </w:trPr>
        <w:tc>
          <w:tcPr>
            <w:tcW w:w="851" w:type="dxa"/>
            <w:shd w:val="clear" w:color="auto" w:fill="ECF6F2"/>
          </w:tcPr>
          <w:p w14:paraId="22B15208" w14:textId="304B23DB" w:rsidR="004B0C46" w:rsidRPr="00AC3442" w:rsidRDefault="004B0C46" w:rsidP="004B0C46">
            <w:pPr>
              <w:pStyle w:val="TableParagraph"/>
              <w:rPr>
                <w:b/>
                <w:bCs/>
                <w:sz w:val="20"/>
                <w:szCs w:val="20"/>
              </w:rPr>
            </w:pPr>
            <w:r w:rsidRPr="00AC3442">
              <w:rPr>
                <w:b/>
                <w:bCs/>
                <w:sz w:val="20"/>
                <w:szCs w:val="20"/>
              </w:rPr>
              <w:lastRenderedPageBreak/>
              <w:t>38</w:t>
            </w:r>
          </w:p>
        </w:tc>
        <w:tc>
          <w:tcPr>
            <w:tcW w:w="1559" w:type="dxa"/>
            <w:shd w:val="clear" w:color="auto" w:fill="ECF6F2"/>
          </w:tcPr>
          <w:p w14:paraId="07A4B0AF" w14:textId="4DAB6279" w:rsidR="004B0C46" w:rsidRPr="00AC3442" w:rsidRDefault="004B0C46" w:rsidP="004B0C46">
            <w:pPr>
              <w:pStyle w:val="TableParagraph"/>
              <w:rPr>
                <w:b/>
                <w:bCs/>
                <w:sz w:val="20"/>
                <w:szCs w:val="20"/>
              </w:rPr>
            </w:pPr>
            <w:r w:rsidRPr="00AC3442">
              <w:rPr>
                <w:b/>
                <w:bCs/>
                <w:sz w:val="20"/>
                <w:szCs w:val="20"/>
              </w:rPr>
              <w:t>Informed</w:t>
            </w:r>
            <w:r w:rsidRPr="00AC3442">
              <w:rPr>
                <w:b/>
                <w:bCs/>
                <w:spacing w:val="40"/>
                <w:sz w:val="20"/>
                <w:szCs w:val="20"/>
              </w:rPr>
              <w:t xml:space="preserve"> </w:t>
            </w:r>
            <w:r w:rsidRPr="00AC3442">
              <w:rPr>
                <w:b/>
                <w:bCs/>
                <w:sz w:val="20"/>
                <w:szCs w:val="20"/>
              </w:rPr>
              <w:t>person</w:t>
            </w:r>
          </w:p>
        </w:tc>
        <w:tc>
          <w:tcPr>
            <w:tcW w:w="2835" w:type="dxa"/>
            <w:shd w:val="clear" w:color="auto" w:fill="ECF6F2"/>
          </w:tcPr>
          <w:p w14:paraId="541AF0C1" w14:textId="42ED9499" w:rsidR="004B0C46" w:rsidRPr="00AC3442" w:rsidRDefault="004B0C46" w:rsidP="004B0C46">
            <w:pPr>
              <w:pStyle w:val="TableParagraph"/>
              <w:rPr>
                <w:sz w:val="20"/>
                <w:szCs w:val="20"/>
              </w:rPr>
            </w:pPr>
            <w:r w:rsidRPr="00AC3442">
              <w:rPr>
                <w:sz w:val="20"/>
                <w:szCs w:val="20"/>
              </w:rPr>
              <w:t>Informed person does not identify as a</w:t>
            </w:r>
            <w:r w:rsidRPr="00AC3442">
              <w:rPr>
                <w:spacing w:val="40"/>
                <w:sz w:val="20"/>
                <w:szCs w:val="20"/>
              </w:rPr>
              <w:t xml:space="preserve"> </w:t>
            </w:r>
            <w:r w:rsidRPr="00AC3442">
              <w:rPr>
                <w:sz w:val="20"/>
                <w:szCs w:val="20"/>
              </w:rPr>
              <w:t>Torres Strait Islander person. Can their</w:t>
            </w:r>
            <w:r w:rsidRPr="00AC3442">
              <w:rPr>
                <w:spacing w:val="40"/>
                <w:sz w:val="20"/>
                <w:szCs w:val="20"/>
              </w:rPr>
              <w:t xml:space="preserve"> </w:t>
            </w:r>
            <w:r w:rsidRPr="00AC3442">
              <w:rPr>
                <w:sz w:val="20"/>
                <w:szCs w:val="20"/>
              </w:rPr>
              <w:t>statement be accepted as evidence that</w:t>
            </w:r>
            <w:r w:rsidRPr="00AC3442">
              <w:rPr>
                <w:spacing w:val="40"/>
                <w:sz w:val="20"/>
                <w:szCs w:val="20"/>
              </w:rPr>
              <w:t xml:space="preserve"> </w:t>
            </w:r>
            <w:r w:rsidRPr="00AC3442">
              <w:rPr>
                <w:sz w:val="20"/>
                <w:szCs w:val="20"/>
              </w:rPr>
              <w:t>the</w:t>
            </w:r>
            <w:r w:rsidRPr="00AC3442">
              <w:rPr>
                <w:spacing w:val="-7"/>
                <w:sz w:val="20"/>
                <w:szCs w:val="20"/>
              </w:rPr>
              <w:t xml:space="preserve"> </w:t>
            </w:r>
            <w:r w:rsidRPr="00AC3442">
              <w:rPr>
                <w:sz w:val="20"/>
                <w:szCs w:val="20"/>
              </w:rPr>
              <w:t>cultural</w:t>
            </w:r>
            <w:r w:rsidRPr="00AC3442">
              <w:rPr>
                <w:spacing w:val="-7"/>
                <w:sz w:val="20"/>
                <w:szCs w:val="20"/>
              </w:rPr>
              <w:t xml:space="preserve"> </w:t>
            </w:r>
            <w:r w:rsidRPr="00AC3442">
              <w:rPr>
                <w:sz w:val="20"/>
                <w:szCs w:val="20"/>
              </w:rPr>
              <w:t>practice</w:t>
            </w:r>
            <w:r w:rsidRPr="00AC3442">
              <w:rPr>
                <w:spacing w:val="-7"/>
                <w:sz w:val="20"/>
                <w:szCs w:val="20"/>
              </w:rPr>
              <w:t xml:space="preserve"> </w:t>
            </w:r>
            <w:r w:rsidRPr="00AC3442">
              <w:rPr>
                <w:sz w:val="20"/>
                <w:szCs w:val="20"/>
              </w:rPr>
              <w:t>occurred</w:t>
            </w:r>
            <w:r w:rsidRPr="00AC3442">
              <w:rPr>
                <w:spacing w:val="-7"/>
                <w:sz w:val="20"/>
                <w:szCs w:val="20"/>
              </w:rPr>
              <w:t xml:space="preserve"> </w:t>
            </w:r>
            <w:r w:rsidRPr="00AC3442">
              <w:rPr>
                <w:sz w:val="20"/>
                <w:szCs w:val="20"/>
              </w:rPr>
              <w:t>in</w:t>
            </w:r>
            <w:r w:rsidRPr="00AC3442">
              <w:rPr>
                <w:spacing w:val="-7"/>
                <w:sz w:val="20"/>
                <w:szCs w:val="20"/>
              </w:rPr>
              <w:t xml:space="preserve"> </w:t>
            </w:r>
            <w:r w:rsidRPr="00AC3442">
              <w:rPr>
                <w:sz w:val="20"/>
                <w:szCs w:val="20"/>
              </w:rPr>
              <w:t>the</w:t>
            </w:r>
            <w:r w:rsidRPr="00AC3442">
              <w:rPr>
                <w:spacing w:val="-7"/>
                <w:sz w:val="20"/>
                <w:szCs w:val="20"/>
              </w:rPr>
              <w:t xml:space="preserve"> </w:t>
            </w:r>
            <w:r w:rsidRPr="00AC3442">
              <w:rPr>
                <w:sz w:val="20"/>
                <w:szCs w:val="20"/>
              </w:rPr>
              <w:t>case</w:t>
            </w:r>
            <w:r w:rsidRPr="00AC3442">
              <w:rPr>
                <w:spacing w:val="40"/>
                <w:sz w:val="20"/>
                <w:szCs w:val="20"/>
              </w:rPr>
              <w:t xml:space="preserve"> </w:t>
            </w:r>
            <w:r w:rsidRPr="00AC3442">
              <w:rPr>
                <w:sz w:val="20"/>
                <w:szCs w:val="20"/>
              </w:rPr>
              <w:t>of the parties named in the application?</w:t>
            </w:r>
          </w:p>
        </w:tc>
        <w:tc>
          <w:tcPr>
            <w:tcW w:w="992" w:type="dxa"/>
            <w:shd w:val="clear" w:color="auto" w:fill="ECF6F2"/>
          </w:tcPr>
          <w:p w14:paraId="28930B62" w14:textId="2F6A86DA" w:rsidR="004B0C46" w:rsidRPr="00AC3442" w:rsidRDefault="004B0C46" w:rsidP="004B0C46">
            <w:pPr>
              <w:pStyle w:val="TableParagraph"/>
              <w:rPr>
                <w:sz w:val="20"/>
                <w:szCs w:val="20"/>
              </w:rPr>
            </w:pPr>
            <w:r w:rsidRPr="00AC3442">
              <w:rPr>
                <w:sz w:val="20"/>
                <w:szCs w:val="20"/>
              </w:rPr>
              <w:t>Scenario</w:t>
            </w:r>
          </w:p>
        </w:tc>
        <w:tc>
          <w:tcPr>
            <w:tcW w:w="2835" w:type="dxa"/>
            <w:shd w:val="clear" w:color="auto" w:fill="ECF6F2"/>
          </w:tcPr>
          <w:p w14:paraId="24C427CC" w14:textId="77777777" w:rsidR="004B0C46" w:rsidRPr="00AC3442" w:rsidRDefault="004B0C46" w:rsidP="004B0C46">
            <w:pPr>
              <w:pStyle w:val="TableParagraph"/>
              <w:rPr>
                <w:sz w:val="20"/>
                <w:szCs w:val="20"/>
              </w:rPr>
            </w:pPr>
            <w:r w:rsidRPr="00AC3442">
              <w:rPr>
                <w:sz w:val="20"/>
                <w:szCs w:val="20"/>
              </w:rPr>
              <w:t>The Act does not state that an</w:t>
            </w:r>
            <w:r w:rsidRPr="00AC3442">
              <w:rPr>
                <w:spacing w:val="40"/>
                <w:sz w:val="20"/>
                <w:szCs w:val="20"/>
              </w:rPr>
              <w:t xml:space="preserve"> </w:t>
            </w:r>
            <w:r w:rsidRPr="00AC3442">
              <w:rPr>
                <w:sz w:val="20"/>
                <w:szCs w:val="20"/>
              </w:rPr>
              <w:t>informed</w:t>
            </w:r>
            <w:r w:rsidRPr="00AC3442">
              <w:rPr>
                <w:spacing w:val="-9"/>
                <w:sz w:val="20"/>
                <w:szCs w:val="20"/>
              </w:rPr>
              <w:t xml:space="preserve"> </w:t>
            </w:r>
            <w:r w:rsidRPr="00AC3442">
              <w:rPr>
                <w:sz w:val="20"/>
                <w:szCs w:val="20"/>
              </w:rPr>
              <w:t>person</w:t>
            </w:r>
            <w:r w:rsidRPr="00AC3442">
              <w:rPr>
                <w:spacing w:val="-9"/>
                <w:sz w:val="20"/>
                <w:szCs w:val="20"/>
              </w:rPr>
              <w:t xml:space="preserve"> </w:t>
            </w:r>
            <w:r w:rsidRPr="00AC3442">
              <w:rPr>
                <w:sz w:val="20"/>
                <w:szCs w:val="20"/>
              </w:rPr>
              <w:t>must</w:t>
            </w:r>
            <w:r w:rsidRPr="00AC3442">
              <w:rPr>
                <w:spacing w:val="-9"/>
                <w:sz w:val="20"/>
                <w:szCs w:val="20"/>
              </w:rPr>
              <w:t xml:space="preserve"> </w:t>
            </w:r>
            <w:r w:rsidRPr="00AC3442">
              <w:rPr>
                <w:sz w:val="20"/>
                <w:szCs w:val="20"/>
              </w:rPr>
              <w:t>be</w:t>
            </w:r>
            <w:r w:rsidRPr="00AC3442">
              <w:rPr>
                <w:spacing w:val="-9"/>
                <w:sz w:val="20"/>
                <w:szCs w:val="20"/>
              </w:rPr>
              <w:t xml:space="preserve"> </w:t>
            </w:r>
            <w:r w:rsidRPr="00AC3442">
              <w:rPr>
                <w:sz w:val="20"/>
                <w:szCs w:val="20"/>
              </w:rPr>
              <w:t>Torres</w:t>
            </w:r>
            <w:r w:rsidRPr="00AC3442">
              <w:rPr>
                <w:spacing w:val="-9"/>
                <w:sz w:val="20"/>
                <w:szCs w:val="20"/>
              </w:rPr>
              <w:t xml:space="preserve"> </w:t>
            </w:r>
            <w:r w:rsidRPr="00AC3442">
              <w:rPr>
                <w:sz w:val="20"/>
                <w:szCs w:val="20"/>
              </w:rPr>
              <w:t>Strait</w:t>
            </w:r>
            <w:r w:rsidRPr="00AC3442">
              <w:rPr>
                <w:spacing w:val="40"/>
                <w:sz w:val="20"/>
                <w:szCs w:val="20"/>
              </w:rPr>
              <w:t xml:space="preserve"> </w:t>
            </w:r>
            <w:r w:rsidRPr="00AC3442">
              <w:rPr>
                <w:sz w:val="20"/>
                <w:szCs w:val="20"/>
              </w:rPr>
              <w:t>Islander, however their statement</w:t>
            </w:r>
            <w:r w:rsidRPr="00AC3442">
              <w:rPr>
                <w:spacing w:val="40"/>
                <w:sz w:val="20"/>
                <w:szCs w:val="20"/>
              </w:rPr>
              <w:t xml:space="preserve"> </w:t>
            </w:r>
            <w:r w:rsidRPr="00AC3442">
              <w:rPr>
                <w:spacing w:val="-2"/>
                <w:sz w:val="20"/>
                <w:szCs w:val="20"/>
              </w:rPr>
              <w:t>must:</w:t>
            </w:r>
          </w:p>
          <w:p w14:paraId="31033858" w14:textId="22FC0146" w:rsidR="004B0C46" w:rsidRPr="00AC3442" w:rsidRDefault="004B0C46">
            <w:pPr>
              <w:pStyle w:val="TableParagraph"/>
              <w:numPr>
                <w:ilvl w:val="0"/>
                <w:numId w:val="3"/>
              </w:numPr>
              <w:rPr>
                <w:sz w:val="20"/>
                <w:szCs w:val="20"/>
              </w:rPr>
            </w:pPr>
            <w:r w:rsidRPr="00AC3442">
              <w:rPr>
                <w:sz w:val="20"/>
                <w:szCs w:val="20"/>
              </w:rPr>
              <w:t>address</w:t>
            </w:r>
            <w:r w:rsidRPr="00AC3442">
              <w:rPr>
                <w:spacing w:val="-9"/>
                <w:sz w:val="20"/>
                <w:szCs w:val="20"/>
              </w:rPr>
              <w:t xml:space="preserve"> </w:t>
            </w:r>
            <w:r w:rsidRPr="00AC3442">
              <w:rPr>
                <w:sz w:val="20"/>
                <w:szCs w:val="20"/>
              </w:rPr>
              <w:t>their</w:t>
            </w:r>
            <w:r w:rsidRPr="00AC3442">
              <w:rPr>
                <w:spacing w:val="-9"/>
                <w:sz w:val="20"/>
                <w:szCs w:val="20"/>
              </w:rPr>
              <w:t xml:space="preserve"> </w:t>
            </w:r>
            <w:r w:rsidRPr="00AC3442">
              <w:rPr>
                <w:sz w:val="20"/>
                <w:szCs w:val="20"/>
              </w:rPr>
              <w:t>understanding</w:t>
            </w:r>
            <w:r w:rsidRPr="00AC3442">
              <w:rPr>
                <w:spacing w:val="-9"/>
                <w:sz w:val="20"/>
                <w:szCs w:val="20"/>
              </w:rPr>
              <w:t xml:space="preserve"> </w:t>
            </w:r>
            <w:r w:rsidRPr="00AC3442">
              <w:rPr>
                <w:sz w:val="20"/>
                <w:szCs w:val="20"/>
              </w:rPr>
              <w:t>of</w:t>
            </w:r>
            <w:r w:rsidRPr="00AC3442">
              <w:rPr>
                <w:spacing w:val="-9"/>
                <w:sz w:val="20"/>
                <w:szCs w:val="20"/>
              </w:rPr>
              <w:t xml:space="preserve"> </w:t>
            </w:r>
            <w:r w:rsidRPr="00AC3442">
              <w:rPr>
                <w:sz w:val="20"/>
                <w:szCs w:val="20"/>
              </w:rPr>
              <w:t>the</w:t>
            </w:r>
            <w:r w:rsidRPr="00AC3442">
              <w:rPr>
                <w:spacing w:val="40"/>
                <w:sz w:val="20"/>
                <w:szCs w:val="20"/>
              </w:rPr>
              <w:t xml:space="preserve"> </w:t>
            </w:r>
            <w:proofErr w:type="spellStart"/>
            <w:r w:rsidRPr="00AC3442">
              <w:rPr>
                <w:sz w:val="20"/>
                <w:szCs w:val="20"/>
              </w:rPr>
              <w:t>Ailan</w:t>
            </w:r>
            <w:proofErr w:type="spellEnd"/>
            <w:r w:rsidRPr="00AC3442">
              <w:rPr>
                <w:sz w:val="20"/>
                <w:szCs w:val="20"/>
              </w:rPr>
              <w:t xml:space="preserve"> </w:t>
            </w:r>
            <w:proofErr w:type="spellStart"/>
            <w:r w:rsidRPr="00AC3442">
              <w:rPr>
                <w:sz w:val="20"/>
                <w:szCs w:val="20"/>
              </w:rPr>
              <w:t>Kastom</w:t>
            </w:r>
            <w:proofErr w:type="spellEnd"/>
            <w:r w:rsidRPr="00AC3442">
              <w:rPr>
                <w:sz w:val="20"/>
                <w:szCs w:val="20"/>
              </w:rPr>
              <w:t xml:space="preserve"> child rearing practice</w:t>
            </w:r>
            <w:r w:rsidRPr="00AC3442">
              <w:rPr>
                <w:spacing w:val="40"/>
                <w:sz w:val="20"/>
                <w:szCs w:val="20"/>
              </w:rPr>
              <w:t xml:space="preserve"> </w:t>
            </w:r>
            <w:r w:rsidRPr="00AC3442">
              <w:rPr>
                <w:sz w:val="20"/>
                <w:szCs w:val="20"/>
              </w:rPr>
              <w:t>that</w:t>
            </w:r>
            <w:r w:rsidRPr="00AC3442">
              <w:rPr>
                <w:spacing w:val="-5"/>
                <w:sz w:val="20"/>
                <w:szCs w:val="20"/>
              </w:rPr>
              <w:t xml:space="preserve"> </w:t>
            </w:r>
            <w:r w:rsidRPr="00AC3442">
              <w:rPr>
                <w:sz w:val="20"/>
                <w:szCs w:val="20"/>
              </w:rPr>
              <w:t>occurred</w:t>
            </w:r>
            <w:r w:rsidR="008C4B42" w:rsidRPr="00AC3442">
              <w:rPr>
                <w:sz w:val="20"/>
                <w:szCs w:val="20"/>
              </w:rPr>
              <w:t xml:space="preserve"> </w:t>
            </w:r>
            <w:r w:rsidRPr="00AC3442">
              <w:rPr>
                <w:sz w:val="20"/>
                <w:szCs w:val="20"/>
              </w:rPr>
              <w:t>address whether the child rearing</w:t>
            </w:r>
            <w:r w:rsidRPr="00AC3442">
              <w:rPr>
                <w:spacing w:val="40"/>
                <w:sz w:val="20"/>
                <w:szCs w:val="20"/>
              </w:rPr>
              <w:t xml:space="preserve"> </w:t>
            </w:r>
            <w:r w:rsidRPr="00AC3442">
              <w:rPr>
                <w:sz w:val="20"/>
                <w:szCs w:val="20"/>
              </w:rPr>
              <w:t>practice</w:t>
            </w:r>
            <w:r w:rsidRPr="00AC3442">
              <w:rPr>
                <w:spacing w:val="-9"/>
                <w:sz w:val="20"/>
                <w:szCs w:val="20"/>
              </w:rPr>
              <w:t xml:space="preserve"> </w:t>
            </w:r>
            <w:r w:rsidRPr="00AC3442">
              <w:rPr>
                <w:sz w:val="20"/>
                <w:szCs w:val="20"/>
              </w:rPr>
              <w:t>occurred</w:t>
            </w:r>
            <w:r w:rsidRPr="00AC3442">
              <w:rPr>
                <w:spacing w:val="-9"/>
                <w:sz w:val="20"/>
                <w:szCs w:val="20"/>
              </w:rPr>
              <w:t xml:space="preserve"> </w:t>
            </w:r>
            <w:r w:rsidRPr="00AC3442">
              <w:rPr>
                <w:sz w:val="20"/>
                <w:szCs w:val="20"/>
              </w:rPr>
              <w:t>in</w:t>
            </w:r>
            <w:r w:rsidRPr="00AC3442">
              <w:rPr>
                <w:spacing w:val="-9"/>
                <w:sz w:val="20"/>
                <w:szCs w:val="20"/>
              </w:rPr>
              <w:t xml:space="preserve"> </w:t>
            </w:r>
            <w:r w:rsidRPr="00AC3442">
              <w:rPr>
                <w:sz w:val="20"/>
                <w:szCs w:val="20"/>
              </w:rPr>
              <w:t>accordance</w:t>
            </w:r>
            <w:r w:rsidRPr="00AC3442">
              <w:rPr>
                <w:spacing w:val="-9"/>
                <w:sz w:val="20"/>
                <w:szCs w:val="20"/>
              </w:rPr>
              <w:t xml:space="preserve"> </w:t>
            </w:r>
            <w:r w:rsidRPr="00AC3442">
              <w:rPr>
                <w:sz w:val="20"/>
                <w:szCs w:val="20"/>
              </w:rPr>
              <w:t>with</w:t>
            </w:r>
            <w:r w:rsidRPr="00AC3442">
              <w:rPr>
                <w:spacing w:val="40"/>
                <w:sz w:val="20"/>
                <w:szCs w:val="20"/>
              </w:rPr>
              <w:t xml:space="preserve"> </w:t>
            </w:r>
            <w:proofErr w:type="spellStart"/>
            <w:r w:rsidRPr="00AC3442">
              <w:rPr>
                <w:sz w:val="20"/>
                <w:szCs w:val="20"/>
              </w:rPr>
              <w:t>Ailan</w:t>
            </w:r>
            <w:proofErr w:type="spellEnd"/>
            <w:r w:rsidRPr="00AC3442">
              <w:rPr>
                <w:spacing w:val="-5"/>
                <w:sz w:val="20"/>
                <w:szCs w:val="20"/>
              </w:rPr>
              <w:t xml:space="preserve"> </w:t>
            </w:r>
            <w:proofErr w:type="spellStart"/>
            <w:r w:rsidRPr="00AC3442">
              <w:rPr>
                <w:sz w:val="20"/>
                <w:szCs w:val="20"/>
              </w:rPr>
              <w:t>Kastom</w:t>
            </w:r>
            <w:proofErr w:type="spellEnd"/>
            <w:r w:rsidRPr="00AC3442">
              <w:rPr>
                <w:sz w:val="20"/>
                <w:szCs w:val="20"/>
              </w:rPr>
              <w:t>.</w:t>
            </w:r>
          </w:p>
          <w:p w14:paraId="2C287E54" w14:textId="706C66B2" w:rsidR="004B0C46" w:rsidRPr="00AC3442" w:rsidRDefault="004B0C46" w:rsidP="004B0C46">
            <w:pPr>
              <w:pStyle w:val="TableParagraph"/>
              <w:rPr>
                <w:sz w:val="20"/>
                <w:szCs w:val="20"/>
              </w:rPr>
            </w:pPr>
            <w:r w:rsidRPr="00AC3442">
              <w:rPr>
                <w:sz w:val="20"/>
                <w:szCs w:val="20"/>
              </w:rPr>
              <w:t>Consider</w:t>
            </w:r>
            <w:r w:rsidRPr="00AC3442">
              <w:rPr>
                <w:spacing w:val="-6"/>
                <w:sz w:val="20"/>
                <w:szCs w:val="20"/>
              </w:rPr>
              <w:t xml:space="preserve"> </w:t>
            </w:r>
            <w:r w:rsidRPr="00AC3442">
              <w:rPr>
                <w:sz w:val="20"/>
                <w:szCs w:val="20"/>
              </w:rPr>
              <w:t>if</w:t>
            </w:r>
            <w:r w:rsidRPr="00AC3442">
              <w:rPr>
                <w:spacing w:val="-6"/>
                <w:sz w:val="20"/>
                <w:szCs w:val="20"/>
              </w:rPr>
              <w:t xml:space="preserve"> </w:t>
            </w:r>
            <w:r w:rsidRPr="00AC3442">
              <w:rPr>
                <w:sz w:val="20"/>
                <w:szCs w:val="20"/>
              </w:rPr>
              <w:t>this</w:t>
            </w:r>
            <w:r w:rsidRPr="00AC3442">
              <w:rPr>
                <w:spacing w:val="-6"/>
                <w:sz w:val="20"/>
                <w:szCs w:val="20"/>
              </w:rPr>
              <w:t xml:space="preserve"> </w:t>
            </w:r>
            <w:r w:rsidRPr="00AC3442">
              <w:rPr>
                <w:sz w:val="20"/>
                <w:szCs w:val="20"/>
              </w:rPr>
              <w:t>needs</w:t>
            </w:r>
            <w:r w:rsidRPr="00AC3442">
              <w:rPr>
                <w:spacing w:val="-6"/>
                <w:sz w:val="20"/>
                <w:szCs w:val="20"/>
              </w:rPr>
              <w:t xml:space="preserve"> </w:t>
            </w:r>
            <w:r w:rsidRPr="00AC3442">
              <w:rPr>
                <w:sz w:val="20"/>
                <w:szCs w:val="20"/>
              </w:rPr>
              <w:t>to</w:t>
            </w:r>
            <w:r w:rsidRPr="00AC3442">
              <w:rPr>
                <w:spacing w:val="-6"/>
                <w:sz w:val="20"/>
                <w:szCs w:val="20"/>
              </w:rPr>
              <w:t xml:space="preserve"> </w:t>
            </w:r>
            <w:r w:rsidRPr="00AC3442">
              <w:rPr>
                <w:sz w:val="20"/>
                <w:szCs w:val="20"/>
              </w:rPr>
              <w:t>be</w:t>
            </w:r>
            <w:r w:rsidRPr="00AC3442">
              <w:rPr>
                <w:spacing w:val="-6"/>
                <w:sz w:val="20"/>
                <w:szCs w:val="20"/>
              </w:rPr>
              <w:t xml:space="preserve"> </w:t>
            </w:r>
            <w:r w:rsidRPr="00AC3442">
              <w:rPr>
                <w:sz w:val="20"/>
                <w:szCs w:val="20"/>
              </w:rPr>
              <w:t>clearer</w:t>
            </w:r>
            <w:r w:rsidRPr="00AC3442">
              <w:rPr>
                <w:spacing w:val="-6"/>
                <w:sz w:val="20"/>
                <w:szCs w:val="20"/>
              </w:rPr>
              <w:t xml:space="preserve"> </w:t>
            </w:r>
            <w:r w:rsidRPr="00AC3442">
              <w:rPr>
                <w:sz w:val="20"/>
                <w:szCs w:val="20"/>
              </w:rPr>
              <w:t>in</w:t>
            </w:r>
            <w:r w:rsidRPr="00AC3442">
              <w:rPr>
                <w:spacing w:val="40"/>
                <w:sz w:val="20"/>
                <w:szCs w:val="20"/>
              </w:rPr>
              <w:t xml:space="preserve"> </w:t>
            </w:r>
            <w:r w:rsidRPr="00AC3442">
              <w:rPr>
                <w:sz w:val="20"/>
                <w:szCs w:val="20"/>
              </w:rPr>
              <w:t>the</w:t>
            </w:r>
            <w:r w:rsidRPr="00AC3442">
              <w:rPr>
                <w:spacing w:val="-5"/>
                <w:sz w:val="20"/>
                <w:szCs w:val="20"/>
              </w:rPr>
              <w:t xml:space="preserve"> </w:t>
            </w:r>
            <w:r w:rsidRPr="00AC3442">
              <w:rPr>
                <w:sz w:val="20"/>
                <w:szCs w:val="20"/>
              </w:rPr>
              <w:t>Act.</w:t>
            </w:r>
          </w:p>
        </w:tc>
        <w:tc>
          <w:tcPr>
            <w:tcW w:w="993" w:type="dxa"/>
            <w:shd w:val="clear" w:color="auto" w:fill="ECF6F2"/>
          </w:tcPr>
          <w:p w14:paraId="28831A2F" w14:textId="09AC9C60" w:rsidR="004B0C46" w:rsidRPr="00AC3442" w:rsidRDefault="004B0C46" w:rsidP="004B0C46">
            <w:pPr>
              <w:pStyle w:val="TableParagraph"/>
              <w:rPr>
                <w:sz w:val="20"/>
                <w:szCs w:val="20"/>
              </w:rPr>
            </w:pPr>
            <w:r w:rsidRPr="00AC3442">
              <w:rPr>
                <w:sz w:val="20"/>
                <w:szCs w:val="20"/>
              </w:rPr>
              <w:t>Consider</w:t>
            </w:r>
            <w:r w:rsidRPr="00AC3442">
              <w:rPr>
                <w:spacing w:val="-5"/>
                <w:sz w:val="20"/>
                <w:szCs w:val="20"/>
              </w:rPr>
              <w:t xml:space="preserve"> </w:t>
            </w:r>
            <w:r w:rsidRPr="00AC3442">
              <w:rPr>
                <w:sz w:val="20"/>
                <w:szCs w:val="20"/>
              </w:rPr>
              <w:t>as</w:t>
            </w:r>
            <w:r w:rsidRPr="00AC3442">
              <w:rPr>
                <w:spacing w:val="40"/>
                <w:sz w:val="20"/>
                <w:szCs w:val="20"/>
              </w:rPr>
              <w:t xml:space="preserve"> </w:t>
            </w:r>
            <w:r w:rsidRPr="00AC3442">
              <w:rPr>
                <w:sz w:val="20"/>
                <w:szCs w:val="20"/>
              </w:rPr>
              <w:t>part of the</w:t>
            </w:r>
            <w:r w:rsidRPr="00AC3442">
              <w:rPr>
                <w:spacing w:val="40"/>
                <w:sz w:val="20"/>
                <w:szCs w:val="20"/>
              </w:rPr>
              <w:t xml:space="preserve"> </w:t>
            </w:r>
            <w:r w:rsidRPr="00AC3442">
              <w:rPr>
                <w:sz w:val="20"/>
                <w:szCs w:val="20"/>
              </w:rPr>
              <w:t>review</w:t>
            </w:r>
            <w:r w:rsidRPr="00AC3442">
              <w:rPr>
                <w:spacing w:val="-9"/>
                <w:sz w:val="20"/>
                <w:szCs w:val="20"/>
              </w:rPr>
              <w:t xml:space="preserve"> </w:t>
            </w:r>
            <w:r w:rsidRPr="00AC3442">
              <w:rPr>
                <w:sz w:val="20"/>
                <w:szCs w:val="20"/>
              </w:rPr>
              <w:t>of</w:t>
            </w:r>
            <w:r w:rsidRPr="00AC3442">
              <w:rPr>
                <w:spacing w:val="-9"/>
                <w:sz w:val="20"/>
                <w:szCs w:val="20"/>
              </w:rPr>
              <w:t xml:space="preserve"> </w:t>
            </w:r>
            <w:r w:rsidRPr="00AC3442">
              <w:rPr>
                <w:sz w:val="20"/>
                <w:szCs w:val="20"/>
              </w:rPr>
              <w:t>the</w:t>
            </w:r>
            <w:r w:rsidRPr="00AC3442">
              <w:rPr>
                <w:spacing w:val="40"/>
                <w:sz w:val="20"/>
                <w:szCs w:val="20"/>
              </w:rPr>
              <w:t xml:space="preserve"> </w:t>
            </w:r>
            <w:r w:rsidRPr="00AC3442">
              <w:rPr>
                <w:spacing w:val="-4"/>
                <w:sz w:val="20"/>
                <w:szCs w:val="20"/>
              </w:rPr>
              <w:t>Act</w:t>
            </w:r>
          </w:p>
        </w:tc>
      </w:tr>
      <w:tr w:rsidR="00426634" w:rsidRPr="00AC3442" w14:paraId="5CEAB3F3" w14:textId="77777777" w:rsidTr="00EE3C73">
        <w:trPr>
          <w:trHeight w:val="2813"/>
        </w:trPr>
        <w:tc>
          <w:tcPr>
            <w:tcW w:w="851" w:type="dxa"/>
            <w:shd w:val="clear" w:color="auto" w:fill="DCEFE7"/>
          </w:tcPr>
          <w:p w14:paraId="40A1178B" w14:textId="3DF7BCF5" w:rsidR="004B0C46" w:rsidRPr="00AC3442" w:rsidRDefault="004B0C46" w:rsidP="004B0C46">
            <w:pPr>
              <w:pStyle w:val="TableParagraph"/>
              <w:rPr>
                <w:b/>
                <w:bCs/>
                <w:sz w:val="20"/>
                <w:szCs w:val="20"/>
              </w:rPr>
            </w:pPr>
            <w:r w:rsidRPr="00AC3442">
              <w:rPr>
                <w:b/>
                <w:bCs/>
                <w:sz w:val="20"/>
                <w:szCs w:val="20"/>
              </w:rPr>
              <w:t>45-</w:t>
            </w:r>
            <w:r w:rsidRPr="00AC3442">
              <w:rPr>
                <w:b/>
                <w:bCs/>
                <w:spacing w:val="-5"/>
                <w:sz w:val="20"/>
                <w:szCs w:val="20"/>
              </w:rPr>
              <w:t>46</w:t>
            </w:r>
          </w:p>
        </w:tc>
        <w:tc>
          <w:tcPr>
            <w:tcW w:w="1559" w:type="dxa"/>
            <w:shd w:val="clear" w:color="auto" w:fill="DCEFE7"/>
          </w:tcPr>
          <w:p w14:paraId="7F10FE3E" w14:textId="6418D1AD" w:rsidR="004B0C46" w:rsidRPr="00AC3442" w:rsidRDefault="004B0C46" w:rsidP="004B0C46">
            <w:pPr>
              <w:pStyle w:val="TableParagraph"/>
              <w:rPr>
                <w:b/>
                <w:bCs/>
                <w:sz w:val="20"/>
                <w:szCs w:val="20"/>
              </w:rPr>
            </w:pPr>
            <w:r w:rsidRPr="00AC3442">
              <w:rPr>
                <w:b/>
                <w:bCs/>
                <w:sz w:val="20"/>
                <w:szCs w:val="20"/>
              </w:rPr>
              <w:t>Information</w:t>
            </w:r>
            <w:r w:rsidRPr="00AC3442">
              <w:rPr>
                <w:b/>
                <w:bCs/>
                <w:spacing w:val="40"/>
                <w:sz w:val="20"/>
                <w:szCs w:val="20"/>
              </w:rPr>
              <w:t xml:space="preserve"> </w:t>
            </w:r>
            <w:r w:rsidRPr="00AC3442">
              <w:rPr>
                <w:b/>
                <w:bCs/>
                <w:sz w:val="20"/>
                <w:szCs w:val="20"/>
              </w:rPr>
              <w:t>to</w:t>
            </w:r>
            <w:r w:rsidRPr="00AC3442">
              <w:rPr>
                <w:b/>
                <w:bCs/>
                <w:spacing w:val="-8"/>
                <w:sz w:val="20"/>
                <w:szCs w:val="20"/>
              </w:rPr>
              <w:t xml:space="preserve"> </w:t>
            </w:r>
            <w:r w:rsidRPr="00AC3442">
              <w:rPr>
                <w:b/>
                <w:bCs/>
                <w:sz w:val="20"/>
                <w:szCs w:val="20"/>
              </w:rPr>
              <w:t>assist</w:t>
            </w:r>
            <w:r w:rsidRPr="00AC3442">
              <w:rPr>
                <w:b/>
                <w:bCs/>
                <w:spacing w:val="40"/>
                <w:sz w:val="20"/>
                <w:szCs w:val="20"/>
              </w:rPr>
              <w:t xml:space="preserve"> </w:t>
            </w:r>
            <w:r w:rsidRPr="00AC3442">
              <w:rPr>
                <w:b/>
                <w:bCs/>
                <w:sz w:val="20"/>
                <w:szCs w:val="20"/>
              </w:rPr>
              <w:t>Commissioner</w:t>
            </w:r>
          </w:p>
        </w:tc>
        <w:tc>
          <w:tcPr>
            <w:tcW w:w="2835" w:type="dxa"/>
            <w:shd w:val="clear" w:color="auto" w:fill="DCEFE7"/>
          </w:tcPr>
          <w:p w14:paraId="49F68D0E" w14:textId="2730CF69" w:rsidR="004B0C46" w:rsidRPr="00AC3442" w:rsidRDefault="004B0C46" w:rsidP="004B0C46">
            <w:pPr>
              <w:pStyle w:val="TableParagraph"/>
              <w:rPr>
                <w:sz w:val="20"/>
                <w:szCs w:val="20"/>
              </w:rPr>
            </w:pPr>
            <w:r w:rsidRPr="00AC3442">
              <w:rPr>
                <w:sz w:val="20"/>
                <w:szCs w:val="20"/>
              </w:rPr>
              <w:t>Sections 45 and 46 of Division 2 only</w:t>
            </w:r>
            <w:r w:rsidRPr="00AC3442">
              <w:rPr>
                <w:spacing w:val="40"/>
                <w:sz w:val="20"/>
                <w:szCs w:val="20"/>
              </w:rPr>
              <w:t xml:space="preserve"> </w:t>
            </w:r>
            <w:r w:rsidRPr="00AC3442">
              <w:rPr>
                <w:sz w:val="20"/>
                <w:szCs w:val="20"/>
              </w:rPr>
              <w:t>relates to what actions occur after the</w:t>
            </w:r>
            <w:r w:rsidRPr="00AC3442">
              <w:rPr>
                <w:spacing w:val="40"/>
                <w:sz w:val="20"/>
                <w:szCs w:val="20"/>
              </w:rPr>
              <w:t xml:space="preserve"> </w:t>
            </w:r>
            <w:r w:rsidRPr="00AC3442">
              <w:rPr>
                <w:sz w:val="20"/>
                <w:szCs w:val="20"/>
              </w:rPr>
              <w:t>Commissioner receives a written report</w:t>
            </w:r>
            <w:r w:rsidRPr="00AC3442">
              <w:rPr>
                <w:spacing w:val="40"/>
                <w:sz w:val="20"/>
                <w:szCs w:val="20"/>
              </w:rPr>
              <w:t xml:space="preserve"> </w:t>
            </w:r>
            <w:r w:rsidRPr="00AC3442">
              <w:rPr>
                <w:sz w:val="20"/>
                <w:szCs w:val="20"/>
              </w:rPr>
              <w:t>about</w:t>
            </w:r>
            <w:r w:rsidRPr="00AC3442">
              <w:rPr>
                <w:spacing w:val="-9"/>
                <w:sz w:val="20"/>
                <w:szCs w:val="20"/>
              </w:rPr>
              <w:t xml:space="preserve"> </w:t>
            </w:r>
            <w:r w:rsidRPr="00AC3442">
              <w:rPr>
                <w:sz w:val="20"/>
                <w:szCs w:val="20"/>
              </w:rPr>
              <w:t>a</w:t>
            </w:r>
            <w:r w:rsidRPr="00AC3442">
              <w:rPr>
                <w:spacing w:val="-9"/>
                <w:sz w:val="20"/>
                <w:szCs w:val="20"/>
              </w:rPr>
              <w:t xml:space="preserve"> </w:t>
            </w:r>
            <w:r w:rsidRPr="00AC3442">
              <w:rPr>
                <w:sz w:val="20"/>
                <w:szCs w:val="20"/>
              </w:rPr>
              <w:t>cultural</w:t>
            </w:r>
            <w:r w:rsidRPr="00AC3442">
              <w:rPr>
                <w:spacing w:val="-9"/>
                <w:sz w:val="20"/>
                <w:szCs w:val="20"/>
              </w:rPr>
              <w:t xml:space="preserve"> </w:t>
            </w:r>
            <w:r w:rsidRPr="00AC3442">
              <w:rPr>
                <w:sz w:val="20"/>
                <w:szCs w:val="20"/>
              </w:rPr>
              <w:t>parent's</w:t>
            </w:r>
            <w:r w:rsidRPr="00AC3442">
              <w:rPr>
                <w:spacing w:val="-9"/>
                <w:sz w:val="20"/>
                <w:szCs w:val="20"/>
              </w:rPr>
              <w:t xml:space="preserve"> </w:t>
            </w:r>
            <w:r w:rsidRPr="00AC3442">
              <w:rPr>
                <w:sz w:val="20"/>
                <w:szCs w:val="20"/>
              </w:rPr>
              <w:t>criminal</w:t>
            </w:r>
            <w:r w:rsidRPr="00AC3442">
              <w:rPr>
                <w:spacing w:val="-8"/>
                <w:sz w:val="20"/>
                <w:szCs w:val="20"/>
              </w:rPr>
              <w:t xml:space="preserve"> </w:t>
            </w:r>
            <w:r w:rsidRPr="00AC3442">
              <w:rPr>
                <w:sz w:val="20"/>
                <w:szCs w:val="20"/>
              </w:rPr>
              <w:t>history</w:t>
            </w:r>
            <w:r w:rsidRPr="00AC3442">
              <w:rPr>
                <w:spacing w:val="40"/>
                <w:sz w:val="20"/>
                <w:szCs w:val="20"/>
              </w:rPr>
              <w:t xml:space="preserve"> </w:t>
            </w:r>
            <w:r w:rsidRPr="00AC3442">
              <w:rPr>
                <w:sz w:val="20"/>
                <w:szCs w:val="20"/>
              </w:rPr>
              <w:t>but remains silent as to the course of</w:t>
            </w:r>
            <w:r w:rsidRPr="00AC3442">
              <w:rPr>
                <w:spacing w:val="40"/>
                <w:sz w:val="20"/>
                <w:szCs w:val="20"/>
              </w:rPr>
              <w:t xml:space="preserve"> </w:t>
            </w:r>
            <w:r w:rsidRPr="00AC3442">
              <w:rPr>
                <w:sz w:val="20"/>
                <w:szCs w:val="20"/>
              </w:rPr>
              <w:t>action that takes place when the Police</w:t>
            </w:r>
            <w:r w:rsidRPr="00AC3442">
              <w:rPr>
                <w:spacing w:val="40"/>
                <w:sz w:val="20"/>
                <w:szCs w:val="20"/>
              </w:rPr>
              <w:t xml:space="preserve"> </w:t>
            </w:r>
            <w:proofErr w:type="spellStart"/>
            <w:r w:rsidRPr="00AC3442">
              <w:rPr>
                <w:sz w:val="20"/>
                <w:szCs w:val="20"/>
              </w:rPr>
              <w:t>Commisioner</w:t>
            </w:r>
            <w:proofErr w:type="spellEnd"/>
            <w:r w:rsidRPr="00AC3442">
              <w:rPr>
                <w:sz w:val="20"/>
                <w:szCs w:val="20"/>
              </w:rPr>
              <w:t xml:space="preserve"> has no written report to</w:t>
            </w:r>
            <w:r w:rsidRPr="00AC3442">
              <w:rPr>
                <w:spacing w:val="40"/>
                <w:sz w:val="20"/>
                <w:szCs w:val="20"/>
              </w:rPr>
              <w:t xml:space="preserve"> </w:t>
            </w:r>
            <w:proofErr w:type="spellStart"/>
            <w:r w:rsidRPr="00AC3442">
              <w:rPr>
                <w:spacing w:val="-2"/>
                <w:sz w:val="20"/>
                <w:szCs w:val="20"/>
              </w:rPr>
              <w:t>disclsose</w:t>
            </w:r>
            <w:proofErr w:type="spellEnd"/>
            <w:r w:rsidRPr="00AC3442">
              <w:rPr>
                <w:spacing w:val="-2"/>
                <w:sz w:val="20"/>
                <w:szCs w:val="20"/>
              </w:rPr>
              <w:t>.</w:t>
            </w:r>
          </w:p>
        </w:tc>
        <w:tc>
          <w:tcPr>
            <w:tcW w:w="992" w:type="dxa"/>
            <w:shd w:val="clear" w:color="auto" w:fill="DCEFE7"/>
          </w:tcPr>
          <w:p w14:paraId="128E27BB" w14:textId="1691C8C3" w:rsidR="004B0C46" w:rsidRPr="00AC3442" w:rsidRDefault="004B0C46" w:rsidP="004B0C46">
            <w:pPr>
              <w:pStyle w:val="TableParagraph"/>
              <w:rPr>
                <w:sz w:val="20"/>
                <w:szCs w:val="20"/>
              </w:rPr>
            </w:pPr>
            <w:r w:rsidRPr="00AC3442">
              <w:rPr>
                <w:sz w:val="20"/>
                <w:szCs w:val="20"/>
              </w:rPr>
              <w:t>Technical change</w:t>
            </w:r>
          </w:p>
        </w:tc>
        <w:tc>
          <w:tcPr>
            <w:tcW w:w="2835" w:type="dxa"/>
            <w:shd w:val="clear" w:color="auto" w:fill="DCEFE7"/>
          </w:tcPr>
          <w:p w14:paraId="7296FC02" w14:textId="71CF9D9B" w:rsidR="004B0C46" w:rsidRPr="00AC3442" w:rsidRDefault="004B0C46" w:rsidP="004B0C46">
            <w:pPr>
              <w:pStyle w:val="TableParagraph"/>
              <w:rPr>
                <w:sz w:val="20"/>
                <w:szCs w:val="20"/>
              </w:rPr>
            </w:pPr>
            <w:r w:rsidRPr="00AC3442">
              <w:rPr>
                <w:sz w:val="20"/>
                <w:szCs w:val="20"/>
              </w:rPr>
              <w:t>Consider including a provision for</w:t>
            </w:r>
            <w:r w:rsidRPr="00AC3442">
              <w:rPr>
                <w:spacing w:val="40"/>
                <w:sz w:val="20"/>
                <w:szCs w:val="20"/>
              </w:rPr>
              <w:t xml:space="preserve"> </w:t>
            </w:r>
            <w:r w:rsidRPr="00AC3442">
              <w:rPr>
                <w:sz w:val="20"/>
                <w:szCs w:val="20"/>
              </w:rPr>
              <w:t>the</w:t>
            </w:r>
            <w:r w:rsidRPr="00AC3442">
              <w:rPr>
                <w:spacing w:val="-5"/>
                <w:sz w:val="20"/>
                <w:szCs w:val="20"/>
              </w:rPr>
              <w:t xml:space="preserve"> </w:t>
            </w:r>
            <w:r w:rsidRPr="00AC3442">
              <w:rPr>
                <w:sz w:val="20"/>
                <w:szCs w:val="20"/>
              </w:rPr>
              <w:t>Commissioner</w:t>
            </w:r>
            <w:r w:rsidRPr="00AC3442">
              <w:rPr>
                <w:spacing w:val="-5"/>
                <w:sz w:val="20"/>
                <w:szCs w:val="20"/>
              </w:rPr>
              <w:t xml:space="preserve"> </w:t>
            </w:r>
            <w:r w:rsidRPr="00AC3442">
              <w:rPr>
                <w:sz w:val="20"/>
                <w:szCs w:val="20"/>
              </w:rPr>
              <w:t>to</w:t>
            </w:r>
            <w:r w:rsidRPr="00AC3442">
              <w:rPr>
                <w:spacing w:val="-5"/>
                <w:sz w:val="20"/>
                <w:szCs w:val="20"/>
              </w:rPr>
              <w:t xml:space="preserve"> </w:t>
            </w:r>
            <w:r w:rsidRPr="00AC3442">
              <w:rPr>
                <w:sz w:val="20"/>
                <w:szCs w:val="20"/>
              </w:rPr>
              <w:t>proceed</w:t>
            </w:r>
            <w:r w:rsidRPr="00AC3442">
              <w:rPr>
                <w:spacing w:val="-5"/>
                <w:sz w:val="20"/>
                <w:szCs w:val="20"/>
              </w:rPr>
              <w:t xml:space="preserve"> </w:t>
            </w:r>
            <w:r w:rsidRPr="00AC3442">
              <w:rPr>
                <w:sz w:val="20"/>
                <w:szCs w:val="20"/>
              </w:rPr>
              <w:t>with</w:t>
            </w:r>
            <w:r w:rsidRPr="00AC3442">
              <w:rPr>
                <w:spacing w:val="40"/>
                <w:sz w:val="20"/>
                <w:szCs w:val="20"/>
              </w:rPr>
              <w:t xml:space="preserve"> </w:t>
            </w:r>
            <w:r w:rsidRPr="00AC3442">
              <w:rPr>
                <w:sz w:val="20"/>
                <w:szCs w:val="20"/>
              </w:rPr>
              <w:t>considering application for CRO</w:t>
            </w:r>
            <w:r w:rsidRPr="00AC3442">
              <w:rPr>
                <w:spacing w:val="40"/>
                <w:sz w:val="20"/>
                <w:szCs w:val="20"/>
              </w:rPr>
              <w:t xml:space="preserve"> </w:t>
            </w:r>
            <w:r w:rsidRPr="00AC3442">
              <w:rPr>
                <w:sz w:val="20"/>
                <w:szCs w:val="20"/>
              </w:rPr>
              <w:t>without</w:t>
            </w:r>
            <w:r w:rsidRPr="00AC3442">
              <w:rPr>
                <w:spacing w:val="-8"/>
                <w:sz w:val="20"/>
                <w:szCs w:val="20"/>
              </w:rPr>
              <w:t xml:space="preserve"> </w:t>
            </w:r>
            <w:r w:rsidRPr="00AC3442">
              <w:rPr>
                <w:sz w:val="20"/>
                <w:szCs w:val="20"/>
              </w:rPr>
              <w:t>any</w:t>
            </w:r>
            <w:r w:rsidRPr="00AC3442">
              <w:rPr>
                <w:spacing w:val="-8"/>
                <w:sz w:val="20"/>
                <w:szCs w:val="20"/>
              </w:rPr>
              <w:t xml:space="preserve"> </w:t>
            </w:r>
            <w:r w:rsidRPr="00AC3442">
              <w:rPr>
                <w:sz w:val="20"/>
                <w:szCs w:val="20"/>
              </w:rPr>
              <w:t>written</w:t>
            </w:r>
            <w:r w:rsidRPr="00AC3442">
              <w:rPr>
                <w:spacing w:val="-8"/>
                <w:sz w:val="20"/>
                <w:szCs w:val="20"/>
              </w:rPr>
              <w:t xml:space="preserve"> </w:t>
            </w:r>
            <w:r w:rsidRPr="00AC3442">
              <w:rPr>
                <w:sz w:val="20"/>
                <w:szCs w:val="20"/>
              </w:rPr>
              <w:t>report</w:t>
            </w:r>
            <w:r w:rsidRPr="00AC3442">
              <w:rPr>
                <w:spacing w:val="-8"/>
                <w:sz w:val="20"/>
                <w:szCs w:val="20"/>
              </w:rPr>
              <w:t xml:space="preserve"> </w:t>
            </w:r>
            <w:r w:rsidRPr="00AC3442">
              <w:rPr>
                <w:sz w:val="20"/>
                <w:szCs w:val="20"/>
              </w:rPr>
              <w:t>about</w:t>
            </w:r>
            <w:r w:rsidRPr="00AC3442">
              <w:rPr>
                <w:spacing w:val="-8"/>
                <w:sz w:val="20"/>
                <w:szCs w:val="20"/>
              </w:rPr>
              <w:t xml:space="preserve"> </w:t>
            </w:r>
            <w:r w:rsidRPr="00AC3442">
              <w:rPr>
                <w:sz w:val="20"/>
                <w:szCs w:val="20"/>
              </w:rPr>
              <w:t>a</w:t>
            </w:r>
            <w:r w:rsidRPr="00AC3442">
              <w:rPr>
                <w:spacing w:val="40"/>
                <w:sz w:val="20"/>
                <w:szCs w:val="20"/>
              </w:rPr>
              <w:t xml:space="preserve"> </w:t>
            </w:r>
            <w:r w:rsidRPr="00AC3442">
              <w:rPr>
                <w:sz w:val="20"/>
                <w:szCs w:val="20"/>
              </w:rPr>
              <w:t>cultural parent's criminal history.</w:t>
            </w:r>
          </w:p>
        </w:tc>
        <w:tc>
          <w:tcPr>
            <w:tcW w:w="993" w:type="dxa"/>
            <w:shd w:val="clear" w:color="auto" w:fill="DCEFE7"/>
          </w:tcPr>
          <w:p w14:paraId="254ED915" w14:textId="44DE2910" w:rsidR="004B0C46" w:rsidRPr="00AC3442" w:rsidRDefault="004B0C46" w:rsidP="004B0C46">
            <w:pPr>
              <w:pStyle w:val="TableParagraph"/>
              <w:rPr>
                <w:sz w:val="20"/>
                <w:szCs w:val="20"/>
              </w:rPr>
            </w:pPr>
            <w:r w:rsidRPr="00AC3442">
              <w:rPr>
                <w:sz w:val="20"/>
                <w:szCs w:val="20"/>
              </w:rPr>
              <w:t>Consider</w:t>
            </w:r>
            <w:r w:rsidRPr="00AC3442">
              <w:rPr>
                <w:spacing w:val="-5"/>
                <w:sz w:val="20"/>
                <w:szCs w:val="20"/>
              </w:rPr>
              <w:t xml:space="preserve"> </w:t>
            </w:r>
            <w:r w:rsidRPr="00AC3442">
              <w:rPr>
                <w:sz w:val="20"/>
                <w:szCs w:val="20"/>
              </w:rPr>
              <w:t>as</w:t>
            </w:r>
            <w:r w:rsidRPr="00AC3442">
              <w:rPr>
                <w:spacing w:val="40"/>
                <w:sz w:val="20"/>
                <w:szCs w:val="20"/>
              </w:rPr>
              <w:t xml:space="preserve"> </w:t>
            </w:r>
            <w:r w:rsidRPr="00AC3442">
              <w:rPr>
                <w:sz w:val="20"/>
                <w:szCs w:val="20"/>
              </w:rPr>
              <w:t>part of the</w:t>
            </w:r>
            <w:r w:rsidRPr="00AC3442">
              <w:rPr>
                <w:spacing w:val="40"/>
                <w:sz w:val="20"/>
                <w:szCs w:val="20"/>
              </w:rPr>
              <w:t xml:space="preserve"> </w:t>
            </w:r>
            <w:r w:rsidRPr="00AC3442">
              <w:rPr>
                <w:sz w:val="20"/>
                <w:szCs w:val="20"/>
              </w:rPr>
              <w:t>review</w:t>
            </w:r>
            <w:r w:rsidRPr="00AC3442">
              <w:rPr>
                <w:spacing w:val="-9"/>
                <w:sz w:val="20"/>
                <w:szCs w:val="20"/>
              </w:rPr>
              <w:t xml:space="preserve"> </w:t>
            </w:r>
            <w:r w:rsidRPr="00AC3442">
              <w:rPr>
                <w:sz w:val="20"/>
                <w:szCs w:val="20"/>
              </w:rPr>
              <w:t>of</w:t>
            </w:r>
            <w:r w:rsidRPr="00AC3442">
              <w:rPr>
                <w:spacing w:val="-9"/>
                <w:sz w:val="20"/>
                <w:szCs w:val="20"/>
              </w:rPr>
              <w:t xml:space="preserve"> </w:t>
            </w:r>
            <w:r w:rsidRPr="00AC3442">
              <w:rPr>
                <w:sz w:val="20"/>
                <w:szCs w:val="20"/>
              </w:rPr>
              <w:t>the</w:t>
            </w:r>
            <w:r w:rsidRPr="00AC3442">
              <w:rPr>
                <w:spacing w:val="40"/>
                <w:sz w:val="20"/>
                <w:szCs w:val="20"/>
              </w:rPr>
              <w:t xml:space="preserve"> </w:t>
            </w:r>
            <w:r w:rsidRPr="00AC3442">
              <w:rPr>
                <w:spacing w:val="-4"/>
                <w:sz w:val="20"/>
                <w:szCs w:val="20"/>
              </w:rPr>
              <w:t>Act</w:t>
            </w:r>
          </w:p>
        </w:tc>
      </w:tr>
      <w:tr w:rsidR="004B0C46" w:rsidRPr="00AC3442" w14:paraId="24FF5CB6" w14:textId="77777777" w:rsidTr="00EE3C73">
        <w:trPr>
          <w:trHeight w:val="1128"/>
        </w:trPr>
        <w:tc>
          <w:tcPr>
            <w:tcW w:w="851" w:type="dxa"/>
            <w:shd w:val="clear" w:color="auto" w:fill="ECF6F2"/>
          </w:tcPr>
          <w:p w14:paraId="24317AB3" w14:textId="19DA1811" w:rsidR="004B0C46" w:rsidRPr="00AC3442" w:rsidRDefault="004B0C46" w:rsidP="004B0C46">
            <w:pPr>
              <w:pStyle w:val="TableParagraph"/>
              <w:rPr>
                <w:b/>
                <w:bCs/>
                <w:sz w:val="20"/>
                <w:szCs w:val="20"/>
              </w:rPr>
            </w:pPr>
            <w:r w:rsidRPr="00AC3442">
              <w:rPr>
                <w:b/>
                <w:bCs/>
                <w:sz w:val="20"/>
                <w:szCs w:val="20"/>
              </w:rPr>
              <w:t>45-</w:t>
            </w:r>
            <w:r w:rsidRPr="00AC3442">
              <w:rPr>
                <w:b/>
                <w:bCs/>
                <w:spacing w:val="-5"/>
                <w:sz w:val="20"/>
                <w:szCs w:val="20"/>
              </w:rPr>
              <w:t>46</w:t>
            </w:r>
          </w:p>
        </w:tc>
        <w:tc>
          <w:tcPr>
            <w:tcW w:w="1559" w:type="dxa"/>
            <w:shd w:val="clear" w:color="auto" w:fill="ECF6F2"/>
          </w:tcPr>
          <w:p w14:paraId="193CEF82" w14:textId="5EDA0211" w:rsidR="004B0C46" w:rsidRPr="00AC3442" w:rsidRDefault="004B0C46" w:rsidP="004B0C46">
            <w:pPr>
              <w:pStyle w:val="TableParagraph"/>
              <w:rPr>
                <w:b/>
                <w:bCs/>
                <w:sz w:val="20"/>
                <w:szCs w:val="20"/>
              </w:rPr>
            </w:pPr>
            <w:r w:rsidRPr="00AC3442">
              <w:rPr>
                <w:b/>
                <w:bCs/>
                <w:sz w:val="20"/>
                <w:szCs w:val="20"/>
              </w:rPr>
              <w:t>Information</w:t>
            </w:r>
            <w:r w:rsidRPr="00AC3442">
              <w:rPr>
                <w:b/>
                <w:bCs/>
                <w:spacing w:val="40"/>
                <w:sz w:val="20"/>
                <w:szCs w:val="20"/>
              </w:rPr>
              <w:t xml:space="preserve"> </w:t>
            </w:r>
            <w:r w:rsidRPr="00AC3442">
              <w:rPr>
                <w:b/>
                <w:bCs/>
                <w:sz w:val="20"/>
                <w:szCs w:val="20"/>
              </w:rPr>
              <w:t>to</w:t>
            </w:r>
            <w:r w:rsidRPr="00AC3442">
              <w:rPr>
                <w:b/>
                <w:bCs/>
                <w:spacing w:val="-8"/>
                <w:sz w:val="20"/>
                <w:szCs w:val="20"/>
              </w:rPr>
              <w:t xml:space="preserve"> </w:t>
            </w:r>
            <w:r w:rsidRPr="00AC3442">
              <w:rPr>
                <w:b/>
                <w:bCs/>
                <w:sz w:val="20"/>
                <w:szCs w:val="20"/>
              </w:rPr>
              <w:t>assist</w:t>
            </w:r>
            <w:r w:rsidRPr="00AC3442">
              <w:rPr>
                <w:b/>
                <w:bCs/>
                <w:spacing w:val="40"/>
                <w:sz w:val="20"/>
                <w:szCs w:val="20"/>
              </w:rPr>
              <w:t xml:space="preserve"> </w:t>
            </w:r>
            <w:r w:rsidRPr="00AC3442">
              <w:rPr>
                <w:b/>
                <w:bCs/>
                <w:sz w:val="20"/>
                <w:szCs w:val="20"/>
              </w:rPr>
              <w:t>Commissioner</w:t>
            </w:r>
          </w:p>
        </w:tc>
        <w:tc>
          <w:tcPr>
            <w:tcW w:w="2835" w:type="dxa"/>
            <w:shd w:val="clear" w:color="auto" w:fill="ECF6F2"/>
          </w:tcPr>
          <w:p w14:paraId="51BD16D5" w14:textId="6C8E215C" w:rsidR="004B0C46" w:rsidRPr="00AC3442" w:rsidRDefault="004B0C46" w:rsidP="004B0C46">
            <w:pPr>
              <w:pStyle w:val="TableParagraph"/>
              <w:rPr>
                <w:sz w:val="20"/>
                <w:szCs w:val="20"/>
              </w:rPr>
            </w:pPr>
            <w:r w:rsidRPr="00AC3442">
              <w:rPr>
                <w:sz w:val="20"/>
                <w:szCs w:val="20"/>
              </w:rPr>
              <w:t>Sections 45 and 46 of Division 2 only</w:t>
            </w:r>
            <w:r w:rsidRPr="00AC3442">
              <w:rPr>
                <w:spacing w:val="40"/>
                <w:sz w:val="20"/>
                <w:szCs w:val="20"/>
              </w:rPr>
              <w:t xml:space="preserve"> </w:t>
            </w:r>
            <w:r w:rsidRPr="00AC3442">
              <w:rPr>
                <w:sz w:val="20"/>
                <w:szCs w:val="20"/>
              </w:rPr>
              <w:t>specifies</w:t>
            </w:r>
            <w:r w:rsidRPr="00AC3442">
              <w:rPr>
                <w:spacing w:val="-1"/>
                <w:sz w:val="20"/>
                <w:szCs w:val="20"/>
              </w:rPr>
              <w:t xml:space="preserve"> </w:t>
            </w:r>
            <w:r w:rsidRPr="00AC3442">
              <w:rPr>
                <w:sz w:val="20"/>
                <w:szCs w:val="20"/>
              </w:rPr>
              <w:t>that</w:t>
            </w:r>
            <w:r w:rsidRPr="00AC3442">
              <w:rPr>
                <w:spacing w:val="-1"/>
                <w:sz w:val="20"/>
                <w:szCs w:val="20"/>
              </w:rPr>
              <w:t xml:space="preserve"> </w:t>
            </w:r>
            <w:r w:rsidRPr="00AC3442">
              <w:rPr>
                <w:sz w:val="20"/>
                <w:szCs w:val="20"/>
              </w:rPr>
              <w:t>the</w:t>
            </w:r>
            <w:r w:rsidRPr="00AC3442">
              <w:rPr>
                <w:spacing w:val="-1"/>
                <w:sz w:val="20"/>
                <w:szCs w:val="20"/>
              </w:rPr>
              <w:t xml:space="preserve"> </w:t>
            </w:r>
            <w:r w:rsidRPr="00AC3442">
              <w:rPr>
                <w:sz w:val="20"/>
                <w:szCs w:val="20"/>
              </w:rPr>
              <w:t>Commissioner</w:t>
            </w:r>
            <w:r w:rsidRPr="00AC3442">
              <w:rPr>
                <w:spacing w:val="-1"/>
                <w:sz w:val="20"/>
                <w:szCs w:val="20"/>
              </w:rPr>
              <w:t xml:space="preserve"> </w:t>
            </w:r>
            <w:r w:rsidRPr="00AC3442">
              <w:rPr>
                <w:sz w:val="20"/>
                <w:szCs w:val="20"/>
              </w:rPr>
              <w:t>may</w:t>
            </w:r>
            <w:r w:rsidRPr="00AC3442">
              <w:rPr>
                <w:spacing w:val="-1"/>
                <w:sz w:val="20"/>
                <w:szCs w:val="20"/>
              </w:rPr>
              <w:t xml:space="preserve"> </w:t>
            </w:r>
            <w:r w:rsidRPr="00AC3442">
              <w:rPr>
                <w:sz w:val="20"/>
                <w:szCs w:val="20"/>
              </w:rPr>
              <w:t>ask</w:t>
            </w:r>
            <w:r w:rsidRPr="00AC3442">
              <w:rPr>
                <w:spacing w:val="40"/>
                <w:sz w:val="20"/>
                <w:szCs w:val="20"/>
              </w:rPr>
              <w:t xml:space="preserve"> </w:t>
            </w:r>
            <w:r w:rsidRPr="00AC3442">
              <w:rPr>
                <w:sz w:val="20"/>
                <w:szCs w:val="20"/>
              </w:rPr>
              <w:t>for a cultural parent's criminal history</w:t>
            </w:r>
            <w:r w:rsidRPr="00AC3442">
              <w:rPr>
                <w:spacing w:val="40"/>
                <w:sz w:val="20"/>
                <w:szCs w:val="20"/>
              </w:rPr>
              <w:t xml:space="preserve"> </w:t>
            </w:r>
            <w:r w:rsidRPr="00AC3442">
              <w:rPr>
                <w:sz w:val="20"/>
                <w:szCs w:val="20"/>
              </w:rPr>
              <w:t>however, there is no express provision</w:t>
            </w:r>
            <w:r w:rsidRPr="00AC3442">
              <w:rPr>
                <w:spacing w:val="40"/>
                <w:sz w:val="20"/>
                <w:szCs w:val="20"/>
              </w:rPr>
              <w:t xml:space="preserve"> </w:t>
            </w:r>
            <w:r w:rsidRPr="00AC3442">
              <w:rPr>
                <w:sz w:val="20"/>
                <w:szCs w:val="20"/>
              </w:rPr>
              <w:t>for</w:t>
            </w:r>
            <w:r w:rsidRPr="00AC3442">
              <w:rPr>
                <w:spacing w:val="-3"/>
                <w:sz w:val="20"/>
                <w:szCs w:val="20"/>
              </w:rPr>
              <w:t xml:space="preserve"> </w:t>
            </w:r>
            <w:r w:rsidRPr="00AC3442">
              <w:rPr>
                <w:sz w:val="20"/>
                <w:szCs w:val="20"/>
              </w:rPr>
              <w:t>the</w:t>
            </w:r>
            <w:r w:rsidRPr="00AC3442">
              <w:rPr>
                <w:spacing w:val="-1"/>
                <w:sz w:val="20"/>
                <w:szCs w:val="20"/>
              </w:rPr>
              <w:t xml:space="preserve"> </w:t>
            </w:r>
            <w:r w:rsidRPr="00AC3442">
              <w:rPr>
                <w:sz w:val="20"/>
                <w:szCs w:val="20"/>
              </w:rPr>
              <w:t>Commissioner</w:t>
            </w:r>
            <w:r w:rsidRPr="00AC3442">
              <w:rPr>
                <w:spacing w:val="-1"/>
                <w:sz w:val="20"/>
                <w:szCs w:val="20"/>
              </w:rPr>
              <w:t xml:space="preserve"> </w:t>
            </w:r>
            <w:r w:rsidRPr="00AC3442">
              <w:rPr>
                <w:sz w:val="20"/>
                <w:szCs w:val="20"/>
              </w:rPr>
              <w:t>to</w:t>
            </w:r>
            <w:r w:rsidRPr="00AC3442">
              <w:rPr>
                <w:spacing w:val="-1"/>
                <w:sz w:val="20"/>
                <w:szCs w:val="20"/>
              </w:rPr>
              <w:t xml:space="preserve"> </w:t>
            </w:r>
            <w:r w:rsidRPr="00AC3442">
              <w:rPr>
                <w:sz w:val="20"/>
                <w:szCs w:val="20"/>
              </w:rPr>
              <w:t>ask</w:t>
            </w:r>
            <w:r w:rsidRPr="00AC3442">
              <w:rPr>
                <w:spacing w:val="-1"/>
                <w:sz w:val="20"/>
                <w:szCs w:val="20"/>
              </w:rPr>
              <w:t xml:space="preserve"> </w:t>
            </w:r>
            <w:r w:rsidRPr="00AC3442">
              <w:rPr>
                <w:sz w:val="20"/>
                <w:szCs w:val="20"/>
              </w:rPr>
              <w:t>for</w:t>
            </w:r>
            <w:r w:rsidRPr="00AC3442">
              <w:rPr>
                <w:spacing w:val="-1"/>
                <w:sz w:val="20"/>
                <w:szCs w:val="20"/>
              </w:rPr>
              <w:t xml:space="preserve"> </w:t>
            </w:r>
            <w:r w:rsidRPr="00AC3442">
              <w:rPr>
                <w:sz w:val="20"/>
                <w:szCs w:val="20"/>
              </w:rPr>
              <w:t xml:space="preserve">a </w:t>
            </w:r>
            <w:r w:rsidRPr="00AC3442">
              <w:rPr>
                <w:spacing w:val="-2"/>
                <w:sz w:val="20"/>
                <w:szCs w:val="20"/>
              </w:rPr>
              <w:t xml:space="preserve">cultural </w:t>
            </w:r>
            <w:r w:rsidRPr="00AC3442">
              <w:rPr>
                <w:sz w:val="20"/>
                <w:szCs w:val="20"/>
              </w:rPr>
              <w:t>parent's</w:t>
            </w:r>
            <w:r w:rsidRPr="00AC3442">
              <w:rPr>
                <w:spacing w:val="-9"/>
                <w:sz w:val="20"/>
                <w:szCs w:val="20"/>
              </w:rPr>
              <w:t xml:space="preserve"> </w:t>
            </w:r>
            <w:r w:rsidRPr="00AC3442">
              <w:rPr>
                <w:sz w:val="20"/>
                <w:szCs w:val="20"/>
              </w:rPr>
              <w:t>"domestic</w:t>
            </w:r>
            <w:r w:rsidRPr="00AC3442">
              <w:rPr>
                <w:spacing w:val="-9"/>
                <w:sz w:val="20"/>
                <w:szCs w:val="20"/>
              </w:rPr>
              <w:t xml:space="preserve"> </w:t>
            </w:r>
            <w:r w:rsidRPr="00AC3442">
              <w:rPr>
                <w:sz w:val="20"/>
                <w:szCs w:val="20"/>
              </w:rPr>
              <w:t>violence"</w:t>
            </w:r>
            <w:r w:rsidRPr="00AC3442">
              <w:rPr>
                <w:spacing w:val="-9"/>
                <w:sz w:val="20"/>
                <w:szCs w:val="20"/>
              </w:rPr>
              <w:t xml:space="preserve"> </w:t>
            </w:r>
            <w:r w:rsidRPr="00AC3442">
              <w:rPr>
                <w:sz w:val="20"/>
                <w:szCs w:val="20"/>
              </w:rPr>
              <w:t>history</w:t>
            </w:r>
            <w:r w:rsidRPr="00AC3442">
              <w:rPr>
                <w:spacing w:val="-9"/>
                <w:sz w:val="20"/>
                <w:szCs w:val="20"/>
              </w:rPr>
              <w:t xml:space="preserve"> </w:t>
            </w:r>
            <w:r w:rsidRPr="00AC3442">
              <w:rPr>
                <w:sz w:val="20"/>
                <w:szCs w:val="20"/>
              </w:rPr>
              <w:t>which</w:t>
            </w:r>
            <w:r w:rsidRPr="00AC3442">
              <w:rPr>
                <w:spacing w:val="40"/>
                <w:sz w:val="20"/>
                <w:szCs w:val="20"/>
              </w:rPr>
              <w:t xml:space="preserve"> </w:t>
            </w:r>
            <w:r w:rsidRPr="00AC3442">
              <w:rPr>
                <w:sz w:val="20"/>
                <w:szCs w:val="20"/>
              </w:rPr>
              <w:t xml:space="preserve">might </w:t>
            </w:r>
            <w:r w:rsidRPr="00AC3442">
              <w:rPr>
                <w:sz w:val="20"/>
                <w:szCs w:val="20"/>
              </w:rPr>
              <w:lastRenderedPageBreak/>
              <w:t>be more relevant in determining</w:t>
            </w:r>
            <w:r w:rsidRPr="00AC3442">
              <w:rPr>
                <w:spacing w:val="40"/>
                <w:sz w:val="20"/>
                <w:szCs w:val="20"/>
              </w:rPr>
              <w:t xml:space="preserve"> </w:t>
            </w:r>
            <w:r w:rsidRPr="00AC3442">
              <w:rPr>
                <w:spacing w:val="-2"/>
                <w:sz w:val="20"/>
                <w:szCs w:val="20"/>
              </w:rPr>
              <w:t>decision.</w:t>
            </w:r>
          </w:p>
        </w:tc>
        <w:tc>
          <w:tcPr>
            <w:tcW w:w="992" w:type="dxa"/>
            <w:shd w:val="clear" w:color="auto" w:fill="ECF6F2"/>
          </w:tcPr>
          <w:p w14:paraId="5E21C397" w14:textId="23A2C8CD" w:rsidR="004B0C46" w:rsidRPr="00AC3442" w:rsidRDefault="004B0C46" w:rsidP="004B0C46">
            <w:pPr>
              <w:pStyle w:val="TableParagraph"/>
              <w:rPr>
                <w:sz w:val="20"/>
                <w:szCs w:val="20"/>
              </w:rPr>
            </w:pPr>
            <w:r w:rsidRPr="00AC3442">
              <w:rPr>
                <w:sz w:val="20"/>
                <w:szCs w:val="20"/>
              </w:rPr>
              <w:lastRenderedPageBreak/>
              <w:t>Technical change</w:t>
            </w:r>
          </w:p>
        </w:tc>
        <w:tc>
          <w:tcPr>
            <w:tcW w:w="2835" w:type="dxa"/>
            <w:shd w:val="clear" w:color="auto" w:fill="ECF6F2"/>
          </w:tcPr>
          <w:p w14:paraId="50596C5E" w14:textId="36FE160C" w:rsidR="004B0C46" w:rsidRPr="00AC3442" w:rsidRDefault="004B0C46" w:rsidP="004B0C46">
            <w:pPr>
              <w:pStyle w:val="TableParagraph"/>
              <w:rPr>
                <w:sz w:val="20"/>
                <w:szCs w:val="20"/>
              </w:rPr>
            </w:pPr>
            <w:r w:rsidRPr="00AC3442">
              <w:rPr>
                <w:sz w:val="20"/>
                <w:szCs w:val="20"/>
              </w:rPr>
              <w:t>Consider</w:t>
            </w:r>
            <w:r w:rsidRPr="00AC3442">
              <w:rPr>
                <w:spacing w:val="-9"/>
                <w:sz w:val="20"/>
                <w:szCs w:val="20"/>
              </w:rPr>
              <w:t xml:space="preserve"> </w:t>
            </w:r>
            <w:r w:rsidRPr="00AC3442">
              <w:rPr>
                <w:sz w:val="20"/>
                <w:szCs w:val="20"/>
              </w:rPr>
              <w:t>including</w:t>
            </w:r>
            <w:r w:rsidRPr="00AC3442">
              <w:rPr>
                <w:spacing w:val="-9"/>
                <w:sz w:val="20"/>
                <w:szCs w:val="20"/>
              </w:rPr>
              <w:t xml:space="preserve"> </w:t>
            </w:r>
            <w:r w:rsidRPr="00AC3442">
              <w:rPr>
                <w:sz w:val="20"/>
                <w:szCs w:val="20"/>
              </w:rPr>
              <w:t>a</w:t>
            </w:r>
            <w:r w:rsidRPr="00AC3442">
              <w:rPr>
                <w:spacing w:val="-8"/>
                <w:sz w:val="20"/>
                <w:szCs w:val="20"/>
              </w:rPr>
              <w:t xml:space="preserve"> </w:t>
            </w:r>
            <w:r w:rsidRPr="00AC3442">
              <w:rPr>
                <w:sz w:val="20"/>
                <w:szCs w:val="20"/>
              </w:rPr>
              <w:t>provision</w:t>
            </w:r>
            <w:r w:rsidRPr="00AC3442">
              <w:rPr>
                <w:spacing w:val="-9"/>
                <w:sz w:val="20"/>
                <w:szCs w:val="20"/>
              </w:rPr>
              <w:t xml:space="preserve"> </w:t>
            </w:r>
            <w:r w:rsidRPr="00AC3442">
              <w:rPr>
                <w:sz w:val="20"/>
                <w:szCs w:val="20"/>
              </w:rPr>
              <w:t>for</w:t>
            </w:r>
            <w:r w:rsidRPr="00AC3442">
              <w:rPr>
                <w:spacing w:val="-9"/>
                <w:sz w:val="20"/>
                <w:szCs w:val="20"/>
              </w:rPr>
              <w:t xml:space="preserve"> </w:t>
            </w:r>
            <w:r w:rsidRPr="00AC3442">
              <w:rPr>
                <w:sz w:val="20"/>
                <w:szCs w:val="20"/>
              </w:rPr>
              <w:t>the</w:t>
            </w:r>
            <w:r w:rsidRPr="00AC3442">
              <w:rPr>
                <w:spacing w:val="40"/>
                <w:sz w:val="20"/>
                <w:szCs w:val="20"/>
              </w:rPr>
              <w:t xml:space="preserve"> </w:t>
            </w:r>
            <w:r w:rsidRPr="00AC3442">
              <w:rPr>
                <w:sz w:val="20"/>
                <w:szCs w:val="20"/>
              </w:rPr>
              <w:t>Commissioner to ask for a cultural</w:t>
            </w:r>
            <w:r w:rsidRPr="00AC3442">
              <w:rPr>
                <w:spacing w:val="40"/>
                <w:sz w:val="20"/>
                <w:szCs w:val="20"/>
              </w:rPr>
              <w:t xml:space="preserve"> </w:t>
            </w:r>
            <w:r w:rsidRPr="00AC3442">
              <w:rPr>
                <w:sz w:val="20"/>
                <w:szCs w:val="20"/>
              </w:rPr>
              <w:t>parent's domestic violence history.</w:t>
            </w:r>
          </w:p>
        </w:tc>
        <w:tc>
          <w:tcPr>
            <w:tcW w:w="993" w:type="dxa"/>
            <w:shd w:val="clear" w:color="auto" w:fill="ECF6F2"/>
          </w:tcPr>
          <w:p w14:paraId="119F3D4D" w14:textId="4CA09F54" w:rsidR="004B0C46" w:rsidRPr="00AC3442" w:rsidRDefault="004B0C46" w:rsidP="004B0C46">
            <w:pPr>
              <w:pStyle w:val="TableParagraph"/>
              <w:rPr>
                <w:sz w:val="20"/>
                <w:szCs w:val="20"/>
              </w:rPr>
            </w:pPr>
            <w:r w:rsidRPr="00AC3442">
              <w:rPr>
                <w:sz w:val="20"/>
                <w:szCs w:val="20"/>
              </w:rPr>
              <w:t>Consider</w:t>
            </w:r>
            <w:r w:rsidRPr="00AC3442">
              <w:rPr>
                <w:spacing w:val="-5"/>
                <w:sz w:val="20"/>
                <w:szCs w:val="20"/>
              </w:rPr>
              <w:t xml:space="preserve"> </w:t>
            </w:r>
            <w:r w:rsidRPr="00AC3442">
              <w:rPr>
                <w:sz w:val="20"/>
                <w:szCs w:val="20"/>
              </w:rPr>
              <w:t>as</w:t>
            </w:r>
            <w:r w:rsidRPr="00AC3442">
              <w:rPr>
                <w:spacing w:val="40"/>
                <w:sz w:val="20"/>
                <w:szCs w:val="20"/>
              </w:rPr>
              <w:t xml:space="preserve"> </w:t>
            </w:r>
            <w:r w:rsidRPr="00AC3442">
              <w:rPr>
                <w:sz w:val="20"/>
                <w:szCs w:val="20"/>
              </w:rPr>
              <w:t>part of the</w:t>
            </w:r>
            <w:r w:rsidRPr="00AC3442">
              <w:rPr>
                <w:spacing w:val="40"/>
                <w:sz w:val="20"/>
                <w:szCs w:val="20"/>
              </w:rPr>
              <w:t xml:space="preserve"> </w:t>
            </w:r>
            <w:r w:rsidRPr="00AC3442">
              <w:rPr>
                <w:sz w:val="20"/>
                <w:szCs w:val="20"/>
              </w:rPr>
              <w:t>review</w:t>
            </w:r>
            <w:r w:rsidRPr="00AC3442">
              <w:rPr>
                <w:spacing w:val="-9"/>
                <w:sz w:val="20"/>
                <w:szCs w:val="20"/>
              </w:rPr>
              <w:t xml:space="preserve"> </w:t>
            </w:r>
            <w:r w:rsidRPr="00AC3442">
              <w:rPr>
                <w:sz w:val="20"/>
                <w:szCs w:val="20"/>
              </w:rPr>
              <w:t>of</w:t>
            </w:r>
            <w:r w:rsidRPr="00AC3442">
              <w:rPr>
                <w:spacing w:val="-9"/>
                <w:sz w:val="20"/>
                <w:szCs w:val="20"/>
              </w:rPr>
              <w:t xml:space="preserve"> </w:t>
            </w:r>
            <w:r w:rsidRPr="00AC3442">
              <w:rPr>
                <w:sz w:val="20"/>
                <w:szCs w:val="20"/>
              </w:rPr>
              <w:t>the</w:t>
            </w:r>
            <w:r w:rsidRPr="00AC3442">
              <w:rPr>
                <w:spacing w:val="40"/>
                <w:sz w:val="20"/>
                <w:szCs w:val="20"/>
              </w:rPr>
              <w:t xml:space="preserve"> </w:t>
            </w:r>
            <w:r w:rsidRPr="00AC3442">
              <w:rPr>
                <w:spacing w:val="-4"/>
                <w:sz w:val="20"/>
                <w:szCs w:val="20"/>
              </w:rPr>
              <w:t>Act</w:t>
            </w:r>
          </w:p>
        </w:tc>
      </w:tr>
      <w:tr w:rsidR="004B0C46" w:rsidRPr="00AC3442" w14:paraId="6773899A" w14:textId="77777777" w:rsidTr="00EE3C73">
        <w:trPr>
          <w:trHeight w:val="2813"/>
        </w:trPr>
        <w:tc>
          <w:tcPr>
            <w:tcW w:w="851" w:type="dxa"/>
            <w:shd w:val="clear" w:color="auto" w:fill="DCEFE7"/>
          </w:tcPr>
          <w:p w14:paraId="40AC1935" w14:textId="490D329B" w:rsidR="004B0C46" w:rsidRPr="00AC3442" w:rsidRDefault="004B0C46" w:rsidP="004B0C46">
            <w:pPr>
              <w:pStyle w:val="TableParagraph"/>
              <w:rPr>
                <w:b/>
                <w:bCs/>
                <w:sz w:val="20"/>
                <w:szCs w:val="20"/>
              </w:rPr>
            </w:pPr>
            <w:r w:rsidRPr="00AC3442">
              <w:rPr>
                <w:b/>
                <w:bCs/>
                <w:sz w:val="20"/>
                <w:szCs w:val="20"/>
              </w:rPr>
              <w:t>48-</w:t>
            </w:r>
            <w:r w:rsidRPr="00AC3442">
              <w:rPr>
                <w:b/>
                <w:bCs/>
                <w:spacing w:val="-5"/>
                <w:sz w:val="20"/>
                <w:szCs w:val="20"/>
              </w:rPr>
              <w:t>55</w:t>
            </w:r>
          </w:p>
        </w:tc>
        <w:tc>
          <w:tcPr>
            <w:tcW w:w="1559" w:type="dxa"/>
            <w:shd w:val="clear" w:color="auto" w:fill="DCEFE7"/>
          </w:tcPr>
          <w:p w14:paraId="254FCBF0" w14:textId="1A5B3D07" w:rsidR="004B0C46" w:rsidRPr="00AC3442" w:rsidRDefault="004B0C46" w:rsidP="004B0C46">
            <w:pPr>
              <w:pStyle w:val="TableParagraph"/>
              <w:rPr>
                <w:b/>
                <w:bCs/>
                <w:sz w:val="20"/>
                <w:szCs w:val="20"/>
              </w:rPr>
            </w:pPr>
            <w:r w:rsidRPr="00AC3442">
              <w:rPr>
                <w:b/>
                <w:bCs/>
                <w:sz w:val="20"/>
                <w:szCs w:val="20"/>
              </w:rPr>
              <w:t>Discharge</w:t>
            </w:r>
            <w:r w:rsidRPr="00AC3442">
              <w:rPr>
                <w:b/>
                <w:bCs/>
                <w:spacing w:val="40"/>
                <w:sz w:val="20"/>
                <w:szCs w:val="20"/>
              </w:rPr>
              <w:t xml:space="preserve"> </w:t>
            </w:r>
            <w:r w:rsidRPr="00AC3442">
              <w:rPr>
                <w:b/>
                <w:bCs/>
                <w:sz w:val="20"/>
                <w:szCs w:val="20"/>
              </w:rPr>
              <w:t>dispensation</w:t>
            </w:r>
            <w:r w:rsidRPr="00AC3442">
              <w:rPr>
                <w:b/>
                <w:bCs/>
                <w:spacing w:val="40"/>
                <w:sz w:val="20"/>
                <w:szCs w:val="20"/>
              </w:rPr>
              <w:t xml:space="preserve"> </w:t>
            </w:r>
            <w:r w:rsidRPr="00AC3442">
              <w:rPr>
                <w:b/>
                <w:bCs/>
                <w:sz w:val="20"/>
                <w:szCs w:val="20"/>
              </w:rPr>
              <w:t>order</w:t>
            </w:r>
          </w:p>
        </w:tc>
        <w:tc>
          <w:tcPr>
            <w:tcW w:w="2835" w:type="dxa"/>
            <w:shd w:val="clear" w:color="auto" w:fill="DCEFE7"/>
          </w:tcPr>
          <w:p w14:paraId="3940EB6B" w14:textId="77777777" w:rsidR="004B0C46" w:rsidRPr="00AC3442" w:rsidRDefault="004B0C46" w:rsidP="004B0C46">
            <w:pPr>
              <w:pStyle w:val="TableParagraph"/>
              <w:rPr>
                <w:sz w:val="20"/>
                <w:szCs w:val="20"/>
              </w:rPr>
            </w:pPr>
            <w:r w:rsidRPr="00AC3442">
              <w:rPr>
                <w:sz w:val="20"/>
                <w:szCs w:val="20"/>
              </w:rPr>
              <w:t>Under s55 the Court can, under certain circumstances, discharge a dispensation order, however there is no provision within the Act for the Commissioner to be notified of a discharge of a dispensation order.</w:t>
            </w:r>
          </w:p>
          <w:p w14:paraId="014F8D2F" w14:textId="0A94325A" w:rsidR="004B0C46" w:rsidRPr="00AC3442" w:rsidRDefault="004B0C46" w:rsidP="004B0C46">
            <w:pPr>
              <w:pStyle w:val="TableParagraph"/>
              <w:rPr>
                <w:sz w:val="20"/>
                <w:szCs w:val="20"/>
              </w:rPr>
            </w:pPr>
            <w:r w:rsidRPr="00AC3442">
              <w:rPr>
                <w:sz w:val="20"/>
                <w:szCs w:val="20"/>
              </w:rPr>
              <w:t>Whereas under s53 if the Court dispenses with consent, the applicant must give a copy of the order to the Commissioner. (NB discharge order cannot be made if a CRO has already been made, so would the Court seek confirmation from the Commissioner that a CRO has not been made?)"</w:t>
            </w:r>
          </w:p>
        </w:tc>
        <w:tc>
          <w:tcPr>
            <w:tcW w:w="992" w:type="dxa"/>
            <w:shd w:val="clear" w:color="auto" w:fill="DCEFE7"/>
          </w:tcPr>
          <w:p w14:paraId="63E7F321" w14:textId="725C6F4C" w:rsidR="004B0C46" w:rsidRPr="00AC3442" w:rsidRDefault="004B0C46" w:rsidP="004B0C46">
            <w:pPr>
              <w:pStyle w:val="TableParagraph"/>
              <w:rPr>
                <w:sz w:val="20"/>
                <w:szCs w:val="20"/>
              </w:rPr>
            </w:pPr>
            <w:r w:rsidRPr="00AC3442">
              <w:rPr>
                <w:sz w:val="20"/>
                <w:szCs w:val="20"/>
              </w:rPr>
              <w:t>Process</w:t>
            </w:r>
          </w:p>
        </w:tc>
        <w:tc>
          <w:tcPr>
            <w:tcW w:w="2835" w:type="dxa"/>
            <w:shd w:val="clear" w:color="auto" w:fill="DCEFE7"/>
          </w:tcPr>
          <w:p w14:paraId="5F26B72F" w14:textId="77777777" w:rsidR="004B0C46" w:rsidRPr="00AC3442" w:rsidRDefault="004B0C46" w:rsidP="004B0C46">
            <w:pPr>
              <w:pStyle w:val="TableParagraph"/>
              <w:rPr>
                <w:sz w:val="20"/>
                <w:szCs w:val="20"/>
              </w:rPr>
            </w:pPr>
            <w:r w:rsidRPr="00AC3442">
              <w:rPr>
                <w:sz w:val="20"/>
                <w:szCs w:val="20"/>
              </w:rPr>
              <w:t>Explore</w:t>
            </w:r>
            <w:r w:rsidRPr="00AC3442">
              <w:rPr>
                <w:spacing w:val="-1"/>
                <w:sz w:val="20"/>
                <w:szCs w:val="20"/>
              </w:rPr>
              <w:t xml:space="preserve"> </w:t>
            </w:r>
            <w:r w:rsidRPr="00AC3442">
              <w:rPr>
                <w:sz w:val="20"/>
                <w:szCs w:val="20"/>
              </w:rPr>
              <w:t>including</w:t>
            </w:r>
            <w:r w:rsidRPr="00AC3442">
              <w:rPr>
                <w:spacing w:val="-1"/>
                <w:sz w:val="20"/>
                <w:szCs w:val="20"/>
              </w:rPr>
              <w:t xml:space="preserve"> </w:t>
            </w:r>
            <w:r w:rsidRPr="00AC3442">
              <w:rPr>
                <w:sz w:val="20"/>
                <w:szCs w:val="20"/>
              </w:rPr>
              <w:t>a</w:t>
            </w:r>
            <w:r w:rsidRPr="00AC3442">
              <w:rPr>
                <w:spacing w:val="-1"/>
                <w:sz w:val="20"/>
                <w:szCs w:val="20"/>
              </w:rPr>
              <w:t xml:space="preserve"> </w:t>
            </w:r>
            <w:r w:rsidRPr="00AC3442">
              <w:rPr>
                <w:sz w:val="20"/>
                <w:szCs w:val="20"/>
              </w:rPr>
              <w:t>provision</w:t>
            </w:r>
            <w:r w:rsidRPr="00AC3442">
              <w:rPr>
                <w:spacing w:val="-1"/>
                <w:sz w:val="20"/>
                <w:szCs w:val="20"/>
              </w:rPr>
              <w:t xml:space="preserve"> </w:t>
            </w:r>
            <w:r w:rsidRPr="00AC3442">
              <w:rPr>
                <w:sz w:val="20"/>
                <w:szCs w:val="20"/>
              </w:rPr>
              <w:t>that</w:t>
            </w:r>
            <w:r w:rsidRPr="00AC3442">
              <w:rPr>
                <w:spacing w:val="-1"/>
                <w:sz w:val="20"/>
                <w:szCs w:val="20"/>
              </w:rPr>
              <w:t xml:space="preserve"> </w:t>
            </w:r>
            <w:r w:rsidRPr="00AC3442">
              <w:rPr>
                <w:sz w:val="20"/>
                <w:szCs w:val="20"/>
              </w:rPr>
              <w:t>the</w:t>
            </w:r>
            <w:r w:rsidRPr="00AC3442">
              <w:rPr>
                <w:spacing w:val="40"/>
                <w:sz w:val="20"/>
                <w:szCs w:val="20"/>
              </w:rPr>
              <w:t xml:space="preserve"> </w:t>
            </w:r>
            <w:r w:rsidRPr="00AC3442">
              <w:rPr>
                <w:sz w:val="20"/>
                <w:szCs w:val="20"/>
              </w:rPr>
              <w:t>applicant must provide a copy of the</w:t>
            </w:r>
            <w:r w:rsidRPr="00AC3442">
              <w:rPr>
                <w:spacing w:val="40"/>
                <w:sz w:val="20"/>
                <w:szCs w:val="20"/>
              </w:rPr>
              <w:t xml:space="preserve"> </w:t>
            </w:r>
            <w:r w:rsidRPr="00AC3442">
              <w:rPr>
                <w:sz w:val="20"/>
                <w:szCs w:val="20"/>
              </w:rPr>
              <w:t>discharge</w:t>
            </w:r>
            <w:r w:rsidRPr="00AC3442">
              <w:rPr>
                <w:spacing w:val="-9"/>
                <w:sz w:val="20"/>
                <w:szCs w:val="20"/>
              </w:rPr>
              <w:t xml:space="preserve"> </w:t>
            </w:r>
            <w:r w:rsidRPr="00AC3442">
              <w:rPr>
                <w:sz w:val="20"/>
                <w:szCs w:val="20"/>
              </w:rPr>
              <w:t>of</w:t>
            </w:r>
            <w:r w:rsidRPr="00AC3442">
              <w:rPr>
                <w:spacing w:val="-9"/>
                <w:sz w:val="20"/>
                <w:szCs w:val="20"/>
              </w:rPr>
              <w:t xml:space="preserve"> </w:t>
            </w:r>
            <w:r w:rsidRPr="00AC3442">
              <w:rPr>
                <w:sz w:val="20"/>
                <w:szCs w:val="20"/>
              </w:rPr>
              <w:t>the</w:t>
            </w:r>
            <w:r w:rsidRPr="00AC3442">
              <w:rPr>
                <w:spacing w:val="-9"/>
                <w:sz w:val="20"/>
                <w:szCs w:val="20"/>
              </w:rPr>
              <w:t xml:space="preserve"> </w:t>
            </w:r>
            <w:r w:rsidRPr="00AC3442">
              <w:rPr>
                <w:sz w:val="20"/>
                <w:szCs w:val="20"/>
              </w:rPr>
              <w:t>dispensation</w:t>
            </w:r>
            <w:r w:rsidRPr="00AC3442">
              <w:rPr>
                <w:spacing w:val="-8"/>
                <w:sz w:val="20"/>
                <w:szCs w:val="20"/>
              </w:rPr>
              <w:t xml:space="preserve"> </w:t>
            </w:r>
            <w:r w:rsidRPr="00AC3442">
              <w:rPr>
                <w:sz w:val="20"/>
                <w:szCs w:val="20"/>
              </w:rPr>
              <w:t>order</w:t>
            </w:r>
            <w:r w:rsidRPr="00AC3442">
              <w:rPr>
                <w:spacing w:val="-9"/>
                <w:sz w:val="20"/>
                <w:szCs w:val="20"/>
              </w:rPr>
              <w:t xml:space="preserve"> </w:t>
            </w:r>
            <w:r w:rsidRPr="00AC3442">
              <w:rPr>
                <w:sz w:val="20"/>
                <w:szCs w:val="20"/>
              </w:rPr>
              <w:t>to</w:t>
            </w:r>
            <w:r w:rsidRPr="00AC3442">
              <w:rPr>
                <w:spacing w:val="40"/>
                <w:sz w:val="20"/>
                <w:szCs w:val="20"/>
              </w:rPr>
              <w:t xml:space="preserve"> </w:t>
            </w:r>
            <w:r w:rsidRPr="00AC3442">
              <w:rPr>
                <w:sz w:val="20"/>
                <w:szCs w:val="20"/>
              </w:rPr>
              <w:t>the</w:t>
            </w:r>
            <w:r w:rsidRPr="00AC3442">
              <w:rPr>
                <w:spacing w:val="-5"/>
                <w:sz w:val="20"/>
                <w:szCs w:val="20"/>
              </w:rPr>
              <w:t xml:space="preserve"> </w:t>
            </w:r>
            <w:r w:rsidRPr="00AC3442">
              <w:rPr>
                <w:sz w:val="20"/>
                <w:szCs w:val="20"/>
              </w:rPr>
              <w:t>Commissioner.</w:t>
            </w:r>
          </w:p>
          <w:p w14:paraId="54671586" w14:textId="3CC1B7A4" w:rsidR="004B0C46" w:rsidRPr="00AC3442" w:rsidRDefault="004B0C46" w:rsidP="004B0C46">
            <w:pPr>
              <w:pStyle w:val="TableParagraph"/>
              <w:rPr>
                <w:sz w:val="20"/>
                <w:szCs w:val="20"/>
              </w:rPr>
            </w:pPr>
            <w:r w:rsidRPr="00AC3442">
              <w:rPr>
                <w:sz w:val="20"/>
                <w:szCs w:val="20"/>
              </w:rPr>
              <w:t>Consider adding section 55 to</w:t>
            </w:r>
            <w:r w:rsidRPr="00AC3442">
              <w:rPr>
                <w:spacing w:val="40"/>
                <w:sz w:val="20"/>
                <w:szCs w:val="20"/>
              </w:rPr>
              <w:t xml:space="preserve"> </w:t>
            </w:r>
            <w:r w:rsidRPr="00AC3442">
              <w:rPr>
                <w:sz w:val="20"/>
                <w:szCs w:val="20"/>
              </w:rPr>
              <w:t>Dictionary</w:t>
            </w:r>
            <w:r w:rsidRPr="00AC3442">
              <w:rPr>
                <w:spacing w:val="-9"/>
                <w:sz w:val="20"/>
                <w:szCs w:val="20"/>
              </w:rPr>
              <w:t xml:space="preserve"> </w:t>
            </w:r>
            <w:r w:rsidRPr="00AC3442">
              <w:rPr>
                <w:sz w:val="20"/>
                <w:szCs w:val="20"/>
              </w:rPr>
              <w:t>definition</w:t>
            </w:r>
            <w:r w:rsidRPr="00AC3442">
              <w:rPr>
                <w:spacing w:val="-9"/>
                <w:sz w:val="20"/>
                <w:szCs w:val="20"/>
              </w:rPr>
              <w:t xml:space="preserve"> </w:t>
            </w:r>
            <w:r w:rsidRPr="00AC3442">
              <w:rPr>
                <w:sz w:val="20"/>
                <w:szCs w:val="20"/>
              </w:rPr>
              <w:t>of</w:t>
            </w:r>
            <w:r w:rsidRPr="00AC3442">
              <w:rPr>
                <w:spacing w:val="-9"/>
                <w:sz w:val="20"/>
                <w:szCs w:val="20"/>
              </w:rPr>
              <w:t xml:space="preserve"> </w:t>
            </w:r>
            <w:r w:rsidRPr="00AC3442">
              <w:rPr>
                <w:sz w:val="20"/>
                <w:szCs w:val="20"/>
              </w:rPr>
              <w:t>'discharge</w:t>
            </w:r>
            <w:r w:rsidRPr="00AC3442">
              <w:rPr>
                <w:spacing w:val="40"/>
                <w:sz w:val="20"/>
                <w:szCs w:val="20"/>
              </w:rPr>
              <w:t xml:space="preserve"> </w:t>
            </w:r>
            <w:r w:rsidRPr="00AC3442">
              <w:rPr>
                <w:spacing w:val="-2"/>
                <w:sz w:val="20"/>
                <w:szCs w:val="20"/>
              </w:rPr>
              <w:t>order'.</w:t>
            </w:r>
          </w:p>
        </w:tc>
        <w:tc>
          <w:tcPr>
            <w:tcW w:w="993" w:type="dxa"/>
            <w:shd w:val="clear" w:color="auto" w:fill="DCEFE7"/>
          </w:tcPr>
          <w:p w14:paraId="11B1A780" w14:textId="6EAEDED3" w:rsidR="004B0C46" w:rsidRPr="00AC3442" w:rsidRDefault="004B0C46" w:rsidP="004B0C46">
            <w:pPr>
              <w:pStyle w:val="TableParagraph"/>
              <w:rPr>
                <w:sz w:val="20"/>
                <w:szCs w:val="20"/>
              </w:rPr>
            </w:pPr>
            <w:r w:rsidRPr="00AC3442">
              <w:rPr>
                <w:sz w:val="20"/>
                <w:szCs w:val="20"/>
              </w:rPr>
              <w:t>Consider</w:t>
            </w:r>
            <w:r w:rsidRPr="00AC3442">
              <w:rPr>
                <w:spacing w:val="-5"/>
                <w:sz w:val="20"/>
                <w:szCs w:val="20"/>
              </w:rPr>
              <w:t xml:space="preserve"> </w:t>
            </w:r>
            <w:r w:rsidRPr="00AC3442">
              <w:rPr>
                <w:sz w:val="20"/>
                <w:szCs w:val="20"/>
              </w:rPr>
              <w:t>as</w:t>
            </w:r>
            <w:r w:rsidRPr="00AC3442">
              <w:rPr>
                <w:spacing w:val="40"/>
                <w:sz w:val="20"/>
                <w:szCs w:val="20"/>
              </w:rPr>
              <w:t xml:space="preserve"> </w:t>
            </w:r>
            <w:r w:rsidRPr="00AC3442">
              <w:rPr>
                <w:sz w:val="20"/>
                <w:szCs w:val="20"/>
              </w:rPr>
              <w:t>part of the</w:t>
            </w:r>
            <w:r w:rsidRPr="00AC3442">
              <w:rPr>
                <w:spacing w:val="40"/>
                <w:sz w:val="20"/>
                <w:szCs w:val="20"/>
              </w:rPr>
              <w:t xml:space="preserve"> </w:t>
            </w:r>
            <w:r w:rsidRPr="00AC3442">
              <w:rPr>
                <w:sz w:val="20"/>
                <w:szCs w:val="20"/>
              </w:rPr>
              <w:t>review</w:t>
            </w:r>
            <w:r w:rsidRPr="00AC3442">
              <w:rPr>
                <w:spacing w:val="-9"/>
                <w:sz w:val="20"/>
                <w:szCs w:val="20"/>
              </w:rPr>
              <w:t xml:space="preserve"> </w:t>
            </w:r>
            <w:r w:rsidRPr="00AC3442">
              <w:rPr>
                <w:sz w:val="20"/>
                <w:szCs w:val="20"/>
              </w:rPr>
              <w:t>of</w:t>
            </w:r>
            <w:r w:rsidRPr="00AC3442">
              <w:rPr>
                <w:spacing w:val="-9"/>
                <w:sz w:val="20"/>
                <w:szCs w:val="20"/>
              </w:rPr>
              <w:t xml:space="preserve"> </w:t>
            </w:r>
            <w:r w:rsidRPr="00AC3442">
              <w:rPr>
                <w:sz w:val="20"/>
                <w:szCs w:val="20"/>
              </w:rPr>
              <w:t>the</w:t>
            </w:r>
            <w:r w:rsidRPr="00AC3442">
              <w:rPr>
                <w:spacing w:val="40"/>
                <w:sz w:val="20"/>
                <w:szCs w:val="20"/>
              </w:rPr>
              <w:t xml:space="preserve"> </w:t>
            </w:r>
            <w:r w:rsidRPr="00AC3442">
              <w:rPr>
                <w:spacing w:val="-4"/>
                <w:sz w:val="20"/>
                <w:szCs w:val="20"/>
              </w:rPr>
              <w:t>Act</w:t>
            </w:r>
          </w:p>
        </w:tc>
      </w:tr>
      <w:tr w:rsidR="004B0C46" w:rsidRPr="00AC3442" w14:paraId="5C257858" w14:textId="77777777" w:rsidTr="00EE3C73">
        <w:trPr>
          <w:trHeight w:val="2813"/>
        </w:trPr>
        <w:tc>
          <w:tcPr>
            <w:tcW w:w="851" w:type="dxa"/>
            <w:tcBorders>
              <w:bottom w:val="double" w:sz="8" w:space="0" w:color="FFFFFF"/>
            </w:tcBorders>
            <w:shd w:val="clear" w:color="auto" w:fill="ECF6F2"/>
          </w:tcPr>
          <w:p w14:paraId="30BA3207" w14:textId="45A73319" w:rsidR="004B0C46" w:rsidRPr="00AC3442" w:rsidRDefault="004B0C46" w:rsidP="004B0C46">
            <w:pPr>
              <w:pStyle w:val="TableParagraph"/>
              <w:rPr>
                <w:b/>
                <w:bCs/>
                <w:sz w:val="20"/>
                <w:szCs w:val="20"/>
              </w:rPr>
            </w:pPr>
            <w:r w:rsidRPr="00AC3442">
              <w:rPr>
                <w:b/>
                <w:bCs/>
                <w:sz w:val="20"/>
                <w:szCs w:val="20"/>
              </w:rPr>
              <w:t>57</w:t>
            </w:r>
          </w:p>
        </w:tc>
        <w:tc>
          <w:tcPr>
            <w:tcW w:w="1559" w:type="dxa"/>
            <w:tcBorders>
              <w:bottom w:val="double" w:sz="8" w:space="0" w:color="FFFFFF"/>
            </w:tcBorders>
            <w:shd w:val="clear" w:color="auto" w:fill="ECF6F2"/>
          </w:tcPr>
          <w:p w14:paraId="721E0331" w14:textId="3A601608" w:rsidR="004B0C46" w:rsidRPr="00AC3442" w:rsidRDefault="004B0C46" w:rsidP="004B0C46">
            <w:pPr>
              <w:pStyle w:val="TableParagraph"/>
              <w:rPr>
                <w:b/>
                <w:bCs/>
                <w:sz w:val="20"/>
                <w:szCs w:val="20"/>
              </w:rPr>
            </w:pPr>
            <w:r w:rsidRPr="00AC3442">
              <w:rPr>
                <w:b/>
                <w:bCs/>
                <w:sz w:val="20"/>
                <w:szCs w:val="20"/>
              </w:rPr>
              <w:t>Notice</w:t>
            </w:r>
            <w:r w:rsidRPr="00AC3442">
              <w:rPr>
                <w:b/>
                <w:bCs/>
                <w:spacing w:val="-8"/>
                <w:sz w:val="20"/>
                <w:szCs w:val="20"/>
              </w:rPr>
              <w:t xml:space="preserve"> </w:t>
            </w:r>
            <w:r w:rsidRPr="00AC3442">
              <w:rPr>
                <w:b/>
                <w:bCs/>
                <w:sz w:val="20"/>
                <w:szCs w:val="20"/>
              </w:rPr>
              <w:t>of</w:t>
            </w:r>
            <w:r w:rsidRPr="00AC3442">
              <w:rPr>
                <w:b/>
                <w:bCs/>
                <w:spacing w:val="40"/>
                <w:sz w:val="20"/>
                <w:szCs w:val="20"/>
              </w:rPr>
              <w:t xml:space="preserve"> </w:t>
            </w:r>
            <w:r w:rsidRPr="00AC3442">
              <w:rPr>
                <w:b/>
                <w:bCs/>
                <w:spacing w:val="-2"/>
                <w:sz w:val="20"/>
                <w:szCs w:val="20"/>
              </w:rPr>
              <w:t>intention</w:t>
            </w:r>
          </w:p>
        </w:tc>
        <w:tc>
          <w:tcPr>
            <w:tcW w:w="2835" w:type="dxa"/>
            <w:tcBorders>
              <w:bottom w:val="double" w:sz="8" w:space="0" w:color="FFFFFF"/>
            </w:tcBorders>
            <w:shd w:val="clear" w:color="auto" w:fill="ECF6F2"/>
          </w:tcPr>
          <w:p w14:paraId="046D680A" w14:textId="133A037B" w:rsidR="004B0C46" w:rsidRPr="00AC3442" w:rsidRDefault="004B0C46" w:rsidP="004B0C46">
            <w:pPr>
              <w:pStyle w:val="TableParagraph"/>
              <w:rPr>
                <w:sz w:val="20"/>
                <w:szCs w:val="20"/>
              </w:rPr>
            </w:pPr>
            <w:r w:rsidRPr="00AC3442">
              <w:rPr>
                <w:sz w:val="20"/>
                <w:szCs w:val="20"/>
              </w:rPr>
              <w:t>Re notifying 'notice of intention' and</w:t>
            </w:r>
            <w:r w:rsidRPr="00AC3442">
              <w:rPr>
                <w:spacing w:val="40"/>
                <w:sz w:val="20"/>
                <w:szCs w:val="20"/>
              </w:rPr>
              <w:t xml:space="preserve"> </w:t>
            </w:r>
            <w:r w:rsidRPr="00AC3442">
              <w:rPr>
                <w:sz w:val="20"/>
                <w:szCs w:val="20"/>
              </w:rPr>
              <w:t>advising 'each party' to the application</w:t>
            </w:r>
            <w:r w:rsidRPr="00AC3442">
              <w:rPr>
                <w:spacing w:val="40"/>
                <w:sz w:val="20"/>
                <w:szCs w:val="20"/>
              </w:rPr>
              <w:t xml:space="preserve"> </w:t>
            </w:r>
            <w:r w:rsidRPr="00AC3442">
              <w:rPr>
                <w:sz w:val="20"/>
                <w:szCs w:val="20"/>
              </w:rPr>
              <w:t>the</w:t>
            </w:r>
            <w:r w:rsidRPr="00AC3442">
              <w:rPr>
                <w:spacing w:val="-5"/>
                <w:sz w:val="20"/>
                <w:szCs w:val="20"/>
              </w:rPr>
              <w:t xml:space="preserve"> </w:t>
            </w:r>
            <w:r w:rsidRPr="00AC3442">
              <w:rPr>
                <w:sz w:val="20"/>
                <w:szCs w:val="20"/>
              </w:rPr>
              <w:t>reason,</w:t>
            </w:r>
            <w:r w:rsidRPr="00AC3442">
              <w:rPr>
                <w:spacing w:val="-5"/>
                <w:sz w:val="20"/>
                <w:szCs w:val="20"/>
              </w:rPr>
              <w:t xml:space="preserve"> </w:t>
            </w:r>
            <w:r w:rsidRPr="00AC3442">
              <w:rPr>
                <w:sz w:val="20"/>
                <w:szCs w:val="20"/>
              </w:rPr>
              <w:t>if</w:t>
            </w:r>
            <w:r w:rsidRPr="00AC3442">
              <w:rPr>
                <w:spacing w:val="-5"/>
                <w:sz w:val="20"/>
                <w:szCs w:val="20"/>
              </w:rPr>
              <w:t xml:space="preserve"> </w:t>
            </w:r>
            <w:r w:rsidRPr="00AC3442">
              <w:rPr>
                <w:sz w:val="20"/>
                <w:szCs w:val="20"/>
              </w:rPr>
              <w:t>the</w:t>
            </w:r>
            <w:r w:rsidRPr="00AC3442">
              <w:rPr>
                <w:spacing w:val="-5"/>
                <w:sz w:val="20"/>
                <w:szCs w:val="20"/>
              </w:rPr>
              <w:t xml:space="preserve"> </w:t>
            </w:r>
            <w:r w:rsidRPr="00AC3442">
              <w:rPr>
                <w:sz w:val="20"/>
                <w:szCs w:val="20"/>
              </w:rPr>
              <w:t>reason</w:t>
            </w:r>
            <w:r w:rsidRPr="00AC3442">
              <w:rPr>
                <w:spacing w:val="-5"/>
                <w:sz w:val="20"/>
                <w:szCs w:val="20"/>
              </w:rPr>
              <w:t xml:space="preserve"> </w:t>
            </w:r>
            <w:r w:rsidRPr="00AC3442">
              <w:rPr>
                <w:sz w:val="20"/>
                <w:szCs w:val="20"/>
              </w:rPr>
              <w:t>Commissioner</w:t>
            </w:r>
            <w:r w:rsidRPr="00AC3442">
              <w:rPr>
                <w:spacing w:val="-5"/>
                <w:sz w:val="20"/>
                <w:szCs w:val="20"/>
              </w:rPr>
              <w:t xml:space="preserve"> </w:t>
            </w:r>
            <w:r w:rsidRPr="00AC3442">
              <w:rPr>
                <w:sz w:val="20"/>
                <w:szCs w:val="20"/>
              </w:rPr>
              <w:t>is</w:t>
            </w:r>
            <w:r w:rsidRPr="00AC3442">
              <w:rPr>
                <w:spacing w:val="40"/>
                <w:sz w:val="20"/>
                <w:szCs w:val="20"/>
              </w:rPr>
              <w:t xml:space="preserve"> </w:t>
            </w:r>
            <w:r w:rsidRPr="00AC3442">
              <w:rPr>
                <w:sz w:val="20"/>
                <w:szCs w:val="20"/>
              </w:rPr>
              <w:t>considering</w:t>
            </w:r>
            <w:r w:rsidRPr="00AC3442">
              <w:rPr>
                <w:spacing w:val="-5"/>
                <w:sz w:val="20"/>
                <w:szCs w:val="20"/>
              </w:rPr>
              <w:t xml:space="preserve"> </w:t>
            </w:r>
            <w:r w:rsidRPr="00AC3442">
              <w:rPr>
                <w:sz w:val="20"/>
                <w:szCs w:val="20"/>
              </w:rPr>
              <w:t>not</w:t>
            </w:r>
            <w:r w:rsidRPr="00AC3442">
              <w:rPr>
                <w:spacing w:val="-5"/>
                <w:sz w:val="20"/>
                <w:szCs w:val="20"/>
              </w:rPr>
              <w:t xml:space="preserve"> </w:t>
            </w:r>
            <w:r w:rsidRPr="00AC3442">
              <w:rPr>
                <w:sz w:val="20"/>
                <w:szCs w:val="20"/>
              </w:rPr>
              <w:t>making</w:t>
            </w:r>
            <w:r w:rsidRPr="00AC3442">
              <w:rPr>
                <w:spacing w:val="-5"/>
                <w:sz w:val="20"/>
                <w:szCs w:val="20"/>
              </w:rPr>
              <w:t xml:space="preserve"> </w:t>
            </w:r>
            <w:r w:rsidRPr="00AC3442">
              <w:rPr>
                <w:sz w:val="20"/>
                <w:szCs w:val="20"/>
              </w:rPr>
              <w:t>a</w:t>
            </w:r>
            <w:r w:rsidRPr="00AC3442">
              <w:rPr>
                <w:spacing w:val="-5"/>
                <w:sz w:val="20"/>
                <w:szCs w:val="20"/>
              </w:rPr>
              <w:t xml:space="preserve"> </w:t>
            </w:r>
            <w:r w:rsidRPr="00AC3442">
              <w:rPr>
                <w:sz w:val="20"/>
                <w:szCs w:val="20"/>
              </w:rPr>
              <w:t>CRO</w:t>
            </w:r>
            <w:r w:rsidRPr="00AC3442">
              <w:rPr>
                <w:spacing w:val="-5"/>
                <w:sz w:val="20"/>
                <w:szCs w:val="20"/>
              </w:rPr>
              <w:t xml:space="preserve"> </w:t>
            </w:r>
            <w:r w:rsidRPr="00AC3442">
              <w:rPr>
                <w:sz w:val="20"/>
                <w:szCs w:val="20"/>
              </w:rPr>
              <w:t>is</w:t>
            </w:r>
            <w:r w:rsidRPr="00AC3442">
              <w:rPr>
                <w:spacing w:val="-5"/>
                <w:sz w:val="20"/>
                <w:szCs w:val="20"/>
              </w:rPr>
              <w:t xml:space="preserve"> </w:t>
            </w:r>
            <w:r w:rsidRPr="00AC3442">
              <w:rPr>
                <w:sz w:val="20"/>
                <w:szCs w:val="20"/>
              </w:rPr>
              <w:t>due</w:t>
            </w:r>
            <w:r w:rsidRPr="00AC3442">
              <w:rPr>
                <w:spacing w:val="-5"/>
                <w:sz w:val="20"/>
                <w:szCs w:val="20"/>
              </w:rPr>
              <w:t xml:space="preserve"> </w:t>
            </w:r>
            <w:r w:rsidRPr="00AC3442">
              <w:rPr>
                <w:sz w:val="20"/>
                <w:szCs w:val="20"/>
              </w:rPr>
              <w:t>to</w:t>
            </w:r>
            <w:r w:rsidRPr="00AC3442">
              <w:rPr>
                <w:spacing w:val="-5"/>
                <w:sz w:val="20"/>
                <w:szCs w:val="20"/>
              </w:rPr>
              <w:t xml:space="preserve"> </w:t>
            </w:r>
            <w:r w:rsidRPr="00AC3442">
              <w:rPr>
                <w:sz w:val="20"/>
                <w:szCs w:val="20"/>
              </w:rPr>
              <w:t>a</w:t>
            </w:r>
            <w:r w:rsidRPr="00AC3442">
              <w:rPr>
                <w:spacing w:val="40"/>
                <w:sz w:val="20"/>
                <w:szCs w:val="20"/>
              </w:rPr>
              <w:t xml:space="preserve"> </w:t>
            </w:r>
            <w:r w:rsidRPr="00AC3442">
              <w:rPr>
                <w:sz w:val="20"/>
                <w:szCs w:val="20"/>
              </w:rPr>
              <w:t>cultural parent's criminal history record,</w:t>
            </w:r>
            <w:r w:rsidRPr="00AC3442">
              <w:rPr>
                <w:spacing w:val="40"/>
                <w:sz w:val="20"/>
                <w:szCs w:val="20"/>
              </w:rPr>
              <w:t xml:space="preserve"> </w:t>
            </w:r>
            <w:r w:rsidRPr="00AC3442">
              <w:rPr>
                <w:sz w:val="20"/>
                <w:szCs w:val="20"/>
              </w:rPr>
              <w:t>will</w:t>
            </w:r>
            <w:r w:rsidRPr="00AC3442">
              <w:rPr>
                <w:spacing w:val="-3"/>
                <w:sz w:val="20"/>
                <w:szCs w:val="20"/>
              </w:rPr>
              <w:t xml:space="preserve"> </w:t>
            </w:r>
            <w:r w:rsidRPr="00AC3442">
              <w:rPr>
                <w:sz w:val="20"/>
                <w:szCs w:val="20"/>
              </w:rPr>
              <w:t>this</w:t>
            </w:r>
            <w:r w:rsidRPr="00AC3442">
              <w:rPr>
                <w:spacing w:val="-3"/>
                <w:sz w:val="20"/>
                <w:szCs w:val="20"/>
              </w:rPr>
              <w:t xml:space="preserve"> </w:t>
            </w:r>
            <w:r w:rsidRPr="00AC3442">
              <w:rPr>
                <w:sz w:val="20"/>
                <w:szCs w:val="20"/>
              </w:rPr>
              <w:t>be</w:t>
            </w:r>
            <w:r w:rsidRPr="00AC3442">
              <w:rPr>
                <w:spacing w:val="-3"/>
                <w:sz w:val="20"/>
                <w:szCs w:val="20"/>
              </w:rPr>
              <w:t xml:space="preserve"> </w:t>
            </w:r>
            <w:r w:rsidRPr="00AC3442">
              <w:rPr>
                <w:sz w:val="20"/>
                <w:szCs w:val="20"/>
              </w:rPr>
              <w:t>disclosed</w:t>
            </w:r>
            <w:r w:rsidRPr="00AC3442">
              <w:rPr>
                <w:spacing w:val="-3"/>
                <w:sz w:val="20"/>
                <w:szCs w:val="20"/>
              </w:rPr>
              <w:t xml:space="preserve"> </w:t>
            </w:r>
            <w:r w:rsidRPr="00AC3442">
              <w:rPr>
                <w:sz w:val="20"/>
                <w:szCs w:val="20"/>
              </w:rPr>
              <w:t>to</w:t>
            </w:r>
            <w:r w:rsidRPr="00AC3442">
              <w:rPr>
                <w:spacing w:val="-3"/>
                <w:sz w:val="20"/>
                <w:szCs w:val="20"/>
              </w:rPr>
              <w:t xml:space="preserve"> </w:t>
            </w:r>
            <w:r w:rsidRPr="00AC3442">
              <w:rPr>
                <w:sz w:val="20"/>
                <w:szCs w:val="20"/>
              </w:rPr>
              <w:t>other</w:t>
            </w:r>
            <w:r w:rsidRPr="00AC3442">
              <w:rPr>
                <w:spacing w:val="-3"/>
                <w:sz w:val="20"/>
                <w:szCs w:val="20"/>
              </w:rPr>
              <w:t xml:space="preserve"> </w:t>
            </w:r>
            <w:r w:rsidRPr="00AC3442">
              <w:rPr>
                <w:sz w:val="20"/>
                <w:szCs w:val="20"/>
              </w:rPr>
              <w:t>applicants/</w:t>
            </w:r>
            <w:r w:rsidRPr="00AC3442">
              <w:rPr>
                <w:spacing w:val="40"/>
                <w:sz w:val="20"/>
                <w:szCs w:val="20"/>
              </w:rPr>
              <w:t xml:space="preserve"> </w:t>
            </w:r>
            <w:r w:rsidRPr="00AC3442">
              <w:rPr>
                <w:spacing w:val="-2"/>
                <w:sz w:val="20"/>
                <w:szCs w:val="20"/>
              </w:rPr>
              <w:t>parties?</w:t>
            </w:r>
          </w:p>
        </w:tc>
        <w:tc>
          <w:tcPr>
            <w:tcW w:w="992" w:type="dxa"/>
            <w:tcBorders>
              <w:bottom w:val="double" w:sz="8" w:space="0" w:color="FFFFFF"/>
            </w:tcBorders>
            <w:shd w:val="clear" w:color="auto" w:fill="ECF6F2"/>
          </w:tcPr>
          <w:p w14:paraId="743CF736" w14:textId="33A43F9B" w:rsidR="004B0C46" w:rsidRPr="00AC3442" w:rsidRDefault="004B0C46" w:rsidP="004B0C46">
            <w:pPr>
              <w:pStyle w:val="TableParagraph"/>
              <w:rPr>
                <w:sz w:val="20"/>
                <w:szCs w:val="20"/>
              </w:rPr>
            </w:pPr>
            <w:r w:rsidRPr="00AC3442">
              <w:rPr>
                <w:sz w:val="20"/>
                <w:szCs w:val="20"/>
              </w:rPr>
              <w:t>Clarify intention</w:t>
            </w:r>
          </w:p>
        </w:tc>
        <w:tc>
          <w:tcPr>
            <w:tcW w:w="2835" w:type="dxa"/>
            <w:tcBorders>
              <w:bottom w:val="double" w:sz="8" w:space="0" w:color="FFFFFF"/>
            </w:tcBorders>
            <w:shd w:val="clear" w:color="auto" w:fill="ECF6F2"/>
          </w:tcPr>
          <w:p w14:paraId="61E4B991" w14:textId="3F28E072" w:rsidR="004B0C46" w:rsidRPr="00AC3442" w:rsidRDefault="004B0C46" w:rsidP="004B0C46">
            <w:pPr>
              <w:pStyle w:val="TableParagraph"/>
              <w:rPr>
                <w:sz w:val="20"/>
                <w:szCs w:val="20"/>
              </w:rPr>
            </w:pPr>
            <w:r w:rsidRPr="00AC3442">
              <w:rPr>
                <w:sz w:val="20"/>
                <w:szCs w:val="20"/>
              </w:rPr>
              <w:t>Under s102(3) of the Act, the</w:t>
            </w:r>
            <w:r w:rsidRPr="00AC3442">
              <w:rPr>
                <w:spacing w:val="40"/>
                <w:sz w:val="20"/>
                <w:szCs w:val="20"/>
              </w:rPr>
              <w:t xml:space="preserve"> </w:t>
            </w:r>
            <w:r w:rsidRPr="00AC3442">
              <w:rPr>
                <w:sz w:val="20"/>
                <w:szCs w:val="20"/>
              </w:rPr>
              <w:t>Commissioner may disclose</w:t>
            </w:r>
            <w:r w:rsidRPr="00AC3442">
              <w:rPr>
                <w:spacing w:val="40"/>
                <w:sz w:val="20"/>
                <w:szCs w:val="20"/>
              </w:rPr>
              <w:t xml:space="preserve"> </w:t>
            </w:r>
            <w:r w:rsidRPr="00AC3442">
              <w:rPr>
                <w:sz w:val="20"/>
                <w:szCs w:val="20"/>
              </w:rPr>
              <w:t>information</w:t>
            </w:r>
            <w:r w:rsidRPr="00AC3442">
              <w:rPr>
                <w:spacing w:val="-4"/>
                <w:sz w:val="20"/>
                <w:szCs w:val="20"/>
              </w:rPr>
              <w:t xml:space="preserve"> </w:t>
            </w:r>
            <w:r w:rsidRPr="00AC3442">
              <w:rPr>
                <w:sz w:val="20"/>
                <w:szCs w:val="20"/>
              </w:rPr>
              <w:t>that</w:t>
            </w:r>
            <w:r w:rsidRPr="00AC3442">
              <w:rPr>
                <w:spacing w:val="-4"/>
                <w:sz w:val="20"/>
                <w:szCs w:val="20"/>
              </w:rPr>
              <w:t xml:space="preserve"> </w:t>
            </w:r>
            <w:r w:rsidRPr="00AC3442">
              <w:rPr>
                <w:sz w:val="20"/>
                <w:szCs w:val="20"/>
              </w:rPr>
              <w:t>is</w:t>
            </w:r>
            <w:r w:rsidRPr="00AC3442">
              <w:rPr>
                <w:spacing w:val="-4"/>
                <w:sz w:val="20"/>
                <w:szCs w:val="20"/>
              </w:rPr>
              <w:t xml:space="preserve"> </w:t>
            </w:r>
            <w:r w:rsidRPr="00AC3442">
              <w:rPr>
                <w:sz w:val="20"/>
                <w:szCs w:val="20"/>
              </w:rPr>
              <w:t>contained</w:t>
            </w:r>
            <w:r w:rsidRPr="00AC3442">
              <w:rPr>
                <w:spacing w:val="-4"/>
                <w:sz w:val="20"/>
                <w:szCs w:val="20"/>
              </w:rPr>
              <w:t xml:space="preserve"> </w:t>
            </w:r>
            <w:r w:rsidRPr="00AC3442">
              <w:rPr>
                <w:sz w:val="20"/>
                <w:szCs w:val="20"/>
              </w:rPr>
              <w:t>in</w:t>
            </w:r>
            <w:r w:rsidRPr="00AC3442">
              <w:rPr>
                <w:spacing w:val="40"/>
                <w:sz w:val="20"/>
                <w:szCs w:val="20"/>
              </w:rPr>
              <w:t xml:space="preserve"> </w:t>
            </w:r>
            <w:r w:rsidRPr="00AC3442">
              <w:rPr>
                <w:sz w:val="20"/>
                <w:szCs w:val="20"/>
              </w:rPr>
              <w:t>a</w:t>
            </w:r>
            <w:r w:rsidRPr="00AC3442">
              <w:rPr>
                <w:spacing w:val="-8"/>
                <w:sz w:val="20"/>
                <w:szCs w:val="20"/>
              </w:rPr>
              <w:t xml:space="preserve"> </w:t>
            </w:r>
            <w:r w:rsidRPr="00AC3442">
              <w:rPr>
                <w:sz w:val="20"/>
                <w:szCs w:val="20"/>
              </w:rPr>
              <w:t>person's</w:t>
            </w:r>
            <w:r w:rsidRPr="00AC3442">
              <w:rPr>
                <w:spacing w:val="-8"/>
                <w:sz w:val="20"/>
                <w:szCs w:val="20"/>
              </w:rPr>
              <w:t xml:space="preserve"> </w:t>
            </w:r>
            <w:r w:rsidRPr="00AC3442">
              <w:rPr>
                <w:sz w:val="20"/>
                <w:szCs w:val="20"/>
              </w:rPr>
              <w:t>criminal</w:t>
            </w:r>
            <w:r w:rsidRPr="00AC3442">
              <w:rPr>
                <w:spacing w:val="-8"/>
                <w:sz w:val="20"/>
                <w:szCs w:val="20"/>
              </w:rPr>
              <w:t xml:space="preserve"> </w:t>
            </w:r>
            <w:r w:rsidRPr="00AC3442">
              <w:rPr>
                <w:sz w:val="20"/>
                <w:szCs w:val="20"/>
              </w:rPr>
              <w:t>history</w:t>
            </w:r>
            <w:r w:rsidRPr="00AC3442">
              <w:rPr>
                <w:spacing w:val="-8"/>
                <w:sz w:val="20"/>
                <w:szCs w:val="20"/>
              </w:rPr>
              <w:t xml:space="preserve"> </w:t>
            </w:r>
            <w:r w:rsidRPr="00AC3442">
              <w:rPr>
                <w:sz w:val="20"/>
                <w:szCs w:val="20"/>
              </w:rPr>
              <w:t>if</w:t>
            </w:r>
            <w:r w:rsidRPr="00AC3442">
              <w:rPr>
                <w:spacing w:val="-8"/>
                <w:sz w:val="20"/>
                <w:szCs w:val="20"/>
              </w:rPr>
              <w:t xml:space="preserve"> </w:t>
            </w:r>
            <w:r w:rsidRPr="00AC3442">
              <w:rPr>
                <w:sz w:val="20"/>
                <w:szCs w:val="20"/>
              </w:rPr>
              <w:t>the</w:t>
            </w:r>
            <w:r w:rsidRPr="00AC3442">
              <w:rPr>
                <w:spacing w:val="40"/>
                <w:sz w:val="20"/>
                <w:szCs w:val="20"/>
              </w:rPr>
              <w:t xml:space="preserve"> </w:t>
            </w:r>
            <w:r w:rsidRPr="00AC3442">
              <w:rPr>
                <w:sz w:val="20"/>
                <w:szCs w:val="20"/>
              </w:rPr>
              <w:t>disclosure</w:t>
            </w:r>
            <w:r w:rsidRPr="00AC3442">
              <w:rPr>
                <w:spacing w:val="-3"/>
                <w:sz w:val="20"/>
                <w:szCs w:val="20"/>
              </w:rPr>
              <w:t xml:space="preserve"> </w:t>
            </w:r>
            <w:r w:rsidRPr="00AC3442">
              <w:rPr>
                <w:sz w:val="20"/>
                <w:szCs w:val="20"/>
              </w:rPr>
              <w:t>is</w:t>
            </w:r>
            <w:r w:rsidRPr="00AC3442">
              <w:rPr>
                <w:spacing w:val="-1"/>
                <w:sz w:val="20"/>
                <w:szCs w:val="20"/>
              </w:rPr>
              <w:t xml:space="preserve"> </w:t>
            </w:r>
            <w:r w:rsidRPr="00AC3442">
              <w:rPr>
                <w:sz w:val="20"/>
                <w:szCs w:val="20"/>
              </w:rPr>
              <w:t>made</w:t>
            </w:r>
            <w:r w:rsidRPr="00AC3442">
              <w:rPr>
                <w:spacing w:val="-1"/>
                <w:sz w:val="20"/>
                <w:szCs w:val="20"/>
              </w:rPr>
              <w:t xml:space="preserve"> </w:t>
            </w:r>
            <w:r w:rsidRPr="00AC3442">
              <w:rPr>
                <w:sz w:val="20"/>
                <w:szCs w:val="20"/>
              </w:rPr>
              <w:t>in</w:t>
            </w:r>
            <w:r w:rsidRPr="00AC3442">
              <w:rPr>
                <w:spacing w:val="-1"/>
                <w:sz w:val="20"/>
                <w:szCs w:val="20"/>
              </w:rPr>
              <w:t xml:space="preserve"> </w:t>
            </w:r>
            <w:r w:rsidRPr="00AC3442">
              <w:rPr>
                <w:sz w:val="20"/>
                <w:szCs w:val="20"/>
              </w:rPr>
              <w:t>a</w:t>
            </w:r>
            <w:r w:rsidRPr="00AC3442">
              <w:rPr>
                <w:spacing w:val="-1"/>
                <w:sz w:val="20"/>
                <w:szCs w:val="20"/>
              </w:rPr>
              <w:t xml:space="preserve"> </w:t>
            </w:r>
            <w:r w:rsidRPr="00AC3442">
              <w:rPr>
                <w:sz w:val="20"/>
                <w:szCs w:val="20"/>
              </w:rPr>
              <w:t xml:space="preserve">notice </w:t>
            </w:r>
            <w:r w:rsidRPr="00AC3442">
              <w:rPr>
                <w:spacing w:val="-5"/>
                <w:sz w:val="20"/>
                <w:szCs w:val="20"/>
              </w:rPr>
              <w:t xml:space="preserve">of </w:t>
            </w:r>
            <w:r w:rsidRPr="00AC3442">
              <w:rPr>
                <w:sz w:val="20"/>
                <w:szCs w:val="20"/>
              </w:rPr>
              <w:t>intention</w:t>
            </w:r>
            <w:r w:rsidRPr="00AC3442">
              <w:rPr>
                <w:spacing w:val="-4"/>
                <w:sz w:val="20"/>
                <w:szCs w:val="20"/>
              </w:rPr>
              <w:t xml:space="preserve"> </w:t>
            </w:r>
            <w:r w:rsidRPr="00AC3442">
              <w:rPr>
                <w:sz w:val="20"/>
                <w:szCs w:val="20"/>
              </w:rPr>
              <w:t>or</w:t>
            </w:r>
            <w:r w:rsidRPr="00AC3442">
              <w:rPr>
                <w:spacing w:val="-2"/>
                <w:sz w:val="20"/>
                <w:szCs w:val="20"/>
              </w:rPr>
              <w:t xml:space="preserve"> </w:t>
            </w:r>
            <w:r w:rsidRPr="00AC3442">
              <w:rPr>
                <w:sz w:val="20"/>
                <w:szCs w:val="20"/>
              </w:rPr>
              <w:t>statement</w:t>
            </w:r>
            <w:r w:rsidRPr="00AC3442">
              <w:rPr>
                <w:spacing w:val="-2"/>
                <w:sz w:val="20"/>
                <w:szCs w:val="20"/>
              </w:rPr>
              <w:t xml:space="preserve"> </w:t>
            </w:r>
            <w:r w:rsidRPr="00AC3442">
              <w:rPr>
                <w:sz w:val="20"/>
                <w:szCs w:val="20"/>
              </w:rPr>
              <w:t>of</w:t>
            </w:r>
            <w:r w:rsidRPr="00AC3442">
              <w:rPr>
                <w:spacing w:val="-2"/>
                <w:sz w:val="20"/>
                <w:szCs w:val="20"/>
              </w:rPr>
              <w:t xml:space="preserve"> reasons.</w:t>
            </w:r>
          </w:p>
        </w:tc>
        <w:tc>
          <w:tcPr>
            <w:tcW w:w="993" w:type="dxa"/>
            <w:tcBorders>
              <w:bottom w:val="double" w:sz="8" w:space="0" w:color="FFFFFF"/>
            </w:tcBorders>
            <w:shd w:val="clear" w:color="auto" w:fill="ECF6F2"/>
          </w:tcPr>
          <w:p w14:paraId="1EAFDFB2" w14:textId="1E3745AA" w:rsidR="004B0C46" w:rsidRPr="00AC3442" w:rsidRDefault="004B0C46" w:rsidP="004B0C46">
            <w:pPr>
              <w:pStyle w:val="TableParagraph"/>
              <w:rPr>
                <w:sz w:val="20"/>
                <w:szCs w:val="20"/>
              </w:rPr>
            </w:pPr>
            <w:r w:rsidRPr="00AC3442">
              <w:rPr>
                <w:sz w:val="20"/>
                <w:szCs w:val="20"/>
              </w:rPr>
              <w:t>Resolved</w:t>
            </w:r>
          </w:p>
        </w:tc>
      </w:tr>
      <w:tr w:rsidR="002D3792" w:rsidRPr="00AC3442" w14:paraId="2DEE8EBF" w14:textId="77777777" w:rsidTr="00EE3C73">
        <w:trPr>
          <w:trHeight w:val="2813"/>
        </w:trPr>
        <w:tc>
          <w:tcPr>
            <w:tcW w:w="851" w:type="dxa"/>
            <w:tcBorders>
              <w:bottom w:val="double" w:sz="8" w:space="0" w:color="FFFFFF"/>
            </w:tcBorders>
            <w:shd w:val="clear" w:color="auto" w:fill="DCEFE7"/>
          </w:tcPr>
          <w:p w14:paraId="11E74D72" w14:textId="490BFF00" w:rsidR="002D3792" w:rsidRPr="00AC3442" w:rsidRDefault="002D3792" w:rsidP="002D3792">
            <w:pPr>
              <w:pStyle w:val="TableParagraph"/>
              <w:rPr>
                <w:b/>
                <w:bCs/>
                <w:sz w:val="20"/>
                <w:szCs w:val="20"/>
              </w:rPr>
            </w:pPr>
            <w:r w:rsidRPr="00AC3442">
              <w:rPr>
                <w:b/>
                <w:bCs/>
                <w:sz w:val="20"/>
                <w:szCs w:val="20"/>
              </w:rPr>
              <w:t>58</w:t>
            </w:r>
          </w:p>
        </w:tc>
        <w:tc>
          <w:tcPr>
            <w:tcW w:w="1559" w:type="dxa"/>
            <w:tcBorders>
              <w:bottom w:val="double" w:sz="8" w:space="0" w:color="FFFFFF"/>
            </w:tcBorders>
            <w:shd w:val="clear" w:color="auto" w:fill="DCEFE7"/>
          </w:tcPr>
          <w:p w14:paraId="7192D658" w14:textId="6C427079" w:rsidR="002D3792" w:rsidRPr="00AC3442" w:rsidRDefault="002D3792" w:rsidP="002D3792">
            <w:pPr>
              <w:pStyle w:val="TableParagraph"/>
              <w:rPr>
                <w:b/>
                <w:bCs/>
                <w:sz w:val="20"/>
                <w:szCs w:val="20"/>
              </w:rPr>
            </w:pPr>
            <w:r w:rsidRPr="00AC3442">
              <w:rPr>
                <w:b/>
                <w:bCs/>
                <w:sz w:val="20"/>
                <w:szCs w:val="20"/>
              </w:rPr>
              <w:t>Reasons</w:t>
            </w:r>
            <w:r w:rsidRPr="00AC3442">
              <w:rPr>
                <w:b/>
                <w:bCs/>
                <w:spacing w:val="-8"/>
                <w:sz w:val="20"/>
                <w:szCs w:val="20"/>
              </w:rPr>
              <w:t xml:space="preserve"> </w:t>
            </w:r>
            <w:r w:rsidRPr="00AC3442">
              <w:rPr>
                <w:b/>
                <w:bCs/>
                <w:sz w:val="20"/>
                <w:szCs w:val="20"/>
              </w:rPr>
              <w:t>for</w:t>
            </w:r>
            <w:r w:rsidRPr="00AC3442">
              <w:rPr>
                <w:b/>
                <w:bCs/>
                <w:spacing w:val="40"/>
                <w:sz w:val="20"/>
                <w:szCs w:val="20"/>
              </w:rPr>
              <w:t xml:space="preserve"> </w:t>
            </w:r>
            <w:r w:rsidRPr="00AC3442">
              <w:rPr>
                <w:b/>
                <w:bCs/>
                <w:spacing w:val="-2"/>
                <w:sz w:val="20"/>
                <w:szCs w:val="20"/>
              </w:rPr>
              <w:t>decision</w:t>
            </w:r>
          </w:p>
        </w:tc>
        <w:tc>
          <w:tcPr>
            <w:tcW w:w="2835" w:type="dxa"/>
            <w:tcBorders>
              <w:top w:val="single" w:sz="4" w:space="0" w:color="FFFFFF"/>
              <w:bottom w:val="double" w:sz="8" w:space="0" w:color="FFFFFF"/>
            </w:tcBorders>
            <w:shd w:val="clear" w:color="auto" w:fill="DCEFE7"/>
          </w:tcPr>
          <w:p w14:paraId="4BE1CB1E" w14:textId="77777777" w:rsidR="002D3792" w:rsidRPr="00AC3442" w:rsidRDefault="002D3792" w:rsidP="002D3792">
            <w:pPr>
              <w:pStyle w:val="TableParagraph"/>
              <w:rPr>
                <w:spacing w:val="-2"/>
                <w:sz w:val="20"/>
                <w:szCs w:val="20"/>
              </w:rPr>
            </w:pPr>
            <w:r w:rsidRPr="00AC3442">
              <w:rPr>
                <w:sz w:val="20"/>
                <w:szCs w:val="20"/>
              </w:rPr>
              <w:t>Commissioner</w:t>
            </w:r>
            <w:r w:rsidRPr="00AC3442">
              <w:rPr>
                <w:spacing w:val="-1"/>
                <w:sz w:val="20"/>
                <w:szCs w:val="20"/>
              </w:rPr>
              <w:t xml:space="preserve"> </w:t>
            </w:r>
            <w:r w:rsidRPr="00AC3442">
              <w:rPr>
                <w:sz w:val="20"/>
                <w:szCs w:val="20"/>
              </w:rPr>
              <w:t xml:space="preserve">must advise 'each party' </w:t>
            </w:r>
            <w:r w:rsidRPr="00AC3442">
              <w:rPr>
                <w:spacing w:val="-5"/>
                <w:sz w:val="20"/>
                <w:szCs w:val="20"/>
              </w:rPr>
              <w:t xml:space="preserve">of </w:t>
            </w:r>
            <w:r w:rsidRPr="00AC3442">
              <w:rPr>
                <w:sz w:val="20"/>
                <w:szCs w:val="20"/>
              </w:rPr>
              <w:t>reasons</w:t>
            </w:r>
            <w:r w:rsidRPr="00AC3442">
              <w:rPr>
                <w:spacing w:val="-4"/>
                <w:sz w:val="20"/>
                <w:szCs w:val="20"/>
              </w:rPr>
              <w:t xml:space="preserve"> </w:t>
            </w:r>
            <w:r w:rsidRPr="00AC3442">
              <w:rPr>
                <w:sz w:val="20"/>
                <w:szCs w:val="20"/>
              </w:rPr>
              <w:t>for</w:t>
            </w:r>
            <w:r w:rsidRPr="00AC3442">
              <w:rPr>
                <w:spacing w:val="-1"/>
                <w:sz w:val="20"/>
                <w:szCs w:val="20"/>
              </w:rPr>
              <w:t xml:space="preserve"> </w:t>
            </w:r>
            <w:r w:rsidRPr="00AC3442">
              <w:rPr>
                <w:sz w:val="20"/>
                <w:szCs w:val="20"/>
              </w:rPr>
              <w:t>the</w:t>
            </w:r>
            <w:r w:rsidRPr="00AC3442">
              <w:rPr>
                <w:spacing w:val="-1"/>
                <w:sz w:val="20"/>
                <w:szCs w:val="20"/>
              </w:rPr>
              <w:t xml:space="preserve"> </w:t>
            </w:r>
            <w:r w:rsidRPr="00AC3442">
              <w:rPr>
                <w:sz w:val="20"/>
                <w:szCs w:val="20"/>
              </w:rPr>
              <w:t>decision</w:t>
            </w:r>
            <w:r w:rsidRPr="00AC3442">
              <w:rPr>
                <w:spacing w:val="-2"/>
                <w:sz w:val="20"/>
                <w:szCs w:val="20"/>
              </w:rPr>
              <w:t xml:space="preserve"> </w:t>
            </w:r>
            <w:r w:rsidRPr="00AC3442">
              <w:rPr>
                <w:sz w:val="20"/>
                <w:szCs w:val="20"/>
              </w:rPr>
              <w:t>whether</w:t>
            </w:r>
            <w:r w:rsidRPr="00AC3442">
              <w:rPr>
                <w:spacing w:val="-1"/>
                <w:sz w:val="20"/>
                <w:szCs w:val="20"/>
              </w:rPr>
              <w:t xml:space="preserve"> </w:t>
            </w:r>
            <w:r w:rsidRPr="00AC3442">
              <w:rPr>
                <w:sz w:val="20"/>
                <w:szCs w:val="20"/>
              </w:rPr>
              <w:t>to</w:t>
            </w:r>
            <w:r w:rsidRPr="00AC3442">
              <w:rPr>
                <w:spacing w:val="-1"/>
                <w:sz w:val="20"/>
                <w:szCs w:val="20"/>
              </w:rPr>
              <w:t xml:space="preserve"> </w:t>
            </w:r>
            <w:r w:rsidRPr="00AC3442">
              <w:rPr>
                <w:spacing w:val="-4"/>
                <w:sz w:val="20"/>
                <w:szCs w:val="20"/>
              </w:rPr>
              <w:t xml:space="preserve">make </w:t>
            </w:r>
            <w:r w:rsidRPr="00AC3442">
              <w:rPr>
                <w:sz w:val="20"/>
                <w:szCs w:val="20"/>
              </w:rPr>
              <w:t>a</w:t>
            </w:r>
            <w:r w:rsidRPr="00AC3442">
              <w:rPr>
                <w:spacing w:val="-4"/>
                <w:sz w:val="20"/>
                <w:szCs w:val="20"/>
              </w:rPr>
              <w:t xml:space="preserve"> </w:t>
            </w:r>
            <w:r w:rsidRPr="00AC3442">
              <w:rPr>
                <w:sz w:val="20"/>
                <w:szCs w:val="20"/>
              </w:rPr>
              <w:t>CRO.</w:t>
            </w:r>
            <w:r w:rsidRPr="00AC3442">
              <w:rPr>
                <w:spacing w:val="-1"/>
                <w:sz w:val="20"/>
                <w:szCs w:val="20"/>
              </w:rPr>
              <w:t xml:space="preserve"> </w:t>
            </w:r>
            <w:r w:rsidRPr="00AC3442">
              <w:rPr>
                <w:sz w:val="20"/>
                <w:szCs w:val="20"/>
              </w:rPr>
              <w:t>Is</w:t>
            </w:r>
            <w:r w:rsidRPr="00AC3442">
              <w:rPr>
                <w:spacing w:val="-1"/>
                <w:sz w:val="20"/>
                <w:szCs w:val="20"/>
              </w:rPr>
              <w:t xml:space="preserve"> </w:t>
            </w:r>
            <w:r w:rsidRPr="00AC3442">
              <w:rPr>
                <w:sz w:val="20"/>
                <w:szCs w:val="20"/>
              </w:rPr>
              <w:t>an</w:t>
            </w:r>
            <w:r w:rsidRPr="00AC3442">
              <w:rPr>
                <w:spacing w:val="-2"/>
                <w:sz w:val="20"/>
                <w:szCs w:val="20"/>
              </w:rPr>
              <w:t xml:space="preserve"> </w:t>
            </w:r>
            <w:r w:rsidRPr="00AC3442">
              <w:rPr>
                <w:sz w:val="20"/>
                <w:szCs w:val="20"/>
              </w:rPr>
              <w:t>informed</w:t>
            </w:r>
            <w:r w:rsidRPr="00AC3442">
              <w:rPr>
                <w:spacing w:val="-1"/>
                <w:sz w:val="20"/>
                <w:szCs w:val="20"/>
              </w:rPr>
              <w:t xml:space="preserve"> </w:t>
            </w:r>
            <w:r w:rsidRPr="00AC3442">
              <w:rPr>
                <w:sz w:val="20"/>
                <w:szCs w:val="20"/>
              </w:rPr>
              <w:t>person</w:t>
            </w:r>
            <w:r w:rsidRPr="00AC3442">
              <w:rPr>
                <w:spacing w:val="-1"/>
                <w:sz w:val="20"/>
                <w:szCs w:val="20"/>
              </w:rPr>
              <w:t xml:space="preserve"> </w:t>
            </w:r>
            <w:r w:rsidRPr="00AC3442">
              <w:rPr>
                <w:sz w:val="20"/>
                <w:szCs w:val="20"/>
              </w:rPr>
              <w:t>a</w:t>
            </w:r>
            <w:r w:rsidRPr="00AC3442">
              <w:rPr>
                <w:spacing w:val="-1"/>
                <w:sz w:val="20"/>
                <w:szCs w:val="20"/>
              </w:rPr>
              <w:t xml:space="preserve"> </w:t>
            </w:r>
            <w:r w:rsidRPr="00AC3442">
              <w:rPr>
                <w:spacing w:val="-2"/>
                <w:sz w:val="20"/>
                <w:szCs w:val="20"/>
              </w:rPr>
              <w:t xml:space="preserve">'party'? </w:t>
            </w:r>
          </w:p>
          <w:p w14:paraId="303A0CCD" w14:textId="77777777" w:rsidR="002D3792" w:rsidRPr="00AC3442" w:rsidRDefault="002D3792" w:rsidP="002D3792">
            <w:pPr>
              <w:pStyle w:val="TableParagraph"/>
              <w:rPr>
                <w:sz w:val="20"/>
                <w:szCs w:val="20"/>
              </w:rPr>
            </w:pPr>
            <w:r w:rsidRPr="00AC3442">
              <w:rPr>
                <w:sz w:val="20"/>
                <w:szCs w:val="20"/>
              </w:rPr>
              <w:t>There</w:t>
            </w:r>
            <w:r w:rsidRPr="00AC3442">
              <w:rPr>
                <w:spacing w:val="-1"/>
                <w:sz w:val="20"/>
                <w:szCs w:val="20"/>
              </w:rPr>
              <w:t xml:space="preserve"> </w:t>
            </w:r>
            <w:r w:rsidRPr="00AC3442">
              <w:rPr>
                <w:sz w:val="20"/>
                <w:szCs w:val="20"/>
              </w:rPr>
              <w:t>is no</w:t>
            </w:r>
            <w:r w:rsidRPr="00AC3442">
              <w:rPr>
                <w:spacing w:val="-1"/>
                <w:sz w:val="20"/>
                <w:szCs w:val="20"/>
              </w:rPr>
              <w:t xml:space="preserve"> </w:t>
            </w:r>
            <w:r w:rsidRPr="00AC3442">
              <w:rPr>
                <w:sz w:val="20"/>
                <w:szCs w:val="20"/>
              </w:rPr>
              <w:t>definition of</w:t>
            </w:r>
            <w:r w:rsidRPr="00AC3442">
              <w:rPr>
                <w:spacing w:val="-1"/>
                <w:sz w:val="20"/>
                <w:szCs w:val="20"/>
              </w:rPr>
              <w:t xml:space="preserve"> </w:t>
            </w:r>
            <w:r w:rsidRPr="00AC3442">
              <w:rPr>
                <w:sz w:val="20"/>
                <w:szCs w:val="20"/>
              </w:rPr>
              <w:t>'party</w:t>
            </w:r>
            <w:proofErr w:type="gramStart"/>
            <w:r w:rsidRPr="00AC3442">
              <w:rPr>
                <w:sz w:val="20"/>
                <w:szCs w:val="20"/>
              </w:rPr>
              <w:t>'</w:t>
            </w:r>
            <w:proofErr w:type="gramEnd"/>
            <w:r w:rsidRPr="00AC3442">
              <w:rPr>
                <w:sz w:val="20"/>
                <w:szCs w:val="20"/>
              </w:rPr>
              <w:t xml:space="preserve"> and </w:t>
            </w:r>
            <w:r w:rsidRPr="00AC3442">
              <w:rPr>
                <w:spacing w:val="-5"/>
                <w:sz w:val="20"/>
                <w:szCs w:val="20"/>
              </w:rPr>
              <w:t xml:space="preserve">the </w:t>
            </w:r>
            <w:r w:rsidRPr="00AC3442">
              <w:rPr>
                <w:sz w:val="20"/>
                <w:szCs w:val="20"/>
              </w:rPr>
              <w:t>term</w:t>
            </w:r>
            <w:r w:rsidRPr="00AC3442">
              <w:rPr>
                <w:spacing w:val="-2"/>
                <w:sz w:val="20"/>
                <w:szCs w:val="20"/>
              </w:rPr>
              <w:t xml:space="preserve"> </w:t>
            </w:r>
            <w:r w:rsidRPr="00AC3442">
              <w:rPr>
                <w:sz w:val="20"/>
                <w:szCs w:val="20"/>
              </w:rPr>
              <w:t>'applicant'</w:t>
            </w:r>
            <w:r w:rsidRPr="00AC3442">
              <w:rPr>
                <w:spacing w:val="-1"/>
                <w:sz w:val="20"/>
                <w:szCs w:val="20"/>
              </w:rPr>
              <w:t xml:space="preserve"> </w:t>
            </w:r>
            <w:r w:rsidRPr="00AC3442">
              <w:rPr>
                <w:sz w:val="20"/>
                <w:szCs w:val="20"/>
              </w:rPr>
              <w:t>is</w:t>
            </w:r>
            <w:r w:rsidRPr="00AC3442">
              <w:rPr>
                <w:spacing w:val="-2"/>
                <w:sz w:val="20"/>
                <w:szCs w:val="20"/>
              </w:rPr>
              <w:t xml:space="preserve"> </w:t>
            </w:r>
            <w:r w:rsidRPr="00AC3442">
              <w:rPr>
                <w:sz w:val="20"/>
                <w:szCs w:val="20"/>
              </w:rPr>
              <w:t>often</w:t>
            </w:r>
            <w:r w:rsidRPr="00AC3442">
              <w:rPr>
                <w:spacing w:val="-1"/>
                <w:sz w:val="20"/>
                <w:szCs w:val="20"/>
              </w:rPr>
              <w:t xml:space="preserve"> </w:t>
            </w:r>
            <w:r w:rsidRPr="00AC3442">
              <w:rPr>
                <w:sz w:val="20"/>
                <w:szCs w:val="20"/>
              </w:rPr>
              <w:t>used;</w:t>
            </w:r>
            <w:r w:rsidRPr="00AC3442">
              <w:rPr>
                <w:spacing w:val="-2"/>
                <w:sz w:val="20"/>
                <w:szCs w:val="20"/>
              </w:rPr>
              <w:t xml:space="preserve"> </w:t>
            </w:r>
            <w:r w:rsidRPr="00AC3442">
              <w:rPr>
                <w:sz w:val="20"/>
                <w:szCs w:val="20"/>
              </w:rPr>
              <w:t>are</w:t>
            </w:r>
            <w:r w:rsidRPr="00AC3442">
              <w:rPr>
                <w:spacing w:val="-1"/>
                <w:sz w:val="20"/>
                <w:szCs w:val="20"/>
              </w:rPr>
              <w:t xml:space="preserve"> </w:t>
            </w:r>
            <w:r w:rsidRPr="00AC3442">
              <w:rPr>
                <w:spacing w:val="-2"/>
                <w:sz w:val="20"/>
                <w:szCs w:val="20"/>
              </w:rPr>
              <w:t xml:space="preserve">these </w:t>
            </w:r>
            <w:r w:rsidRPr="00AC3442">
              <w:rPr>
                <w:sz w:val="20"/>
                <w:szCs w:val="20"/>
              </w:rPr>
              <w:t>terms interchangeable?</w:t>
            </w:r>
          </w:p>
          <w:p w14:paraId="3E09D237" w14:textId="77777777" w:rsidR="002D3792" w:rsidRPr="00AC3442" w:rsidRDefault="002D3792" w:rsidP="002D3792">
            <w:pPr>
              <w:pStyle w:val="TableParagraph"/>
              <w:rPr>
                <w:spacing w:val="-2"/>
                <w:sz w:val="20"/>
                <w:szCs w:val="20"/>
              </w:rPr>
            </w:pPr>
            <w:r w:rsidRPr="00AC3442">
              <w:rPr>
                <w:sz w:val="20"/>
                <w:szCs w:val="20"/>
              </w:rPr>
              <w:t>Q</w:t>
            </w:r>
            <w:r w:rsidRPr="00AC3442">
              <w:rPr>
                <w:spacing w:val="-2"/>
                <w:sz w:val="20"/>
                <w:szCs w:val="20"/>
              </w:rPr>
              <w:t xml:space="preserve"> </w:t>
            </w:r>
            <w:r w:rsidRPr="00AC3442">
              <w:rPr>
                <w:sz w:val="20"/>
                <w:szCs w:val="20"/>
              </w:rPr>
              <w:t>I</w:t>
            </w:r>
            <w:r w:rsidRPr="00AC3442">
              <w:rPr>
                <w:spacing w:val="-1"/>
                <w:sz w:val="20"/>
                <w:szCs w:val="20"/>
              </w:rPr>
              <w:t xml:space="preserve"> </w:t>
            </w:r>
            <w:r w:rsidRPr="00AC3442">
              <w:rPr>
                <w:sz w:val="20"/>
                <w:szCs w:val="20"/>
              </w:rPr>
              <w:t>think</w:t>
            </w:r>
            <w:r w:rsidRPr="00AC3442">
              <w:rPr>
                <w:spacing w:val="-1"/>
                <w:sz w:val="20"/>
                <w:szCs w:val="20"/>
              </w:rPr>
              <w:t xml:space="preserve"> </w:t>
            </w:r>
            <w:r w:rsidRPr="00AC3442">
              <w:rPr>
                <w:sz w:val="20"/>
                <w:szCs w:val="20"/>
              </w:rPr>
              <w:t>I</w:t>
            </w:r>
            <w:r w:rsidRPr="00AC3442">
              <w:rPr>
                <w:spacing w:val="-1"/>
                <w:sz w:val="20"/>
                <w:szCs w:val="20"/>
              </w:rPr>
              <w:t xml:space="preserve"> </w:t>
            </w:r>
            <w:r w:rsidRPr="00AC3442">
              <w:rPr>
                <w:sz w:val="20"/>
                <w:szCs w:val="20"/>
              </w:rPr>
              <w:t>can</w:t>
            </w:r>
            <w:r w:rsidRPr="00AC3442">
              <w:rPr>
                <w:spacing w:val="-2"/>
                <w:sz w:val="20"/>
                <w:szCs w:val="20"/>
              </w:rPr>
              <w:t xml:space="preserve"> </w:t>
            </w:r>
            <w:r w:rsidRPr="00AC3442">
              <w:rPr>
                <w:sz w:val="20"/>
                <w:szCs w:val="20"/>
              </w:rPr>
              <w:t>see</w:t>
            </w:r>
            <w:r w:rsidRPr="00AC3442">
              <w:rPr>
                <w:spacing w:val="-1"/>
                <w:sz w:val="20"/>
                <w:szCs w:val="20"/>
              </w:rPr>
              <w:t xml:space="preserve"> </w:t>
            </w:r>
            <w:r w:rsidRPr="00AC3442">
              <w:rPr>
                <w:sz w:val="20"/>
                <w:szCs w:val="20"/>
              </w:rPr>
              <w:t>the</w:t>
            </w:r>
            <w:r w:rsidRPr="00AC3442">
              <w:rPr>
                <w:spacing w:val="-1"/>
                <w:sz w:val="20"/>
                <w:szCs w:val="20"/>
              </w:rPr>
              <w:t xml:space="preserve"> </w:t>
            </w:r>
            <w:r w:rsidRPr="00AC3442">
              <w:rPr>
                <w:sz w:val="20"/>
                <w:szCs w:val="20"/>
              </w:rPr>
              <w:t>difference:</w:t>
            </w:r>
            <w:r w:rsidRPr="00AC3442">
              <w:rPr>
                <w:spacing w:val="-1"/>
                <w:sz w:val="20"/>
                <w:szCs w:val="20"/>
              </w:rPr>
              <w:t xml:space="preserve"> </w:t>
            </w:r>
            <w:r w:rsidRPr="00AC3442">
              <w:rPr>
                <w:sz w:val="20"/>
                <w:szCs w:val="20"/>
              </w:rPr>
              <w:t>in</w:t>
            </w:r>
            <w:r w:rsidRPr="00AC3442">
              <w:rPr>
                <w:spacing w:val="-2"/>
                <w:sz w:val="20"/>
                <w:szCs w:val="20"/>
              </w:rPr>
              <w:t xml:space="preserve"> </w:t>
            </w:r>
            <w:r w:rsidRPr="00AC3442">
              <w:rPr>
                <w:spacing w:val="-5"/>
                <w:sz w:val="20"/>
                <w:szCs w:val="20"/>
              </w:rPr>
              <w:t xml:space="preserve">the </w:t>
            </w:r>
            <w:r w:rsidRPr="00AC3442">
              <w:rPr>
                <w:sz w:val="20"/>
                <w:szCs w:val="20"/>
              </w:rPr>
              <w:t>case</w:t>
            </w:r>
            <w:r w:rsidRPr="00AC3442">
              <w:rPr>
                <w:spacing w:val="-2"/>
                <w:sz w:val="20"/>
                <w:szCs w:val="20"/>
              </w:rPr>
              <w:t xml:space="preserve"> </w:t>
            </w:r>
            <w:r w:rsidRPr="00AC3442">
              <w:rPr>
                <w:sz w:val="20"/>
                <w:szCs w:val="20"/>
              </w:rPr>
              <w:t>of</w:t>
            </w:r>
            <w:r w:rsidRPr="00AC3442">
              <w:rPr>
                <w:spacing w:val="-2"/>
                <w:sz w:val="20"/>
                <w:szCs w:val="20"/>
              </w:rPr>
              <w:t xml:space="preserve"> </w:t>
            </w:r>
            <w:r w:rsidRPr="00AC3442">
              <w:rPr>
                <w:sz w:val="20"/>
                <w:szCs w:val="20"/>
              </w:rPr>
              <w:t>a</w:t>
            </w:r>
            <w:r w:rsidRPr="00AC3442">
              <w:rPr>
                <w:spacing w:val="-2"/>
                <w:sz w:val="20"/>
                <w:szCs w:val="20"/>
              </w:rPr>
              <w:t xml:space="preserve"> </w:t>
            </w:r>
            <w:r w:rsidRPr="00AC3442">
              <w:rPr>
                <w:sz w:val="20"/>
                <w:szCs w:val="20"/>
              </w:rPr>
              <w:t>'parents'</w:t>
            </w:r>
            <w:r w:rsidRPr="00AC3442">
              <w:rPr>
                <w:spacing w:val="-2"/>
                <w:sz w:val="20"/>
                <w:szCs w:val="20"/>
              </w:rPr>
              <w:t xml:space="preserve"> </w:t>
            </w:r>
            <w:r w:rsidRPr="00AC3442">
              <w:rPr>
                <w:sz w:val="20"/>
                <w:szCs w:val="20"/>
              </w:rPr>
              <w:t>application,</w:t>
            </w:r>
            <w:r w:rsidRPr="00AC3442">
              <w:rPr>
                <w:spacing w:val="-2"/>
                <w:sz w:val="20"/>
                <w:szCs w:val="20"/>
              </w:rPr>
              <w:t xml:space="preserve"> </w:t>
            </w:r>
            <w:r w:rsidRPr="00AC3442">
              <w:rPr>
                <w:sz w:val="20"/>
                <w:szCs w:val="20"/>
              </w:rPr>
              <w:t>the</w:t>
            </w:r>
            <w:r w:rsidRPr="00AC3442">
              <w:rPr>
                <w:spacing w:val="-1"/>
                <w:sz w:val="20"/>
                <w:szCs w:val="20"/>
              </w:rPr>
              <w:t xml:space="preserve"> </w:t>
            </w:r>
            <w:r w:rsidRPr="00AC3442">
              <w:rPr>
                <w:spacing w:val="-2"/>
                <w:sz w:val="20"/>
                <w:szCs w:val="20"/>
              </w:rPr>
              <w:t xml:space="preserve">parents </w:t>
            </w:r>
            <w:r w:rsidRPr="00AC3442">
              <w:rPr>
                <w:sz w:val="20"/>
                <w:szCs w:val="20"/>
              </w:rPr>
              <w:t>are</w:t>
            </w:r>
            <w:r w:rsidRPr="00AC3442">
              <w:rPr>
                <w:spacing w:val="-3"/>
                <w:sz w:val="20"/>
                <w:szCs w:val="20"/>
              </w:rPr>
              <w:t xml:space="preserve"> </w:t>
            </w:r>
            <w:r w:rsidRPr="00AC3442">
              <w:rPr>
                <w:sz w:val="20"/>
                <w:szCs w:val="20"/>
              </w:rPr>
              <w:t>the 'applicants';</w:t>
            </w:r>
            <w:r w:rsidRPr="00AC3442">
              <w:rPr>
                <w:spacing w:val="-1"/>
                <w:sz w:val="20"/>
                <w:szCs w:val="20"/>
              </w:rPr>
              <w:t xml:space="preserve"> </w:t>
            </w:r>
            <w:r w:rsidRPr="00AC3442">
              <w:rPr>
                <w:sz w:val="20"/>
                <w:szCs w:val="20"/>
              </w:rPr>
              <w:t xml:space="preserve">in </w:t>
            </w:r>
            <w:r w:rsidRPr="00AC3442">
              <w:rPr>
                <w:sz w:val="20"/>
                <w:szCs w:val="20"/>
              </w:rPr>
              <w:lastRenderedPageBreak/>
              <w:t>the</w:t>
            </w:r>
            <w:r w:rsidRPr="00AC3442">
              <w:rPr>
                <w:spacing w:val="-1"/>
                <w:sz w:val="20"/>
                <w:szCs w:val="20"/>
              </w:rPr>
              <w:t xml:space="preserve"> </w:t>
            </w:r>
            <w:r w:rsidRPr="00AC3442">
              <w:rPr>
                <w:sz w:val="20"/>
                <w:szCs w:val="20"/>
              </w:rPr>
              <w:t>case of</w:t>
            </w:r>
            <w:r w:rsidRPr="00AC3442">
              <w:rPr>
                <w:spacing w:val="-1"/>
                <w:sz w:val="20"/>
                <w:szCs w:val="20"/>
              </w:rPr>
              <w:t xml:space="preserve"> </w:t>
            </w:r>
            <w:r w:rsidRPr="00AC3442">
              <w:rPr>
                <w:sz w:val="20"/>
                <w:szCs w:val="20"/>
              </w:rPr>
              <w:t xml:space="preserve">an </w:t>
            </w:r>
            <w:r w:rsidRPr="00AC3442">
              <w:rPr>
                <w:spacing w:val="-2"/>
                <w:sz w:val="20"/>
                <w:szCs w:val="20"/>
              </w:rPr>
              <w:t xml:space="preserve">adult </w:t>
            </w:r>
            <w:r w:rsidRPr="00AC3442">
              <w:rPr>
                <w:sz w:val="20"/>
                <w:szCs w:val="20"/>
              </w:rPr>
              <w:t>child</w:t>
            </w:r>
            <w:r w:rsidRPr="00AC3442">
              <w:rPr>
                <w:spacing w:val="-1"/>
                <w:sz w:val="20"/>
                <w:szCs w:val="20"/>
              </w:rPr>
              <w:t xml:space="preserve"> </w:t>
            </w:r>
            <w:r w:rsidRPr="00AC3442">
              <w:rPr>
                <w:sz w:val="20"/>
                <w:szCs w:val="20"/>
              </w:rPr>
              <w:t xml:space="preserve">application, the adult child is </w:t>
            </w:r>
            <w:r w:rsidRPr="00AC3442">
              <w:rPr>
                <w:spacing w:val="-5"/>
                <w:sz w:val="20"/>
                <w:szCs w:val="20"/>
              </w:rPr>
              <w:t xml:space="preserve">the </w:t>
            </w:r>
            <w:r w:rsidRPr="00AC3442">
              <w:rPr>
                <w:sz w:val="20"/>
                <w:szCs w:val="20"/>
              </w:rPr>
              <w:t xml:space="preserve">applicant and the adult child's </w:t>
            </w:r>
            <w:r w:rsidRPr="00AC3442">
              <w:rPr>
                <w:spacing w:val="-2"/>
                <w:sz w:val="20"/>
                <w:szCs w:val="20"/>
              </w:rPr>
              <w:t xml:space="preserve">parents </w:t>
            </w:r>
            <w:r w:rsidRPr="00AC3442">
              <w:rPr>
                <w:sz w:val="20"/>
                <w:szCs w:val="20"/>
              </w:rPr>
              <w:t>are</w:t>
            </w:r>
            <w:r w:rsidRPr="00AC3442">
              <w:rPr>
                <w:spacing w:val="-1"/>
                <w:sz w:val="20"/>
                <w:szCs w:val="20"/>
              </w:rPr>
              <w:t xml:space="preserve"> </w:t>
            </w:r>
            <w:r w:rsidRPr="00AC3442">
              <w:rPr>
                <w:sz w:val="20"/>
                <w:szCs w:val="20"/>
              </w:rPr>
              <w:t>the</w:t>
            </w:r>
            <w:r w:rsidRPr="00AC3442">
              <w:rPr>
                <w:spacing w:val="-1"/>
                <w:sz w:val="20"/>
                <w:szCs w:val="20"/>
              </w:rPr>
              <w:t xml:space="preserve"> </w:t>
            </w:r>
            <w:r w:rsidRPr="00AC3442">
              <w:rPr>
                <w:sz w:val="20"/>
                <w:szCs w:val="20"/>
              </w:rPr>
              <w:t>'parties'.</w:t>
            </w:r>
            <w:r w:rsidRPr="00AC3442">
              <w:rPr>
                <w:spacing w:val="-1"/>
                <w:sz w:val="20"/>
                <w:szCs w:val="20"/>
              </w:rPr>
              <w:t xml:space="preserve"> </w:t>
            </w:r>
            <w:r w:rsidRPr="00AC3442">
              <w:rPr>
                <w:sz w:val="20"/>
                <w:szCs w:val="20"/>
              </w:rPr>
              <w:t>Is</w:t>
            </w:r>
            <w:r w:rsidRPr="00AC3442">
              <w:rPr>
                <w:spacing w:val="-1"/>
                <w:sz w:val="20"/>
                <w:szCs w:val="20"/>
              </w:rPr>
              <w:t xml:space="preserve"> </w:t>
            </w:r>
            <w:r w:rsidRPr="00AC3442">
              <w:rPr>
                <w:sz w:val="20"/>
                <w:szCs w:val="20"/>
              </w:rPr>
              <w:t>that</w:t>
            </w:r>
            <w:r w:rsidRPr="00AC3442">
              <w:rPr>
                <w:spacing w:val="-1"/>
                <w:sz w:val="20"/>
                <w:szCs w:val="20"/>
              </w:rPr>
              <w:t xml:space="preserve"> </w:t>
            </w:r>
            <w:r w:rsidRPr="00AC3442">
              <w:rPr>
                <w:sz w:val="20"/>
                <w:szCs w:val="20"/>
              </w:rPr>
              <w:t>correct?</w:t>
            </w:r>
            <w:r w:rsidRPr="00AC3442">
              <w:rPr>
                <w:spacing w:val="-1"/>
                <w:sz w:val="20"/>
                <w:szCs w:val="20"/>
              </w:rPr>
              <w:t xml:space="preserve"> </w:t>
            </w:r>
            <w:r w:rsidRPr="00AC3442">
              <w:rPr>
                <w:sz w:val="20"/>
                <w:szCs w:val="20"/>
              </w:rPr>
              <w:t>Who</w:t>
            </w:r>
            <w:r w:rsidRPr="00AC3442">
              <w:rPr>
                <w:spacing w:val="-1"/>
                <w:sz w:val="20"/>
                <w:szCs w:val="20"/>
              </w:rPr>
              <w:t xml:space="preserve"> </w:t>
            </w:r>
            <w:r w:rsidRPr="00AC3442">
              <w:rPr>
                <w:spacing w:val="-5"/>
                <w:sz w:val="20"/>
                <w:szCs w:val="20"/>
              </w:rPr>
              <w:t xml:space="preserve">are </w:t>
            </w:r>
            <w:r w:rsidRPr="00AC3442">
              <w:rPr>
                <w:sz w:val="20"/>
                <w:szCs w:val="20"/>
              </w:rPr>
              <w:t>the</w:t>
            </w:r>
            <w:r w:rsidRPr="00AC3442">
              <w:rPr>
                <w:spacing w:val="-3"/>
                <w:sz w:val="20"/>
                <w:szCs w:val="20"/>
              </w:rPr>
              <w:t xml:space="preserve"> </w:t>
            </w:r>
            <w:r w:rsidRPr="00AC3442">
              <w:rPr>
                <w:sz w:val="20"/>
                <w:szCs w:val="20"/>
              </w:rPr>
              <w:t>'parties'</w:t>
            </w:r>
            <w:r w:rsidRPr="00AC3442">
              <w:rPr>
                <w:spacing w:val="-1"/>
                <w:sz w:val="20"/>
                <w:szCs w:val="20"/>
              </w:rPr>
              <w:t xml:space="preserve"> </w:t>
            </w:r>
            <w:r w:rsidRPr="00AC3442">
              <w:rPr>
                <w:sz w:val="20"/>
                <w:szCs w:val="20"/>
              </w:rPr>
              <w:t>in</w:t>
            </w:r>
            <w:r w:rsidRPr="00AC3442">
              <w:rPr>
                <w:spacing w:val="-1"/>
                <w:sz w:val="20"/>
                <w:szCs w:val="20"/>
              </w:rPr>
              <w:t xml:space="preserve"> </w:t>
            </w:r>
            <w:r w:rsidRPr="00AC3442">
              <w:rPr>
                <w:sz w:val="20"/>
                <w:szCs w:val="20"/>
              </w:rPr>
              <w:t>a</w:t>
            </w:r>
            <w:r w:rsidRPr="00AC3442">
              <w:rPr>
                <w:spacing w:val="-1"/>
                <w:sz w:val="20"/>
                <w:szCs w:val="20"/>
              </w:rPr>
              <w:t xml:space="preserve"> </w:t>
            </w:r>
            <w:r w:rsidRPr="00AC3442">
              <w:rPr>
                <w:sz w:val="20"/>
                <w:szCs w:val="20"/>
              </w:rPr>
              <w:t xml:space="preserve">'parents' </w:t>
            </w:r>
            <w:r w:rsidRPr="00AC3442">
              <w:rPr>
                <w:spacing w:val="-2"/>
                <w:sz w:val="20"/>
                <w:szCs w:val="20"/>
              </w:rPr>
              <w:t>application?</w:t>
            </w:r>
          </w:p>
          <w:p w14:paraId="2935D632" w14:textId="19D2553C" w:rsidR="002D3792" w:rsidRPr="00AC3442" w:rsidRDefault="002D3792" w:rsidP="002D3792">
            <w:pPr>
              <w:pStyle w:val="TableParagraph"/>
              <w:rPr>
                <w:sz w:val="20"/>
                <w:szCs w:val="20"/>
              </w:rPr>
            </w:pPr>
            <w:r w:rsidRPr="00AC3442">
              <w:rPr>
                <w:sz w:val="20"/>
                <w:szCs w:val="20"/>
              </w:rPr>
              <w:t>And</w:t>
            </w:r>
            <w:r w:rsidRPr="00AC3442">
              <w:rPr>
                <w:spacing w:val="-1"/>
                <w:sz w:val="20"/>
                <w:szCs w:val="20"/>
              </w:rPr>
              <w:t xml:space="preserve"> </w:t>
            </w:r>
            <w:r w:rsidRPr="00AC3442">
              <w:rPr>
                <w:sz w:val="20"/>
                <w:szCs w:val="20"/>
              </w:rPr>
              <w:t>would the 'parties'</w:t>
            </w:r>
            <w:r w:rsidRPr="00AC3442">
              <w:rPr>
                <w:spacing w:val="-1"/>
                <w:sz w:val="20"/>
                <w:szCs w:val="20"/>
              </w:rPr>
              <w:t xml:space="preserve"> </w:t>
            </w:r>
            <w:r w:rsidRPr="00AC3442">
              <w:rPr>
                <w:sz w:val="20"/>
                <w:szCs w:val="20"/>
              </w:rPr>
              <w:t xml:space="preserve">to a </w:t>
            </w:r>
            <w:r w:rsidRPr="00AC3442">
              <w:rPr>
                <w:spacing w:val="-2"/>
                <w:sz w:val="20"/>
                <w:szCs w:val="20"/>
              </w:rPr>
              <w:t xml:space="preserve">'parents' </w:t>
            </w:r>
            <w:r w:rsidRPr="00AC3442">
              <w:rPr>
                <w:sz w:val="20"/>
                <w:szCs w:val="20"/>
              </w:rPr>
              <w:t>application</w:t>
            </w:r>
            <w:r w:rsidRPr="00AC3442">
              <w:rPr>
                <w:spacing w:val="-1"/>
                <w:sz w:val="20"/>
                <w:szCs w:val="20"/>
              </w:rPr>
              <w:t xml:space="preserve"> </w:t>
            </w:r>
            <w:r w:rsidRPr="00AC3442">
              <w:rPr>
                <w:sz w:val="20"/>
                <w:szCs w:val="20"/>
              </w:rPr>
              <w:t>need</w:t>
            </w:r>
            <w:r w:rsidRPr="00AC3442">
              <w:rPr>
                <w:spacing w:val="-1"/>
                <w:sz w:val="20"/>
                <w:szCs w:val="20"/>
              </w:rPr>
              <w:t xml:space="preserve"> </w:t>
            </w:r>
            <w:r w:rsidRPr="00AC3442">
              <w:rPr>
                <w:sz w:val="20"/>
                <w:szCs w:val="20"/>
              </w:rPr>
              <w:t>to</w:t>
            </w:r>
            <w:r w:rsidRPr="00AC3442">
              <w:rPr>
                <w:spacing w:val="-1"/>
                <w:sz w:val="20"/>
                <w:szCs w:val="20"/>
              </w:rPr>
              <w:t xml:space="preserve"> </w:t>
            </w:r>
            <w:r w:rsidRPr="00AC3442">
              <w:rPr>
                <w:sz w:val="20"/>
                <w:szCs w:val="20"/>
              </w:rPr>
              <w:t>be</w:t>
            </w:r>
            <w:r w:rsidRPr="00AC3442">
              <w:rPr>
                <w:spacing w:val="-1"/>
                <w:sz w:val="20"/>
                <w:szCs w:val="20"/>
              </w:rPr>
              <w:t xml:space="preserve"> </w:t>
            </w:r>
            <w:r w:rsidRPr="00AC3442">
              <w:rPr>
                <w:sz w:val="20"/>
                <w:szCs w:val="20"/>
              </w:rPr>
              <w:t>informed</w:t>
            </w:r>
            <w:r w:rsidRPr="00AC3442">
              <w:rPr>
                <w:spacing w:val="-1"/>
                <w:sz w:val="20"/>
                <w:szCs w:val="20"/>
              </w:rPr>
              <w:t xml:space="preserve"> </w:t>
            </w:r>
            <w:r w:rsidRPr="00AC3442">
              <w:rPr>
                <w:sz w:val="20"/>
                <w:szCs w:val="20"/>
              </w:rPr>
              <w:t xml:space="preserve">of </w:t>
            </w:r>
            <w:r w:rsidRPr="00AC3442">
              <w:rPr>
                <w:spacing w:val="-5"/>
                <w:sz w:val="20"/>
                <w:szCs w:val="20"/>
              </w:rPr>
              <w:t xml:space="preserve">the </w:t>
            </w:r>
            <w:r w:rsidRPr="00AC3442">
              <w:rPr>
                <w:sz w:val="20"/>
                <w:szCs w:val="20"/>
              </w:rPr>
              <w:t>decision</w:t>
            </w:r>
            <w:r w:rsidRPr="00AC3442">
              <w:rPr>
                <w:spacing w:val="-2"/>
                <w:sz w:val="20"/>
                <w:szCs w:val="20"/>
              </w:rPr>
              <w:t xml:space="preserve"> </w:t>
            </w:r>
            <w:r w:rsidRPr="00AC3442">
              <w:rPr>
                <w:sz w:val="20"/>
                <w:szCs w:val="20"/>
              </w:rPr>
              <w:t xml:space="preserve">and the </w:t>
            </w:r>
            <w:r w:rsidRPr="00AC3442">
              <w:rPr>
                <w:spacing w:val="-2"/>
                <w:sz w:val="20"/>
                <w:szCs w:val="20"/>
              </w:rPr>
              <w:t>reasons?</w:t>
            </w:r>
          </w:p>
        </w:tc>
        <w:tc>
          <w:tcPr>
            <w:tcW w:w="992" w:type="dxa"/>
            <w:tcBorders>
              <w:top w:val="single" w:sz="4" w:space="0" w:color="FFFFFF"/>
              <w:bottom w:val="double" w:sz="8" w:space="0" w:color="FFFFFF"/>
            </w:tcBorders>
            <w:shd w:val="clear" w:color="auto" w:fill="DCEFE7"/>
          </w:tcPr>
          <w:p w14:paraId="1167091E" w14:textId="351C9CB0" w:rsidR="002D3792" w:rsidRPr="00AC3442" w:rsidRDefault="002D3792" w:rsidP="002D3792">
            <w:pPr>
              <w:pStyle w:val="TableParagraph"/>
              <w:rPr>
                <w:sz w:val="20"/>
                <w:szCs w:val="20"/>
              </w:rPr>
            </w:pPr>
            <w:r w:rsidRPr="00AC3442">
              <w:rPr>
                <w:sz w:val="20"/>
                <w:szCs w:val="20"/>
              </w:rPr>
              <w:lastRenderedPageBreak/>
              <w:t xml:space="preserve">Definition </w:t>
            </w:r>
          </w:p>
        </w:tc>
        <w:tc>
          <w:tcPr>
            <w:tcW w:w="2835" w:type="dxa"/>
            <w:tcBorders>
              <w:top w:val="single" w:sz="4" w:space="0" w:color="FFFFFF"/>
              <w:bottom w:val="double" w:sz="8" w:space="0" w:color="FFFFFF"/>
            </w:tcBorders>
            <w:shd w:val="clear" w:color="auto" w:fill="DCEFE7"/>
          </w:tcPr>
          <w:p w14:paraId="25B3E721" w14:textId="77777777" w:rsidR="002D3792" w:rsidRPr="00AC3442" w:rsidRDefault="002D3792" w:rsidP="002D3792">
            <w:pPr>
              <w:pStyle w:val="TableParagraph"/>
              <w:rPr>
                <w:sz w:val="20"/>
                <w:szCs w:val="20"/>
              </w:rPr>
            </w:pPr>
            <w:r w:rsidRPr="00AC3442">
              <w:rPr>
                <w:sz w:val="20"/>
                <w:szCs w:val="20"/>
              </w:rPr>
              <w:t>Informed</w:t>
            </w:r>
            <w:r w:rsidRPr="00AC3442">
              <w:rPr>
                <w:spacing w:val="-6"/>
                <w:sz w:val="20"/>
                <w:szCs w:val="20"/>
              </w:rPr>
              <w:t xml:space="preserve"> </w:t>
            </w:r>
            <w:r w:rsidRPr="00AC3442">
              <w:rPr>
                <w:sz w:val="20"/>
                <w:szCs w:val="20"/>
              </w:rPr>
              <w:t>person</w:t>
            </w:r>
            <w:r w:rsidRPr="00AC3442">
              <w:rPr>
                <w:spacing w:val="-6"/>
                <w:sz w:val="20"/>
                <w:szCs w:val="20"/>
              </w:rPr>
              <w:t xml:space="preserve"> </w:t>
            </w:r>
            <w:r w:rsidRPr="00AC3442">
              <w:rPr>
                <w:sz w:val="20"/>
                <w:szCs w:val="20"/>
              </w:rPr>
              <w:t>is</w:t>
            </w:r>
            <w:r w:rsidRPr="00AC3442">
              <w:rPr>
                <w:spacing w:val="-6"/>
                <w:sz w:val="20"/>
                <w:szCs w:val="20"/>
              </w:rPr>
              <w:t xml:space="preserve"> </w:t>
            </w:r>
            <w:r w:rsidRPr="00AC3442">
              <w:rPr>
                <w:sz w:val="20"/>
                <w:szCs w:val="20"/>
              </w:rPr>
              <w:t>not</w:t>
            </w:r>
            <w:r w:rsidRPr="00AC3442">
              <w:rPr>
                <w:spacing w:val="-6"/>
                <w:sz w:val="20"/>
                <w:szCs w:val="20"/>
              </w:rPr>
              <w:t xml:space="preserve"> </w:t>
            </w:r>
            <w:r w:rsidRPr="00AC3442">
              <w:rPr>
                <w:sz w:val="20"/>
                <w:szCs w:val="20"/>
              </w:rPr>
              <w:t>a</w:t>
            </w:r>
            <w:r w:rsidRPr="00AC3442">
              <w:rPr>
                <w:spacing w:val="-6"/>
                <w:sz w:val="20"/>
                <w:szCs w:val="20"/>
              </w:rPr>
              <w:t xml:space="preserve"> </w:t>
            </w:r>
            <w:r w:rsidRPr="00AC3442">
              <w:rPr>
                <w:sz w:val="20"/>
                <w:szCs w:val="20"/>
              </w:rPr>
              <w:t>party</w:t>
            </w:r>
            <w:r w:rsidRPr="00AC3442">
              <w:rPr>
                <w:spacing w:val="-6"/>
                <w:sz w:val="20"/>
                <w:szCs w:val="20"/>
              </w:rPr>
              <w:t xml:space="preserve"> </w:t>
            </w:r>
            <w:r w:rsidRPr="00AC3442">
              <w:rPr>
                <w:sz w:val="20"/>
                <w:szCs w:val="20"/>
              </w:rPr>
              <w:t>to</w:t>
            </w:r>
            <w:r w:rsidRPr="00AC3442">
              <w:rPr>
                <w:spacing w:val="-6"/>
                <w:sz w:val="20"/>
                <w:szCs w:val="20"/>
              </w:rPr>
              <w:t xml:space="preserve"> </w:t>
            </w:r>
            <w:r w:rsidRPr="00AC3442">
              <w:rPr>
                <w:sz w:val="20"/>
                <w:szCs w:val="20"/>
              </w:rPr>
              <w:t>an</w:t>
            </w:r>
            <w:r w:rsidRPr="00AC3442">
              <w:rPr>
                <w:spacing w:val="40"/>
                <w:sz w:val="20"/>
                <w:szCs w:val="20"/>
              </w:rPr>
              <w:t xml:space="preserve"> </w:t>
            </w:r>
            <w:r w:rsidRPr="00AC3442">
              <w:rPr>
                <w:spacing w:val="-2"/>
                <w:sz w:val="20"/>
                <w:szCs w:val="20"/>
              </w:rPr>
              <w:t xml:space="preserve">application. </w:t>
            </w:r>
            <w:r w:rsidRPr="00AC3442">
              <w:rPr>
                <w:sz w:val="20"/>
                <w:szCs w:val="20"/>
              </w:rPr>
              <w:t>As</w:t>
            </w:r>
            <w:r w:rsidRPr="00AC3442">
              <w:rPr>
                <w:spacing w:val="-2"/>
                <w:sz w:val="20"/>
                <w:szCs w:val="20"/>
              </w:rPr>
              <w:t xml:space="preserve"> </w:t>
            </w:r>
            <w:r w:rsidRPr="00AC3442">
              <w:rPr>
                <w:sz w:val="20"/>
                <w:szCs w:val="20"/>
              </w:rPr>
              <w:t xml:space="preserve">per s58 of the </w:t>
            </w:r>
            <w:proofErr w:type="spellStart"/>
            <w:proofErr w:type="gramStart"/>
            <w:r w:rsidRPr="00AC3442">
              <w:rPr>
                <w:spacing w:val="-2"/>
                <w:sz w:val="20"/>
                <w:szCs w:val="20"/>
              </w:rPr>
              <w:t>Act:Applicants</w:t>
            </w:r>
            <w:proofErr w:type="spellEnd"/>
            <w:proofErr w:type="gramEnd"/>
            <w:r w:rsidRPr="00AC3442">
              <w:rPr>
                <w:spacing w:val="-2"/>
                <w:sz w:val="20"/>
                <w:szCs w:val="20"/>
              </w:rPr>
              <w:t xml:space="preserve"> </w:t>
            </w:r>
            <w:r w:rsidRPr="00AC3442">
              <w:rPr>
                <w:sz w:val="20"/>
                <w:szCs w:val="20"/>
              </w:rPr>
              <w:t xml:space="preserve">include: </w:t>
            </w:r>
          </w:p>
          <w:p w14:paraId="01B692A4" w14:textId="77777777" w:rsidR="002D3792" w:rsidRPr="00AC3442" w:rsidRDefault="002D3792" w:rsidP="002D3792">
            <w:pPr>
              <w:pStyle w:val="TableParagraph"/>
              <w:rPr>
                <w:spacing w:val="-2"/>
                <w:sz w:val="20"/>
                <w:szCs w:val="20"/>
              </w:rPr>
            </w:pPr>
            <w:r w:rsidRPr="00AC3442">
              <w:rPr>
                <w:sz w:val="20"/>
                <w:szCs w:val="20"/>
              </w:rPr>
              <w:t xml:space="preserve">- adult </w:t>
            </w:r>
            <w:r w:rsidRPr="00AC3442">
              <w:rPr>
                <w:spacing w:val="-2"/>
                <w:sz w:val="20"/>
                <w:szCs w:val="20"/>
              </w:rPr>
              <w:t>applicant</w:t>
            </w:r>
          </w:p>
          <w:p w14:paraId="54245327" w14:textId="77777777" w:rsidR="002D3792" w:rsidRPr="00AC3442" w:rsidRDefault="002D3792" w:rsidP="002D3792">
            <w:pPr>
              <w:pStyle w:val="TableParagraph"/>
              <w:rPr>
                <w:spacing w:val="-2"/>
                <w:sz w:val="20"/>
                <w:szCs w:val="20"/>
              </w:rPr>
            </w:pPr>
            <w:r w:rsidRPr="00AC3442">
              <w:rPr>
                <w:sz w:val="20"/>
                <w:szCs w:val="20"/>
              </w:rPr>
              <w:t>Parties</w:t>
            </w:r>
            <w:r w:rsidRPr="00AC3442">
              <w:rPr>
                <w:spacing w:val="-4"/>
                <w:sz w:val="20"/>
                <w:szCs w:val="20"/>
              </w:rPr>
              <w:t xml:space="preserve"> </w:t>
            </w:r>
            <w:r w:rsidRPr="00AC3442">
              <w:rPr>
                <w:sz w:val="20"/>
                <w:szCs w:val="20"/>
              </w:rPr>
              <w:t>to</w:t>
            </w:r>
            <w:r w:rsidRPr="00AC3442">
              <w:rPr>
                <w:spacing w:val="-1"/>
                <w:sz w:val="20"/>
                <w:szCs w:val="20"/>
              </w:rPr>
              <w:t xml:space="preserve"> </w:t>
            </w:r>
            <w:r w:rsidRPr="00AC3442">
              <w:rPr>
                <w:sz w:val="20"/>
                <w:szCs w:val="20"/>
              </w:rPr>
              <w:t>an</w:t>
            </w:r>
            <w:r w:rsidRPr="00AC3442">
              <w:rPr>
                <w:spacing w:val="-2"/>
                <w:sz w:val="20"/>
                <w:szCs w:val="20"/>
              </w:rPr>
              <w:t xml:space="preserve"> </w:t>
            </w:r>
            <w:r w:rsidRPr="00AC3442">
              <w:rPr>
                <w:sz w:val="20"/>
                <w:szCs w:val="20"/>
              </w:rPr>
              <w:t>application</w:t>
            </w:r>
            <w:r w:rsidRPr="00AC3442">
              <w:rPr>
                <w:spacing w:val="-1"/>
                <w:sz w:val="20"/>
                <w:szCs w:val="20"/>
              </w:rPr>
              <w:t xml:space="preserve"> </w:t>
            </w:r>
            <w:r w:rsidRPr="00AC3442">
              <w:rPr>
                <w:spacing w:val="-2"/>
                <w:sz w:val="20"/>
                <w:szCs w:val="20"/>
              </w:rPr>
              <w:t>include:</w:t>
            </w:r>
          </w:p>
          <w:p w14:paraId="1096D424" w14:textId="77777777" w:rsidR="002D3792" w:rsidRPr="00AC3442" w:rsidRDefault="002D3792" w:rsidP="002D3792">
            <w:pPr>
              <w:pStyle w:val="TableParagraph"/>
              <w:rPr>
                <w:sz w:val="20"/>
                <w:szCs w:val="20"/>
              </w:rPr>
            </w:pPr>
            <w:r w:rsidRPr="00AC3442">
              <w:rPr>
                <w:sz w:val="20"/>
                <w:szCs w:val="20"/>
              </w:rPr>
              <w:t>-</w:t>
            </w:r>
            <w:r w:rsidRPr="00AC3442">
              <w:rPr>
                <w:spacing w:val="-4"/>
                <w:sz w:val="20"/>
                <w:szCs w:val="20"/>
              </w:rPr>
              <w:t xml:space="preserve"> </w:t>
            </w:r>
            <w:r w:rsidRPr="00AC3442">
              <w:rPr>
                <w:sz w:val="20"/>
                <w:szCs w:val="20"/>
              </w:rPr>
              <w:t>cultural</w:t>
            </w:r>
            <w:r w:rsidRPr="00AC3442">
              <w:rPr>
                <w:spacing w:val="-2"/>
                <w:sz w:val="20"/>
                <w:szCs w:val="20"/>
              </w:rPr>
              <w:t xml:space="preserve"> </w:t>
            </w:r>
            <w:r w:rsidRPr="00AC3442">
              <w:rPr>
                <w:sz w:val="20"/>
                <w:szCs w:val="20"/>
              </w:rPr>
              <w:t>parents</w:t>
            </w:r>
            <w:r w:rsidRPr="00AC3442">
              <w:rPr>
                <w:spacing w:val="-2"/>
                <w:sz w:val="20"/>
                <w:szCs w:val="20"/>
              </w:rPr>
              <w:t xml:space="preserve"> </w:t>
            </w:r>
            <w:r w:rsidRPr="00AC3442">
              <w:rPr>
                <w:sz w:val="20"/>
                <w:szCs w:val="20"/>
              </w:rPr>
              <w:t>(for</w:t>
            </w:r>
            <w:r w:rsidRPr="00AC3442">
              <w:rPr>
                <w:spacing w:val="-2"/>
                <w:sz w:val="20"/>
                <w:szCs w:val="20"/>
              </w:rPr>
              <w:t xml:space="preserve"> </w:t>
            </w:r>
            <w:r w:rsidRPr="00AC3442">
              <w:rPr>
                <w:sz w:val="20"/>
                <w:szCs w:val="20"/>
              </w:rPr>
              <w:t>child</w:t>
            </w:r>
            <w:r w:rsidRPr="00AC3442">
              <w:rPr>
                <w:spacing w:val="-1"/>
                <w:sz w:val="20"/>
                <w:szCs w:val="20"/>
              </w:rPr>
              <w:t xml:space="preserve"> </w:t>
            </w:r>
            <w:r w:rsidRPr="00AC3442">
              <w:rPr>
                <w:spacing w:val="-2"/>
                <w:sz w:val="20"/>
                <w:szCs w:val="20"/>
              </w:rPr>
              <w:t xml:space="preserve">application </w:t>
            </w:r>
            <w:r w:rsidRPr="00AC3442">
              <w:rPr>
                <w:sz w:val="20"/>
                <w:szCs w:val="20"/>
              </w:rPr>
              <w:t>only)</w:t>
            </w:r>
          </w:p>
          <w:p w14:paraId="055532D0" w14:textId="77777777" w:rsidR="002D3792" w:rsidRPr="00AC3442" w:rsidRDefault="002D3792" w:rsidP="002D3792">
            <w:pPr>
              <w:pStyle w:val="TableParagraph"/>
              <w:rPr>
                <w:sz w:val="20"/>
                <w:szCs w:val="20"/>
              </w:rPr>
            </w:pPr>
            <w:r w:rsidRPr="00AC3442">
              <w:rPr>
                <w:sz w:val="20"/>
                <w:szCs w:val="20"/>
              </w:rPr>
              <w:t>-</w:t>
            </w:r>
            <w:r w:rsidRPr="00AC3442">
              <w:rPr>
                <w:spacing w:val="-4"/>
                <w:sz w:val="20"/>
                <w:szCs w:val="20"/>
              </w:rPr>
              <w:t xml:space="preserve"> </w:t>
            </w:r>
            <w:r w:rsidRPr="00AC3442">
              <w:rPr>
                <w:sz w:val="20"/>
                <w:szCs w:val="20"/>
              </w:rPr>
              <w:t>birth</w:t>
            </w:r>
            <w:r w:rsidRPr="00AC3442">
              <w:rPr>
                <w:spacing w:val="-1"/>
                <w:sz w:val="20"/>
                <w:szCs w:val="20"/>
              </w:rPr>
              <w:t xml:space="preserve"> </w:t>
            </w:r>
            <w:r w:rsidRPr="00AC3442">
              <w:rPr>
                <w:sz w:val="20"/>
                <w:szCs w:val="20"/>
              </w:rPr>
              <w:t>parents</w:t>
            </w:r>
            <w:r w:rsidRPr="00AC3442">
              <w:rPr>
                <w:spacing w:val="-2"/>
                <w:sz w:val="20"/>
                <w:szCs w:val="20"/>
              </w:rPr>
              <w:t xml:space="preserve"> </w:t>
            </w:r>
            <w:r w:rsidRPr="00AC3442">
              <w:rPr>
                <w:sz w:val="20"/>
                <w:szCs w:val="20"/>
              </w:rPr>
              <w:t>(for</w:t>
            </w:r>
            <w:r w:rsidRPr="00AC3442">
              <w:rPr>
                <w:spacing w:val="-1"/>
                <w:sz w:val="20"/>
                <w:szCs w:val="20"/>
              </w:rPr>
              <w:t xml:space="preserve"> </w:t>
            </w:r>
            <w:r w:rsidRPr="00AC3442">
              <w:rPr>
                <w:sz w:val="20"/>
                <w:szCs w:val="20"/>
              </w:rPr>
              <w:t>child</w:t>
            </w:r>
            <w:r w:rsidRPr="00AC3442">
              <w:rPr>
                <w:spacing w:val="-1"/>
                <w:sz w:val="20"/>
                <w:szCs w:val="20"/>
              </w:rPr>
              <w:t xml:space="preserve"> </w:t>
            </w:r>
            <w:r w:rsidRPr="00AC3442">
              <w:rPr>
                <w:spacing w:val="-2"/>
                <w:sz w:val="20"/>
                <w:szCs w:val="20"/>
              </w:rPr>
              <w:t xml:space="preserve">application </w:t>
            </w:r>
            <w:r w:rsidRPr="00AC3442">
              <w:rPr>
                <w:sz w:val="20"/>
                <w:szCs w:val="20"/>
              </w:rPr>
              <w:t>only)</w:t>
            </w:r>
          </w:p>
          <w:p w14:paraId="308AFED9" w14:textId="77777777" w:rsidR="002D3792" w:rsidRPr="00AC3442" w:rsidRDefault="002D3792" w:rsidP="002D3792">
            <w:pPr>
              <w:pStyle w:val="TableParagraph"/>
              <w:rPr>
                <w:spacing w:val="-2"/>
                <w:sz w:val="20"/>
                <w:szCs w:val="20"/>
              </w:rPr>
            </w:pPr>
            <w:r w:rsidRPr="00AC3442">
              <w:rPr>
                <w:sz w:val="20"/>
                <w:szCs w:val="20"/>
              </w:rPr>
              <w:t>Parents</w:t>
            </w:r>
            <w:r w:rsidRPr="00AC3442">
              <w:rPr>
                <w:spacing w:val="-7"/>
                <w:sz w:val="20"/>
                <w:szCs w:val="20"/>
              </w:rPr>
              <w:t xml:space="preserve"> </w:t>
            </w:r>
            <w:r w:rsidRPr="00AC3442">
              <w:rPr>
                <w:spacing w:val="-2"/>
                <w:sz w:val="20"/>
                <w:szCs w:val="20"/>
              </w:rPr>
              <w:t>include:</w:t>
            </w:r>
          </w:p>
          <w:p w14:paraId="5F5FA7E4" w14:textId="77777777" w:rsidR="002D3792" w:rsidRPr="00AC3442" w:rsidRDefault="002D3792" w:rsidP="002D3792">
            <w:pPr>
              <w:pStyle w:val="TableParagraph"/>
              <w:rPr>
                <w:spacing w:val="-2"/>
                <w:sz w:val="20"/>
                <w:szCs w:val="20"/>
              </w:rPr>
            </w:pPr>
            <w:r w:rsidRPr="00AC3442">
              <w:rPr>
                <w:sz w:val="20"/>
                <w:szCs w:val="20"/>
              </w:rPr>
              <w:lastRenderedPageBreak/>
              <w:t>-</w:t>
            </w:r>
            <w:r w:rsidRPr="00AC3442">
              <w:rPr>
                <w:spacing w:val="-1"/>
                <w:sz w:val="20"/>
                <w:szCs w:val="20"/>
              </w:rPr>
              <w:t xml:space="preserve"> </w:t>
            </w:r>
            <w:r w:rsidRPr="00AC3442">
              <w:rPr>
                <w:sz w:val="20"/>
                <w:szCs w:val="20"/>
              </w:rPr>
              <w:t>cultural</w:t>
            </w:r>
            <w:r w:rsidRPr="00AC3442">
              <w:rPr>
                <w:spacing w:val="-1"/>
                <w:sz w:val="20"/>
                <w:szCs w:val="20"/>
              </w:rPr>
              <w:t xml:space="preserve"> </w:t>
            </w:r>
            <w:r w:rsidRPr="00AC3442">
              <w:rPr>
                <w:spacing w:val="-2"/>
                <w:sz w:val="20"/>
                <w:szCs w:val="20"/>
              </w:rPr>
              <w:t>parents</w:t>
            </w:r>
          </w:p>
          <w:p w14:paraId="73B8C698" w14:textId="77777777" w:rsidR="002D3792" w:rsidRPr="00AC3442" w:rsidRDefault="002D3792" w:rsidP="002D3792">
            <w:pPr>
              <w:pStyle w:val="TableParagraph"/>
              <w:rPr>
                <w:spacing w:val="-2"/>
                <w:sz w:val="20"/>
                <w:szCs w:val="20"/>
              </w:rPr>
            </w:pPr>
            <w:r w:rsidRPr="00AC3442">
              <w:rPr>
                <w:sz w:val="20"/>
                <w:szCs w:val="20"/>
              </w:rPr>
              <w:t xml:space="preserve">- birth </w:t>
            </w:r>
            <w:r w:rsidRPr="00AC3442">
              <w:rPr>
                <w:spacing w:val="-2"/>
                <w:sz w:val="20"/>
                <w:szCs w:val="20"/>
              </w:rPr>
              <w:t>parents</w:t>
            </w:r>
          </w:p>
          <w:p w14:paraId="38D58C48" w14:textId="12A79D39" w:rsidR="002D3792" w:rsidRPr="00AC3442" w:rsidRDefault="002D3792" w:rsidP="002D3792">
            <w:pPr>
              <w:pStyle w:val="TableParagraph"/>
              <w:rPr>
                <w:sz w:val="20"/>
                <w:szCs w:val="20"/>
              </w:rPr>
            </w:pPr>
            <w:r w:rsidRPr="00AC3442">
              <w:rPr>
                <w:sz w:val="20"/>
                <w:szCs w:val="20"/>
              </w:rPr>
              <w:t xml:space="preserve">Consider adding definitions </w:t>
            </w:r>
            <w:r w:rsidRPr="00AC3442">
              <w:rPr>
                <w:spacing w:val="-5"/>
                <w:sz w:val="20"/>
                <w:szCs w:val="20"/>
              </w:rPr>
              <w:t xml:space="preserve">to </w:t>
            </w:r>
            <w:r w:rsidRPr="00AC3442">
              <w:rPr>
                <w:sz w:val="20"/>
                <w:szCs w:val="20"/>
              </w:rPr>
              <w:t>Dictionary</w:t>
            </w:r>
            <w:r w:rsidRPr="00AC3442">
              <w:rPr>
                <w:spacing w:val="-3"/>
                <w:sz w:val="20"/>
                <w:szCs w:val="20"/>
              </w:rPr>
              <w:t xml:space="preserve"> </w:t>
            </w:r>
            <w:r w:rsidRPr="00AC3442">
              <w:rPr>
                <w:sz w:val="20"/>
                <w:szCs w:val="20"/>
              </w:rPr>
              <w:t>for</w:t>
            </w:r>
            <w:r w:rsidRPr="00AC3442">
              <w:rPr>
                <w:spacing w:val="-1"/>
                <w:sz w:val="20"/>
                <w:szCs w:val="20"/>
              </w:rPr>
              <w:t xml:space="preserve"> </w:t>
            </w:r>
            <w:r w:rsidRPr="00AC3442">
              <w:rPr>
                <w:sz w:val="20"/>
                <w:szCs w:val="20"/>
              </w:rPr>
              <w:t>applicants,</w:t>
            </w:r>
            <w:r w:rsidRPr="00AC3442">
              <w:rPr>
                <w:spacing w:val="-1"/>
                <w:sz w:val="20"/>
                <w:szCs w:val="20"/>
              </w:rPr>
              <w:t xml:space="preserve"> </w:t>
            </w:r>
            <w:r w:rsidRPr="00AC3442">
              <w:rPr>
                <w:sz w:val="20"/>
                <w:szCs w:val="20"/>
              </w:rPr>
              <w:t>party</w:t>
            </w:r>
            <w:r w:rsidRPr="00AC3442">
              <w:rPr>
                <w:spacing w:val="-1"/>
                <w:sz w:val="20"/>
                <w:szCs w:val="20"/>
              </w:rPr>
              <w:t xml:space="preserve"> </w:t>
            </w:r>
            <w:r w:rsidRPr="00AC3442">
              <w:rPr>
                <w:sz w:val="20"/>
                <w:szCs w:val="20"/>
              </w:rPr>
              <w:t>to</w:t>
            </w:r>
            <w:r w:rsidRPr="00AC3442">
              <w:rPr>
                <w:spacing w:val="-1"/>
                <w:sz w:val="20"/>
                <w:szCs w:val="20"/>
              </w:rPr>
              <w:t xml:space="preserve"> </w:t>
            </w:r>
            <w:r w:rsidRPr="00AC3442">
              <w:rPr>
                <w:spacing w:val="-5"/>
                <w:sz w:val="20"/>
                <w:szCs w:val="20"/>
              </w:rPr>
              <w:t xml:space="preserve">an </w:t>
            </w:r>
            <w:r w:rsidRPr="00AC3442">
              <w:rPr>
                <w:sz w:val="20"/>
                <w:szCs w:val="20"/>
              </w:rPr>
              <w:t>application.</w:t>
            </w:r>
          </w:p>
        </w:tc>
        <w:tc>
          <w:tcPr>
            <w:tcW w:w="993" w:type="dxa"/>
            <w:tcBorders>
              <w:top w:val="single" w:sz="4" w:space="0" w:color="FFFFFF"/>
              <w:bottom w:val="double" w:sz="8" w:space="0" w:color="FFFFFF"/>
            </w:tcBorders>
            <w:shd w:val="clear" w:color="auto" w:fill="DCEFE7"/>
          </w:tcPr>
          <w:p w14:paraId="73736B76" w14:textId="43474BAE" w:rsidR="002D3792" w:rsidRPr="00AC3442" w:rsidRDefault="002D3792" w:rsidP="002D3792">
            <w:pPr>
              <w:pStyle w:val="TableParagraph"/>
              <w:rPr>
                <w:sz w:val="20"/>
                <w:szCs w:val="20"/>
              </w:rPr>
            </w:pPr>
            <w:r w:rsidRPr="00AC3442">
              <w:rPr>
                <w:sz w:val="20"/>
                <w:szCs w:val="20"/>
              </w:rPr>
              <w:lastRenderedPageBreak/>
              <w:t>Consider</w:t>
            </w:r>
            <w:r w:rsidRPr="00AC3442">
              <w:rPr>
                <w:spacing w:val="-9"/>
                <w:sz w:val="20"/>
                <w:szCs w:val="20"/>
              </w:rPr>
              <w:t xml:space="preserve"> </w:t>
            </w:r>
            <w:r w:rsidRPr="00AC3442">
              <w:rPr>
                <w:sz w:val="20"/>
                <w:szCs w:val="20"/>
              </w:rPr>
              <w:t>as</w:t>
            </w:r>
            <w:r w:rsidRPr="00AC3442">
              <w:rPr>
                <w:spacing w:val="40"/>
                <w:sz w:val="20"/>
                <w:szCs w:val="20"/>
              </w:rPr>
              <w:t xml:space="preserve"> </w:t>
            </w:r>
            <w:r w:rsidRPr="00AC3442">
              <w:rPr>
                <w:sz w:val="20"/>
                <w:szCs w:val="20"/>
              </w:rPr>
              <w:t>part of the review</w:t>
            </w:r>
            <w:r w:rsidRPr="00AC3442">
              <w:rPr>
                <w:spacing w:val="-3"/>
                <w:sz w:val="20"/>
                <w:szCs w:val="20"/>
              </w:rPr>
              <w:t xml:space="preserve"> </w:t>
            </w:r>
            <w:r w:rsidRPr="00AC3442">
              <w:rPr>
                <w:sz w:val="20"/>
                <w:szCs w:val="20"/>
              </w:rPr>
              <w:t>of</w:t>
            </w:r>
            <w:r w:rsidRPr="00AC3442">
              <w:rPr>
                <w:spacing w:val="-2"/>
                <w:sz w:val="20"/>
                <w:szCs w:val="20"/>
              </w:rPr>
              <w:t xml:space="preserve"> </w:t>
            </w:r>
            <w:r w:rsidRPr="00AC3442">
              <w:rPr>
                <w:spacing w:val="-5"/>
                <w:sz w:val="20"/>
                <w:szCs w:val="20"/>
              </w:rPr>
              <w:t>the Act</w:t>
            </w:r>
          </w:p>
        </w:tc>
      </w:tr>
      <w:tr w:rsidR="002D3792" w:rsidRPr="00AC3442" w14:paraId="6072DC1E" w14:textId="77777777" w:rsidTr="00EE3C73">
        <w:trPr>
          <w:trHeight w:val="2813"/>
        </w:trPr>
        <w:tc>
          <w:tcPr>
            <w:tcW w:w="851" w:type="dxa"/>
            <w:tcBorders>
              <w:top w:val="single" w:sz="4" w:space="0" w:color="FFFFFF"/>
              <w:bottom w:val="single" w:sz="4" w:space="0" w:color="FFFFFF"/>
            </w:tcBorders>
            <w:shd w:val="clear" w:color="auto" w:fill="ECF6F2"/>
          </w:tcPr>
          <w:p w14:paraId="4AE67731" w14:textId="212F1FFD" w:rsidR="002D3792" w:rsidRPr="00AC3442" w:rsidRDefault="002D3792" w:rsidP="002D3792">
            <w:pPr>
              <w:pStyle w:val="TableParagraph"/>
              <w:rPr>
                <w:b/>
                <w:bCs/>
                <w:sz w:val="20"/>
                <w:szCs w:val="20"/>
              </w:rPr>
            </w:pPr>
            <w:r w:rsidRPr="00AC3442">
              <w:rPr>
                <w:b/>
                <w:bCs/>
                <w:sz w:val="20"/>
                <w:szCs w:val="20"/>
              </w:rPr>
              <w:t>60</w:t>
            </w:r>
          </w:p>
        </w:tc>
        <w:tc>
          <w:tcPr>
            <w:tcW w:w="1559" w:type="dxa"/>
            <w:tcBorders>
              <w:top w:val="single" w:sz="4" w:space="0" w:color="FFFFFF"/>
              <w:bottom w:val="single" w:sz="4" w:space="0" w:color="FFFFFF"/>
            </w:tcBorders>
            <w:shd w:val="clear" w:color="auto" w:fill="ECF6F2"/>
          </w:tcPr>
          <w:p w14:paraId="06776201" w14:textId="27EAF538" w:rsidR="002D3792" w:rsidRPr="00AC3442" w:rsidRDefault="002D3792" w:rsidP="002D3792">
            <w:pPr>
              <w:pStyle w:val="TableParagraph"/>
              <w:rPr>
                <w:b/>
                <w:bCs/>
                <w:sz w:val="20"/>
                <w:szCs w:val="20"/>
              </w:rPr>
            </w:pPr>
            <w:r w:rsidRPr="00AC3442">
              <w:rPr>
                <w:b/>
                <w:bCs/>
                <w:sz w:val="20"/>
                <w:szCs w:val="20"/>
              </w:rPr>
              <w:t>Internal</w:t>
            </w:r>
            <w:r w:rsidRPr="00AC3442">
              <w:rPr>
                <w:b/>
                <w:bCs/>
                <w:spacing w:val="-1"/>
                <w:sz w:val="20"/>
                <w:szCs w:val="20"/>
              </w:rPr>
              <w:t xml:space="preserve"> </w:t>
            </w:r>
            <w:r w:rsidRPr="00AC3442">
              <w:rPr>
                <w:b/>
                <w:bCs/>
                <w:spacing w:val="-2"/>
                <w:sz w:val="20"/>
                <w:szCs w:val="20"/>
              </w:rPr>
              <w:t>review</w:t>
            </w:r>
          </w:p>
        </w:tc>
        <w:tc>
          <w:tcPr>
            <w:tcW w:w="2835" w:type="dxa"/>
            <w:tcBorders>
              <w:top w:val="single" w:sz="4" w:space="0" w:color="FFFFFF"/>
              <w:bottom w:val="single" w:sz="4" w:space="0" w:color="FFFFFF"/>
            </w:tcBorders>
            <w:shd w:val="clear" w:color="auto" w:fill="ECF6F2"/>
          </w:tcPr>
          <w:p w14:paraId="7BCE23AE" w14:textId="77777777" w:rsidR="002D3792" w:rsidRPr="00AC3442" w:rsidRDefault="002D3792" w:rsidP="002D3792">
            <w:pPr>
              <w:pStyle w:val="TableParagraph"/>
              <w:rPr>
                <w:sz w:val="20"/>
                <w:szCs w:val="20"/>
              </w:rPr>
            </w:pPr>
            <w:r w:rsidRPr="00AC3442">
              <w:rPr>
                <w:sz w:val="20"/>
                <w:szCs w:val="20"/>
              </w:rPr>
              <w:t>A request for an internal review must be</w:t>
            </w:r>
            <w:r w:rsidRPr="00AC3442">
              <w:rPr>
                <w:spacing w:val="40"/>
                <w:sz w:val="20"/>
                <w:szCs w:val="20"/>
              </w:rPr>
              <w:t xml:space="preserve"> </w:t>
            </w:r>
            <w:r w:rsidRPr="00AC3442">
              <w:rPr>
                <w:sz w:val="20"/>
                <w:szCs w:val="20"/>
              </w:rPr>
              <w:t>made</w:t>
            </w:r>
            <w:r w:rsidRPr="00AC3442">
              <w:rPr>
                <w:spacing w:val="-7"/>
                <w:sz w:val="20"/>
                <w:szCs w:val="20"/>
              </w:rPr>
              <w:t xml:space="preserve"> </w:t>
            </w:r>
            <w:r w:rsidRPr="00AC3442">
              <w:rPr>
                <w:sz w:val="20"/>
                <w:szCs w:val="20"/>
              </w:rPr>
              <w:t>by</w:t>
            </w:r>
            <w:r w:rsidRPr="00AC3442">
              <w:rPr>
                <w:spacing w:val="-7"/>
                <w:sz w:val="20"/>
                <w:szCs w:val="20"/>
              </w:rPr>
              <w:t xml:space="preserve"> </w:t>
            </w:r>
            <w:r w:rsidRPr="00AC3442">
              <w:rPr>
                <w:sz w:val="20"/>
                <w:szCs w:val="20"/>
              </w:rPr>
              <w:t>all</w:t>
            </w:r>
            <w:r w:rsidRPr="00AC3442">
              <w:rPr>
                <w:spacing w:val="-7"/>
                <w:sz w:val="20"/>
                <w:szCs w:val="20"/>
              </w:rPr>
              <w:t xml:space="preserve"> </w:t>
            </w:r>
            <w:r w:rsidRPr="00AC3442">
              <w:rPr>
                <w:sz w:val="20"/>
                <w:szCs w:val="20"/>
              </w:rPr>
              <w:t>parties</w:t>
            </w:r>
            <w:r w:rsidRPr="00AC3442">
              <w:rPr>
                <w:spacing w:val="-7"/>
                <w:sz w:val="20"/>
                <w:szCs w:val="20"/>
              </w:rPr>
              <w:t xml:space="preserve"> </w:t>
            </w:r>
            <w:r w:rsidRPr="00AC3442">
              <w:rPr>
                <w:sz w:val="20"/>
                <w:szCs w:val="20"/>
              </w:rPr>
              <w:t>in</w:t>
            </w:r>
            <w:r w:rsidRPr="00AC3442">
              <w:rPr>
                <w:spacing w:val="-7"/>
                <w:sz w:val="20"/>
                <w:szCs w:val="20"/>
              </w:rPr>
              <w:t xml:space="preserve"> </w:t>
            </w:r>
            <w:r w:rsidRPr="00AC3442">
              <w:rPr>
                <w:sz w:val="20"/>
                <w:szCs w:val="20"/>
              </w:rPr>
              <w:t>the</w:t>
            </w:r>
            <w:r w:rsidRPr="00AC3442">
              <w:rPr>
                <w:spacing w:val="-7"/>
                <w:sz w:val="20"/>
                <w:szCs w:val="20"/>
              </w:rPr>
              <w:t xml:space="preserve"> </w:t>
            </w:r>
            <w:r w:rsidRPr="00AC3442">
              <w:rPr>
                <w:sz w:val="20"/>
                <w:szCs w:val="20"/>
              </w:rPr>
              <w:t>'approved</w:t>
            </w:r>
            <w:r w:rsidRPr="00AC3442">
              <w:rPr>
                <w:spacing w:val="-7"/>
                <w:sz w:val="20"/>
                <w:szCs w:val="20"/>
              </w:rPr>
              <w:t xml:space="preserve"> </w:t>
            </w:r>
            <w:r w:rsidRPr="00AC3442">
              <w:rPr>
                <w:sz w:val="20"/>
                <w:szCs w:val="20"/>
              </w:rPr>
              <w:t>form'</w:t>
            </w:r>
            <w:r w:rsidRPr="00AC3442">
              <w:rPr>
                <w:spacing w:val="40"/>
                <w:sz w:val="20"/>
                <w:szCs w:val="20"/>
              </w:rPr>
              <w:t xml:space="preserve"> </w:t>
            </w:r>
            <w:r w:rsidRPr="00AC3442">
              <w:rPr>
                <w:sz w:val="20"/>
                <w:szCs w:val="20"/>
              </w:rPr>
              <w:t>within 20 business days of statement</w:t>
            </w:r>
          </w:p>
          <w:p w14:paraId="2CF7739E" w14:textId="2E3BCF36" w:rsidR="002D3792" w:rsidRPr="00AC3442" w:rsidRDefault="002D3792" w:rsidP="002D3792">
            <w:pPr>
              <w:pStyle w:val="TableParagraph"/>
              <w:rPr>
                <w:sz w:val="20"/>
                <w:szCs w:val="20"/>
              </w:rPr>
            </w:pPr>
            <w:r w:rsidRPr="00AC3442">
              <w:rPr>
                <w:sz w:val="20"/>
                <w:szCs w:val="20"/>
              </w:rPr>
              <w:t>of reasons for decision given to the</w:t>
            </w:r>
            <w:r w:rsidRPr="00AC3442">
              <w:rPr>
                <w:spacing w:val="40"/>
                <w:sz w:val="20"/>
                <w:szCs w:val="20"/>
              </w:rPr>
              <w:t xml:space="preserve"> </w:t>
            </w:r>
            <w:r w:rsidRPr="00AC3442">
              <w:rPr>
                <w:sz w:val="20"/>
                <w:szCs w:val="20"/>
              </w:rPr>
              <w:t>parties (however Minister may extend</w:t>
            </w:r>
            <w:r w:rsidRPr="00AC3442">
              <w:rPr>
                <w:spacing w:val="40"/>
                <w:sz w:val="20"/>
                <w:szCs w:val="20"/>
              </w:rPr>
              <w:t xml:space="preserve"> </w:t>
            </w:r>
            <w:r w:rsidRPr="00AC3442">
              <w:rPr>
                <w:sz w:val="20"/>
                <w:szCs w:val="20"/>
              </w:rPr>
              <w:t>timeframe). Therefore, all requests for</w:t>
            </w:r>
            <w:r w:rsidRPr="00AC3442">
              <w:rPr>
                <w:spacing w:val="40"/>
                <w:sz w:val="20"/>
                <w:szCs w:val="20"/>
              </w:rPr>
              <w:t xml:space="preserve"> </w:t>
            </w:r>
            <w:r w:rsidRPr="00AC3442">
              <w:rPr>
                <w:sz w:val="20"/>
                <w:szCs w:val="20"/>
              </w:rPr>
              <w:t>internal review should be referred to</w:t>
            </w:r>
            <w:r w:rsidRPr="00AC3442">
              <w:rPr>
                <w:spacing w:val="40"/>
                <w:sz w:val="20"/>
                <w:szCs w:val="20"/>
              </w:rPr>
              <w:t xml:space="preserve"> </w:t>
            </w:r>
            <w:r w:rsidRPr="00AC3442">
              <w:rPr>
                <w:sz w:val="20"/>
                <w:szCs w:val="20"/>
              </w:rPr>
              <w:t>the</w:t>
            </w:r>
            <w:r w:rsidRPr="00AC3442">
              <w:rPr>
                <w:spacing w:val="-7"/>
                <w:sz w:val="20"/>
                <w:szCs w:val="20"/>
              </w:rPr>
              <w:t xml:space="preserve"> </w:t>
            </w:r>
            <w:r w:rsidRPr="00AC3442">
              <w:rPr>
                <w:sz w:val="20"/>
                <w:szCs w:val="20"/>
              </w:rPr>
              <w:t>Minister</w:t>
            </w:r>
            <w:r w:rsidRPr="00AC3442">
              <w:rPr>
                <w:spacing w:val="-7"/>
                <w:sz w:val="20"/>
                <w:szCs w:val="20"/>
              </w:rPr>
              <w:t xml:space="preserve"> </w:t>
            </w:r>
            <w:r w:rsidRPr="00AC3442">
              <w:rPr>
                <w:sz w:val="20"/>
                <w:szCs w:val="20"/>
              </w:rPr>
              <w:t>even</w:t>
            </w:r>
            <w:r w:rsidRPr="00AC3442">
              <w:rPr>
                <w:spacing w:val="-7"/>
                <w:sz w:val="20"/>
                <w:szCs w:val="20"/>
              </w:rPr>
              <w:t xml:space="preserve"> </w:t>
            </w:r>
            <w:r w:rsidRPr="00AC3442">
              <w:rPr>
                <w:sz w:val="20"/>
                <w:szCs w:val="20"/>
              </w:rPr>
              <w:t>if</w:t>
            </w:r>
            <w:r w:rsidRPr="00AC3442">
              <w:rPr>
                <w:spacing w:val="-7"/>
                <w:sz w:val="20"/>
                <w:szCs w:val="20"/>
              </w:rPr>
              <w:t xml:space="preserve"> </w:t>
            </w:r>
            <w:r w:rsidRPr="00AC3442">
              <w:rPr>
                <w:sz w:val="20"/>
                <w:szCs w:val="20"/>
              </w:rPr>
              <w:t>the</w:t>
            </w:r>
            <w:r w:rsidRPr="00AC3442">
              <w:rPr>
                <w:spacing w:val="-7"/>
                <w:sz w:val="20"/>
                <w:szCs w:val="20"/>
              </w:rPr>
              <w:t xml:space="preserve"> </w:t>
            </w:r>
            <w:r w:rsidRPr="00AC3442">
              <w:rPr>
                <w:sz w:val="20"/>
                <w:szCs w:val="20"/>
              </w:rPr>
              <w:t>timeframe</w:t>
            </w:r>
            <w:r w:rsidRPr="00AC3442">
              <w:rPr>
                <w:spacing w:val="-7"/>
                <w:sz w:val="20"/>
                <w:szCs w:val="20"/>
              </w:rPr>
              <w:t xml:space="preserve"> </w:t>
            </w:r>
            <w:r w:rsidRPr="00AC3442">
              <w:rPr>
                <w:sz w:val="20"/>
                <w:szCs w:val="20"/>
              </w:rPr>
              <w:t>of</w:t>
            </w:r>
            <w:r w:rsidRPr="00AC3442">
              <w:rPr>
                <w:spacing w:val="-7"/>
                <w:sz w:val="20"/>
                <w:szCs w:val="20"/>
              </w:rPr>
              <w:t xml:space="preserve"> </w:t>
            </w:r>
            <w:r w:rsidRPr="00AC3442">
              <w:rPr>
                <w:sz w:val="20"/>
                <w:szCs w:val="20"/>
              </w:rPr>
              <w:t>20</w:t>
            </w:r>
            <w:r w:rsidRPr="00AC3442">
              <w:rPr>
                <w:spacing w:val="40"/>
                <w:sz w:val="20"/>
                <w:szCs w:val="20"/>
              </w:rPr>
              <w:t xml:space="preserve"> </w:t>
            </w:r>
            <w:r w:rsidRPr="00AC3442">
              <w:rPr>
                <w:sz w:val="20"/>
                <w:szCs w:val="20"/>
              </w:rPr>
              <w:t>business days has not been met.</w:t>
            </w:r>
          </w:p>
        </w:tc>
        <w:tc>
          <w:tcPr>
            <w:tcW w:w="992" w:type="dxa"/>
            <w:tcBorders>
              <w:top w:val="single" w:sz="4" w:space="0" w:color="FFFFFF"/>
              <w:bottom w:val="single" w:sz="4" w:space="0" w:color="FFFFFF"/>
            </w:tcBorders>
            <w:shd w:val="clear" w:color="auto" w:fill="ECF6F2"/>
          </w:tcPr>
          <w:p w14:paraId="2C1B312B" w14:textId="47890DFA" w:rsidR="002D3792" w:rsidRPr="00AC3442" w:rsidRDefault="002D3792" w:rsidP="002D3792">
            <w:pPr>
              <w:pStyle w:val="TableParagraph"/>
              <w:rPr>
                <w:sz w:val="20"/>
                <w:szCs w:val="20"/>
              </w:rPr>
            </w:pPr>
            <w:r w:rsidRPr="00AC3442">
              <w:rPr>
                <w:sz w:val="20"/>
                <w:szCs w:val="20"/>
              </w:rPr>
              <w:t>Process</w:t>
            </w:r>
          </w:p>
        </w:tc>
        <w:tc>
          <w:tcPr>
            <w:tcW w:w="2835" w:type="dxa"/>
            <w:tcBorders>
              <w:top w:val="single" w:sz="4" w:space="0" w:color="FFFFFF"/>
              <w:bottom w:val="single" w:sz="4" w:space="0" w:color="FFFFFF"/>
            </w:tcBorders>
            <w:shd w:val="clear" w:color="auto" w:fill="ECF6F2"/>
          </w:tcPr>
          <w:p w14:paraId="2A39FE03" w14:textId="6FEA14F9" w:rsidR="002D3792" w:rsidRPr="00AC3442" w:rsidRDefault="002D3792" w:rsidP="002D3792">
            <w:pPr>
              <w:pStyle w:val="TableParagraph"/>
              <w:rPr>
                <w:sz w:val="20"/>
                <w:szCs w:val="20"/>
              </w:rPr>
            </w:pPr>
            <w:r w:rsidRPr="00AC3442">
              <w:rPr>
                <w:sz w:val="20"/>
                <w:szCs w:val="20"/>
              </w:rPr>
              <w:t>Applicants</w:t>
            </w:r>
            <w:r w:rsidRPr="00AC3442">
              <w:rPr>
                <w:spacing w:val="-8"/>
                <w:sz w:val="20"/>
                <w:szCs w:val="20"/>
              </w:rPr>
              <w:t xml:space="preserve"> </w:t>
            </w:r>
            <w:r w:rsidRPr="00AC3442">
              <w:rPr>
                <w:sz w:val="20"/>
                <w:szCs w:val="20"/>
              </w:rPr>
              <w:t>should</w:t>
            </w:r>
            <w:r w:rsidRPr="00AC3442">
              <w:rPr>
                <w:spacing w:val="-8"/>
                <w:sz w:val="20"/>
                <w:szCs w:val="20"/>
              </w:rPr>
              <w:t xml:space="preserve"> </w:t>
            </w:r>
            <w:r w:rsidRPr="00AC3442">
              <w:rPr>
                <w:sz w:val="20"/>
                <w:szCs w:val="20"/>
              </w:rPr>
              <w:t>be</w:t>
            </w:r>
            <w:r w:rsidRPr="00AC3442">
              <w:rPr>
                <w:spacing w:val="-8"/>
                <w:sz w:val="20"/>
                <w:szCs w:val="20"/>
              </w:rPr>
              <w:t xml:space="preserve"> </w:t>
            </w:r>
            <w:r w:rsidRPr="00AC3442">
              <w:rPr>
                <w:sz w:val="20"/>
                <w:szCs w:val="20"/>
              </w:rPr>
              <w:t>encouraged</w:t>
            </w:r>
            <w:r w:rsidRPr="00AC3442">
              <w:rPr>
                <w:spacing w:val="-8"/>
                <w:sz w:val="20"/>
                <w:szCs w:val="20"/>
              </w:rPr>
              <w:t xml:space="preserve"> </w:t>
            </w:r>
            <w:r w:rsidRPr="00AC3442">
              <w:rPr>
                <w:sz w:val="20"/>
                <w:szCs w:val="20"/>
              </w:rPr>
              <w:t>to</w:t>
            </w:r>
            <w:r w:rsidRPr="00AC3442">
              <w:rPr>
                <w:spacing w:val="40"/>
                <w:sz w:val="20"/>
                <w:szCs w:val="20"/>
              </w:rPr>
              <w:t xml:space="preserve"> </w:t>
            </w:r>
            <w:proofErr w:type="gramStart"/>
            <w:r w:rsidRPr="00AC3442">
              <w:rPr>
                <w:sz w:val="20"/>
                <w:szCs w:val="20"/>
              </w:rPr>
              <w:t>submit</w:t>
            </w:r>
            <w:r w:rsidRPr="00AC3442">
              <w:rPr>
                <w:spacing w:val="-8"/>
                <w:sz w:val="20"/>
                <w:szCs w:val="20"/>
              </w:rPr>
              <w:t xml:space="preserve"> </w:t>
            </w:r>
            <w:r w:rsidRPr="00AC3442">
              <w:rPr>
                <w:sz w:val="20"/>
                <w:szCs w:val="20"/>
              </w:rPr>
              <w:t>an</w:t>
            </w:r>
            <w:r w:rsidRPr="00AC3442">
              <w:rPr>
                <w:spacing w:val="-8"/>
                <w:sz w:val="20"/>
                <w:szCs w:val="20"/>
              </w:rPr>
              <w:t xml:space="preserve"> </w:t>
            </w:r>
            <w:r w:rsidRPr="00AC3442">
              <w:rPr>
                <w:sz w:val="20"/>
                <w:szCs w:val="20"/>
              </w:rPr>
              <w:t>application</w:t>
            </w:r>
            <w:proofErr w:type="gramEnd"/>
            <w:r w:rsidRPr="00AC3442">
              <w:rPr>
                <w:spacing w:val="-8"/>
                <w:sz w:val="20"/>
                <w:szCs w:val="20"/>
              </w:rPr>
              <w:t xml:space="preserve"> </w:t>
            </w:r>
            <w:r w:rsidRPr="00AC3442">
              <w:rPr>
                <w:sz w:val="20"/>
                <w:szCs w:val="20"/>
              </w:rPr>
              <w:t>for</w:t>
            </w:r>
            <w:r w:rsidRPr="00AC3442">
              <w:rPr>
                <w:spacing w:val="-8"/>
                <w:sz w:val="20"/>
                <w:szCs w:val="20"/>
              </w:rPr>
              <w:t xml:space="preserve"> </w:t>
            </w:r>
            <w:r w:rsidRPr="00AC3442">
              <w:rPr>
                <w:sz w:val="20"/>
                <w:szCs w:val="20"/>
              </w:rPr>
              <w:t>an</w:t>
            </w:r>
            <w:r w:rsidRPr="00AC3442">
              <w:rPr>
                <w:spacing w:val="-8"/>
                <w:sz w:val="20"/>
                <w:szCs w:val="20"/>
              </w:rPr>
              <w:t xml:space="preserve"> </w:t>
            </w:r>
            <w:r w:rsidRPr="00AC3442">
              <w:rPr>
                <w:sz w:val="20"/>
                <w:szCs w:val="20"/>
              </w:rPr>
              <w:t>Internal</w:t>
            </w:r>
            <w:r w:rsidRPr="00AC3442">
              <w:rPr>
                <w:spacing w:val="40"/>
                <w:sz w:val="20"/>
                <w:szCs w:val="20"/>
              </w:rPr>
              <w:t xml:space="preserve"> </w:t>
            </w:r>
            <w:r w:rsidRPr="00AC3442">
              <w:rPr>
                <w:sz w:val="20"/>
                <w:szCs w:val="20"/>
              </w:rPr>
              <w:t>Review to the Minister within 20</w:t>
            </w:r>
            <w:r w:rsidRPr="00AC3442">
              <w:rPr>
                <w:spacing w:val="40"/>
                <w:sz w:val="20"/>
                <w:szCs w:val="20"/>
              </w:rPr>
              <w:t xml:space="preserve"> </w:t>
            </w:r>
            <w:r w:rsidRPr="00AC3442">
              <w:rPr>
                <w:sz w:val="20"/>
                <w:szCs w:val="20"/>
              </w:rPr>
              <w:t>business after the statement of</w:t>
            </w:r>
            <w:r w:rsidRPr="00AC3442">
              <w:rPr>
                <w:spacing w:val="40"/>
                <w:sz w:val="20"/>
                <w:szCs w:val="20"/>
              </w:rPr>
              <w:t xml:space="preserve"> </w:t>
            </w:r>
            <w:r w:rsidRPr="00AC3442">
              <w:rPr>
                <w:sz w:val="20"/>
                <w:szCs w:val="20"/>
              </w:rPr>
              <w:t>reasons was provided. However,</w:t>
            </w:r>
            <w:r w:rsidRPr="00AC3442">
              <w:rPr>
                <w:spacing w:val="40"/>
                <w:sz w:val="20"/>
                <w:szCs w:val="20"/>
              </w:rPr>
              <w:t xml:space="preserve"> </w:t>
            </w:r>
            <w:r w:rsidRPr="00AC3442">
              <w:rPr>
                <w:sz w:val="20"/>
                <w:szCs w:val="20"/>
              </w:rPr>
              <w:t>given the Minister can at any time</w:t>
            </w:r>
            <w:r w:rsidRPr="00AC3442">
              <w:rPr>
                <w:spacing w:val="40"/>
                <w:sz w:val="20"/>
                <w:szCs w:val="20"/>
              </w:rPr>
              <w:t xml:space="preserve"> </w:t>
            </w:r>
            <w:r w:rsidRPr="00AC3442">
              <w:rPr>
                <w:sz w:val="20"/>
                <w:szCs w:val="20"/>
              </w:rPr>
              <w:t>extend the period in which such an application should be made any</w:t>
            </w:r>
            <w:r w:rsidRPr="00AC3442">
              <w:rPr>
                <w:spacing w:val="40"/>
                <w:sz w:val="20"/>
                <w:szCs w:val="20"/>
              </w:rPr>
              <w:t xml:space="preserve"> </w:t>
            </w:r>
            <w:r w:rsidRPr="00AC3442">
              <w:rPr>
                <w:sz w:val="20"/>
                <w:szCs w:val="20"/>
              </w:rPr>
              <w:t>applications for an Internal Review</w:t>
            </w:r>
            <w:r w:rsidRPr="00AC3442">
              <w:rPr>
                <w:spacing w:val="40"/>
                <w:sz w:val="20"/>
                <w:szCs w:val="20"/>
              </w:rPr>
              <w:t xml:space="preserve"> </w:t>
            </w:r>
            <w:r w:rsidRPr="00AC3442">
              <w:rPr>
                <w:sz w:val="20"/>
                <w:szCs w:val="20"/>
              </w:rPr>
              <w:t>should</w:t>
            </w:r>
            <w:r w:rsidRPr="00AC3442">
              <w:rPr>
                <w:spacing w:val="-9"/>
                <w:sz w:val="20"/>
                <w:szCs w:val="20"/>
              </w:rPr>
              <w:t xml:space="preserve"> </w:t>
            </w:r>
            <w:r w:rsidRPr="00AC3442">
              <w:rPr>
                <w:sz w:val="20"/>
                <w:szCs w:val="20"/>
              </w:rPr>
              <w:t>be</w:t>
            </w:r>
            <w:r w:rsidRPr="00AC3442">
              <w:rPr>
                <w:spacing w:val="-9"/>
                <w:sz w:val="20"/>
                <w:szCs w:val="20"/>
              </w:rPr>
              <w:t xml:space="preserve"> </w:t>
            </w:r>
            <w:r w:rsidRPr="00AC3442">
              <w:rPr>
                <w:sz w:val="20"/>
                <w:szCs w:val="20"/>
              </w:rPr>
              <w:t>forwarded</w:t>
            </w:r>
            <w:r w:rsidRPr="00AC3442">
              <w:rPr>
                <w:spacing w:val="-9"/>
                <w:sz w:val="20"/>
                <w:szCs w:val="20"/>
              </w:rPr>
              <w:t xml:space="preserve"> </w:t>
            </w:r>
            <w:r w:rsidRPr="00AC3442">
              <w:rPr>
                <w:sz w:val="20"/>
                <w:szCs w:val="20"/>
              </w:rPr>
              <w:t>to</w:t>
            </w:r>
            <w:r w:rsidRPr="00AC3442">
              <w:rPr>
                <w:spacing w:val="-9"/>
                <w:sz w:val="20"/>
                <w:szCs w:val="20"/>
              </w:rPr>
              <w:t xml:space="preserve"> </w:t>
            </w:r>
            <w:r w:rsidRPr="00AC3442">
              <w:rPr>
                <w:sz w:val="20"/>
                <w:szCs w:val="20"/>
              </w:rPr>
              <w:t>the</w:t>
            </w:r>
            <w:r w:rsidRPr="00AC3442">
              <w:rPr>
                <w:spacing w:val="-9"/>
                <w:sz w:val="20"/>
                <w:szCs w:val="20"/>
              </w:rPr>
              <w:t xml:space="preserve"> </w:t>
            </w:r>
            <w:r w:rsidRPr="00AC3442">
              <w:rPr>
                <w:sz w:val="20"/>
                <w:szCs w:val="20"/>
              </w:rPr>
              <w:t>Minister</w:t>
            </w:r>
            <w:r w:rsidRPr="00AC3442">
              <w:rPr>
                <w:spacing w:val="40"/>
                <w:sz w:val="20"/>
                <w:szCs w:val="20"/>
              </w:rPr>
              <w:t xml:space="preserve"> </w:t>
            </w:r>
            <w:r w:rsidRPr="00AC3442">
              <w:rPr>
                <w:sz w:val="20"/>
                <w:szCs w:val="20"/>
              </w:rPr>
              <w:t>for</w:t>
            </w:r>
            <w:r w:rsidRPr="00AC3442">
              <w:rPr>
                <w:spacing w:val="-5"/>
                <w:sz w:val="20"/>
                <w:szCs w:val="20"/>
              </w:rPr>
              <w:t xml:space="preserve"> </w:t>
            </w:r>
            <w:r w:rsidRPr="00AC3442">
              <w:rPr>
                <w:sz w:val="20"/>
                <w:szCs w:val="20"/>
              </w:rPr>
              <w:t>response.</w:t>
            </w:r>
          </w:p>
        </w:tc>
        <w:tc>
          <w:tcPr>
            <w:tcW w:w="993" w:type="dxa"/>
            <w:tcBorders>
              <w:top w:val="single" w:sz="4" w:space="0" w:color="FFFFFF"/>
              <w:bottom w:val="single" w:sz="4" w:space="0" w:color="FFFFFF"/>
            </w:tcBorders>
            <w:shd w:val="clear" w:color="auto" w:fill="ECF6F2"/>
          </w:tcPr>
          <w:p w14:paraId="0DD28632" w14:textId="0233768B" w:rsidR="002D3792" w:rsidRPr="00AC3442" w:rsidRDefault="002D3792" w:rsidP="002D3792">
            <w:pPr>
              <w:pStyle w:val="TableParagraph"/>
              <w:rPr>
                <w:sz w:val="20"/>
                <w:szCs w:val="20"/>
              </w:rPr>
            </w:pPr>
            <w:r w:rsidRPr="00AC3442">
              <w:rPr>
                <w:sz w:val="20"/>
                <w:szCs w:val="20"/>
              </w:rPr>
              <w:t>Resolved</w:t>
            </w:r>
          </w:p>
        </w:tc>
      </w:tr>
      <w:tr w:rsidR="002D3792" w:rsidRPr="00AC3442" w14:paraId="23725888" w14:textId="77777777" w:rsidTr="00EE3C73">
        <w:trPr>
          <w:trHeight w:val="2813"/>
        </w:trPr>
        <w:tc>
          <w:tcPr>
            <w:tcW w:w="851" w:type="dxa"/>
            <w:tcBorders>
              <w:top w:val="single" w:sz="4" w:space="0" w:color="FFFFFF"/>
              <w:bottom w:val="double" w:sz="8" w:space="0" w:color="FFFFFF"/>
            </w:tcBorders>
            <w:shd w:val="clear" w:color="auto" w:fill="DCEFE7"/>
          </w:tcPr>
          <w:p w14:paraId="047F627A" w14:textId="0B575D22" w:rsidR="002D3792" w:rsidRPr="00AC3442" w:rsidRDefault="002D3792" w:rsidP="002D3792">
            <w:pPr>
              <w:pStyle w:val="TableParagraph"/>
              <w:rPr>
                <w:b/>
                <w:bCs/>
                <w:sz w:val="20"/>
                <w:szCs w:val="20"/>
              </w:rPr>
            </w:pPr>
            <w:r w:rsidRPr="00AC3442">
              <w:rPr>
                <w:b/>
                <w:bCs/>
                <w:sz w:val="20"/>
                <w:szCs w:val="20"/>
              </w:rPr>
              <w:t>60</w:t>
            </w:r>
          </w:p>
        </w:tc>
        <w:tc>
          <w:tcPr>
            <w:tcW w:w="1559" w:type="dxa"/>
            <w:tcBorders>
              <w:top w:val="single" w:sz="4" w:space="0" w:color="FFFFFF"/>
              <w:bottom w:val="double" w:sz="8" w:space="0" w:color="FFFFFF"/>
            </w:tcBorders>
            <w:shd w:val="clear" w:color="auto" w:fill="DCEFE7"/>
          </w:tcPr>
          <w:p w14:paraId="25F19A12" w14:textId="319CA265" w:rsidR="002D3792" w:rsidRPr="00AC3442" w:rsidRDefault="002D3792" w:rsidP="002D3792">
            <w:pPr>
              <w:pStyle w:val="TableParagraph"/>
              <w:rPr>
                <w:b/>
                <w:bCs/>
                <w:sz w:val="20"/>
                <w:szCs w:val="20"/>
              </w:rPr>
            </w:pPr>
            <w:r w:rsidRPr="00AC3442">
              <w:rPr>
                <w:b/>
                <w:bCs/>
                <w:sz w:val="20"/>
                <w:szCs w:val="20"/>
              </w:rPr>
              <w:t>Internal</w:t>
            </w:r>
            <w:r w:rsidRPr="00AC3442">
              <w:rPr>
                <w:b/>
                <w:bCs/>
                <w:spacing w:val="-1"/>
                <w:sz w:val="20"/>
                <w:szCs w:val="20"/>
              </w:rPr>
              <w:t xml:space="preserve"> </w:t>
            </w:r>
            <w:r w:rsidRPr="00AC3442">
              <w:rPr>
                <w:b/>
                <w:bCs/>
                <w:spacing w:val="-2"/>
                <w:sz w:val="20"/>
                <w:szCs w:val="20"/>
              </w:rPr>
              <w:t>review</w:t>
            </w:r>
          </w:p>
        </w:tc>
        <w:tc>
          <w:tcPr>
            <w:tcW w:w="2835" w:type="dxa"/>
            <w:tcBorders>
              <w:top w:val="single" w:sz="4" w:space="0" w:color="FFFFFF"/>
              <w:bottom w:val="double" w:sz="8" w:space="0" w:color="FFFFFF"/>
            </w:tcBorders>
            <w:shd w:val="clear" w:color="auto" w:fill="DCEFE7"/>
          </w:tcPr>
          <w:p w14:paraId="610EBA45" w14:textId="77777777" w:rsidR="002D3792" w:rsidRPr="00AC3442" w:rsidRDefault="002D3792" w:rsidP="002D3792">
            <w:pPr>
              <w:pStyle w:val="TableParagraph"/>
              <w:rPr>
                <w:sz w:val="20"/>
                <w:szCs w:val="20"/>
              </w:rPr>
            </w:pPr>
            <w:r w:rsidRPr="00AC3442">
              <w:rPr>
                <w:sz w:val="20"/>
                <w:szCs w:val="20"/>
              </w:rPr>
              <w:t>Section 60(3) states that the Minister</w:t>
            </w:r>
            <w:r w:rsidRPr="00AC3442">
              <w:rPr>
                <w:spacing w:val="40"/>
                <w:sz w:val="20"/>
                <w:szCs w:val="20"/>
              </w:rPr>
              <w:t xml:space="preserve"> </w:t>
            </w:r>
            <w:r w:rsidRPr="00AC3442">
              <w:rPr>
                <w:sz w:val="20"/>
                <w:szCs w:val="20"/>
              </w:rPr>
              <w:t>may</w:t>
            </w:r>
            <w:r w:rsidRPr="00AC3442">
              <w:rPr>
                <w:spacing w:val="-3"/>
                <w:sz w:val="20"/>
                <w:szCs w:val="20"/>
              </w:rPr>
              <w:t xml:space="preserve"> </w:t>
            </w:r>
            <w:r w:rsidRPr="00AC3442">
              <w:rPr>
                <w:sz w:val="20"/>
                <w:szCs w:val="20"/>
              </w:rPr>
              <w:t>extend</w:t>
            </w:r>
            <w:r w:rsidRPr="00AC3442">
              <w:rPr>
                <w:spacing w:val="-3"/>
                <w:sz w:val="20"/>
                <w:szCs w:val="20"/>
              </w:rPr>
              <w:t xml:space="preserve"> </w:t>
            </w:r>
            <w:r w:rsidRPr="00AC3442">
              <w:rPr>
                <w:sz w:val="20"/>
                <w:szCs w:val="20"/>
              </w:rPr>
              <w:t>the</w:t>
            </w:r>
            <w:r w:rsidRPr="00AC3442">
              <w:rPr>
                <w:spacing w:val="-3"/>
                <w:sz w:val="20"/>
                <w:szCs w:val="20"/>
              </w:rPr>
              <w:t xml:space="preserve"> </w:t>
            </w:r>
            <w:r w:rsidRPr="00AC3442">
              <w:rPr>
                <w:sz w:val="20"/>
                <w:szCs w:val="20"/>
              </w:rPr>
              <w:t>timeframe</w:t>
            </w:r>
            <w:r w:rsidRPr="00AC3442">
              <w:rPr>
                <w:spacing w:val="-3"/>
                <w:sz w:val="20"/>
                <w:szCs w:val="20"/>
              </w:rPr>
              <w:t xml:space="preserve"> </w:t>
            </w:r>
            <w:r w:rsidRPr="00AC3442">
              <w:rPr>
                <w:sz w:val="20"/>
                <w:szCs w:val="20"/>
              </w:rPr>
              <w:t>(20</w:t>
            </w:r>
            <w:r w:rsidRPr="00AC3442">
              <w:rPr>
                <w:spacing w:val="-3"/>
                <w:sz w:val="20"/>
                <w:szCs w:val="20"/>
              </w:rPr>
              <w:t xml:space="preserve"> </w:t>
            </w:r>
            <w:r w:rsidRPr="00AC3442">
              <w:rPr>
                <w:sz w:val="20"/>
                <w:szCs w:val="20"/>
              </w:rPr>
              <w:t>business</w:t>
            </w:r>
            <w:r w:rsidRPr="00AC3442">
              <w:rPr>
                <w:spacing w:val="40"/>
                <w:sz w:val="20"/>
                <w:szCs w:val="20"/>
              </w:rPr>
              <w:t xml:space="preserve"> </w:t>
            </w:r>
            <w:r w:rsidRPr="00AC3442">
              <w:rPr>
                <w:sz w:val="20"/>
                <w:szCs w:val="20"/>
              </w:rPr>
              <w:t>days)</w:t>
            </w:r>
            <w:r w:rsidRPr="00AC3442">
              <w:rPr>
                <w:spacing w:val="-8"/>
                <w:sz w:val="20"/>
                <w:szCs w:val="20"/>
              </w:rPr>
              <w:t xml:space="preserve"> </w:t>
            </w:r>
            <w:r w:rsidRPr="00AC3442">
              <w:rPr>
                <w:sz w:val="20"/>
                <w:szCs w:val="20"/>
              </w:rPr>
              <w:t>for</w:t>
            </w:r>
            <w:r w:rsidRPr="00AC3442">
              <w:rPr>
                <w:spacing w:val="-8"/>
                <w:sz w:val="20"/>
                <w:szCs w:val="20"/>
              </w:rPr>
              <w:t xml:space="preserve"> </w:t>
            </w:r>
            <w:r w:rsidRPr="00AC3442">
              <w:rPr>
                <w:sz w:val="20"/>
                <w:szCs w:val="20"/>
              </w:rPr>
              <w:t>applicants</w:t>
            </w:r>
            <w:r w:rsidRPr="00AC3442">
              <w:rPr>
                <w:spacing w:val="-8"/>
                <w:sz w:val="20"/>
                <w:szCs w:val="20"/>
              </w:rPr>
              <w:t xml:space="preserve"> </w:t>
            </w:r>
            <w:r w:rsidRPr="00AC3442">
              <w:rPr>
                <w:sz w:val="20"/>
                <w:szCs w:val="20"/>
              </w:rPr>
              <w:t>to</w:t>
            </w:r>
            <w:r w:rsidRPr="00AC3442">
              <w:rPr>
                <w:spacing w:val="-8"/>
                <w:sz w:val="20"/>
                <w:szCs w:val="20"/>
              </w:rPr>
              <w:t xml:space="preserve"> </w:t>
            </w:r>
            <w:r w:rsidRPr="00AC3442">
              <w:rPr>
                <w:sz w:val="20"/>
                <w:szCs w:val="20"/>
              </w:rPr>
              <w:t>apply</w:t>
            </w:r>
            <w:r w:rsidRPr="00AC3442">
              <w:rPr>
                <w:spacing w:val="-8"/>
                <w:sz w:val="20"/>
                <w:szCs w:val="20"/>
              </w:rPr>
              <w:t xml:space="preserve"> </w:t>
            </w:r>
            <w:r w:rsidRPr="00AC3442">
              <w:rPr>
                <w:sz w:val="20"/>
                <w:szCs w:val="20"/>
              </w:rPr>
              <w:t>for</w:t>
            </w:r>
            <w:r w:rsidRPr="00AC3442">
              <w:rPr>
                <w:spacing w:val="-8"/>
                <w:sz w:val="20"/>
                <w:szCs w:val="20"/>
              </w:rPr>
              <w:t xml:space="preserve"> </w:t>
            </w:r>
            <w:r w:rsidRPr="00AC3442">
              <w:rPr>
                <w:sz w:val="20"/>
                <w:szCs w:val="20"/>
              </w:rPr>
              <w:t>internal</w:t>
            </w:r>
            <w:r w:rsidRPr="00AC3442">
              <w:rPr>
                <w:spacing w:val="40"/>
                <w:sz w:val="20"/>
                <w:szCs w:val="20"/>
              </w:rPr>
              <w:t xml:space="preserve"> </w:t>
            </w:r>
            <w:r w:rsidRPr="00AC3442">
              <w:rPr>
                <w:sz w:val="20"/>
                <w:szCs w:val="20"/>
              </w:rPr>
              <w:t>review. Do applicants need to apply to</w:t>
            </w:r>
            <w:r w:rsidRPr="00AC3442">
              <w:rPr>
                <w:spacing w:val="40"/>
                <w:sz w:val="20"/>
                <w:szCs w:val="20"/>
              </w:rPr>
              <w:t xml:space="preserve"> </w:t>
            </w:r>
            <w:r w:rsidRPr="00AC3442">
              <w:rPr>
                <w:sz w:val="20"/>
                <w:szCs w:val="20"/>
              </w:rPr>
              <w:t>the Minister directly or do they apply</w:t>
            </w:r>
            <w:r w:rsidRPr="00AC3442">
              <w:rPr>
                <w:spacing w:val="40"/>
                <w:sz w:val="20"/>
                <w:szCs w:val="20"/>
              </w:rPr>
              <w:t xml:space="preserve"> </w:t>
            </w:r>
            <w:r w:rsidRPr="00AC3442">
              <w:rPr>
                <w:sz w:val="20"/>
                <w:szCs w:val="20"/>
              </w:rPr>
              <w:t>through the Commissioner's Office?</w:t>
            </w:r>
          </w:p>
          <w:p w14:paraId="40B05D69" w14:textId="0D0CE5DD" w:rsidR="002D3792" w:rsidRPr="00AC3442" w:rsidRDefault="002D3792" w:rsidP="002D3792">
            <w:pPr>
              <w:pStyle w:val="TableParagraph"/>
              <w:rPr>
                <w:sz w:val="20"/>
                <w:szCs w:val="20"/>
              </w:rPr>
            </w:pPr>
            <w:r w:rsidRPr="00AC3442">
              <w:rPr>
                <w:sz w:val="20"/>
                <w:szCs w:val="20"/>
              </w:rPr>
              <w:t>What</w:t>
            </w:r>
            <w:r w:rsidRPr="00AC3442">
              <w:rPr>
                <w:spacing w:val="-7"/>
                <w:sz w:val="20"/>
                <w:szCs w:val="20"/>
              </w:rPr>
              <w:t xml:space="preserve"> </w:t>
            </w:r>
            <w:r w:rsidRPr="00AC3442">
              <w:rPr>
                <w:sz w:val="20"/>
                <w:szCs w:val="20"/>
              </w:rPr>
              <w:t>is</w:t>
            </w:r>
            <w:r w:rsidRPr="00AC3442">
              <w:rPr>
                <w:spacing w:val="-7"/>
                <w:sz w:val="20"/>
                <w:szCs w:val="20"/>
              </w:rPr>
              <w:t xml:space="preserve"> </w:t>
            </w:r>
            <w:r w:rsidRPr="00AC3442">
              <w:rPr>
                <w:sz w:val="20"/>
                <w:szCs w:val="20"/>
              </w:rPr>
              <w:t>the</w:t>
            </w:r>
            <w:r w:rsidRPr="00AC3442">
              <w:rPr>
                <w:spacing w:val="-7"/>
                <w:sz w:val="20"/>
                <w:szCs w:val="20"/>
              </w:rPr>
              <w:t xml:space="preserve"> </w:t>
            </w:r>
            <w:r w:rsidRPr="00AC3442">
              <w:rPr>
                <w:sz w:val="20"/>
                <w:szCs w:val="20"/>
              </w:rPr>
              <w:t>exact</w:t>
            </w:r>
            <w:r w:rsidRPr="00AC3442">
              <w:rPr>
                <w:spacing w:val="-7"/>
                <w:sz w:val="20"/>
                <w:szCs w:val="20"/>
              </w:rPr>
              <w:t xml:space="preserve"> </w:t>
            </w:r>
            <w:r w:rsidRPr="00AC3442">
              <w:rPr>
                <w:sz w:val="20"/>
                <w:szCs w:val="20"/>
              </w:rPr>
              <w:t>process?</w:t>
            </w:r>
            <w:r w:rsidRPr="00AC3442">
              <w:rPr>
                <w:spacing w:val="-7"/>
                <w:sz w:val="20"/>
                <w:szCs w:val="20"/>
              </w:rPr>
              <w:t xml:space="preserve"> </w:t>
            </w:r>
            <w:r w:rsidRPr="00AC3442">
              <w:rPr>
                <w:sz w:val="20"/>
                <w:szCs w:val="20"/>
              </w:rPr>
              <w:t>And</w:t>
            </w:r>
            <w:r w:rsidRPr="00AC3442">
              <w:rPr>
                <w:spacing w:val="-7"/>
                <w:sz w:val="20"/>
                <w:szCs w:val="20"/>
              </w:rPr>
              <w:t xml:space="preserve"> </w:t>
            </w:r>
            <w:r w:rsidRPr="00AC3442">
              <w:rPr>
                <w:sz w:val="20"/>
                <w:szCs w:val="20"/>
              </w:rPr>
              <w:t>does</w:t>
            </w:r>
            <w:r w:rsidRPr="00AC3442">
              <w:rPr>
                <w:spacing w:val="-7"/>
                <w:sz w:val="20"/>
                <w:szCs w:val="20"/>
              </w:rPr>
              <w:t xml:space="preserve"> </w:t>
            </w:r>
            <w:r w:rsidRPr="00AC3442">
              <w:rPr>
                <w:sz w:val="20"/>
                <w:szCs w:val="20"/>
              </w:rPr>
              <w:t>the</w:t>
            </w:r>
            <w:r w:rsidRPr="00AC3442">
              <w:rPr>
                <w:spacing w:val="40"/>
                <w:sz w:val="20"/>
                <w:szCs w:val="20"/>
              </w:rPr>
              <w:t xml:space="preserve"> </w:t>
            </w:r>
            <w:r w:rsidRPr="00AC3442">
              <w:rPr>
                <w:sz w:val="20"/>
                <w:szCs w:val="20"/>
              </w:rPr>
              <w:t>process</w:t>
            </w:r>
            <w:r w:rsidRPr="00AC3442">
              <w:rPr>
                <w:spacing w:val="-2"/>
                <w:sz w:val="20"/>
                <w:szCs w:val="20"/>
              </w:rPr>
              <w:t xml:space="preserve"> </w:t>
            </w:r>
            <w:r w:rsidRPr="00AC3442">
              <w:rPr>
                <w:sz w:val="20"/>
                <w:szCs w:val="20"/>
              </w:rPr>
              <w:t>need</w:t>
            </w:r>
            <w:r w:rsidRPr="00AC3442">
              <w:rPr>
                <w:spacing w:val="-2"/>
                <w:sz w:val="20"/>
                <w:szCs w:val="20"/>
              </w:rPr>
              <w:t xml:space="preserve"> </w:t>
            </w:r>
            <w:r w:rsidRPr="00AC3442">
              <w:rPr>
                <w:sz w:val="20"/>
                <w:szCs w:val="20"/>
              </w:rPr>
              <w:t>to</w:t>
            </w:r>
            <w:r w:rsidRPr="00AC3442">
              <w:rPr>
                <w:spacing w:val="-1"/>
                <w:sz w:val="20"/>
                <w:szCs w:val="20"/>
              </w:rPr>
              <w:t xml:space="preserve"> </w:t>
            </w:r>
            <w:r w:rsidRPr="00AC3442">
              <w:rPr>
                <w:sz w:val="20"/>
                <w:szCs w:val="20"/>
              </w:rPr>
              <w:t>be</w:t>
            </w:r>
            <w:r w:rsidRPr="00AC3442">
              <w:rPr>
                <w:spacing w:val="-2"/>
                <w:sz w:val="20"/>
                <w:szCs w:val="20"/>
              </w:rPr>
              <w:t xml:space="preserve"> </w:t>
            </w:r>
            <w:r w:rsidRPr="00AC3442">
              <w:rPr>
                <w:sz w:val="20"/>
                <w:szCs w:val="20"/>
              </w:rPr>
              <w:t>captured</w:t>
            </w:r>
            <w:r w:rsidRPr="00AC3442">
              <w:rPr>
                <w:spacing w:val="-2"/>
                <w:sz w:val="20"/>
                <w:szCs w:val="20"/>
              </w:rPr>
              <w:t xml:space="preserve"> </w:t>
            </w:r>
            <w:r w:rsidRPr="00AC3442">
              <w:rPr>
                <w:sz w:val="20"/>
                <w:szCs w:val="20"/>
              </w:rPr>
              <w:t>in</w:t>
            </w:r>
            <w:r w:rsidRPr="00AC3442">
              <w:rPr>
                <w:spacing w:val="-1"/>
                <w:sz w:val="20"/>
                <w:szCs w:val="20"/>
              </w:rPr>
              <w:t xml:space="preserve"> </w:t>
            </w:r>
            <w:r w:rsidRPr="00AC3442">
              <w:rPr>
                <w:spacing w:val="-2"/>
                <w:sz w:val="20"/>
                <w:szCs w:val="20"/>
              </w:rPr>
              <w:t>MOIMS?</w:t>
            </w:r>
          </w:p>
        </w:tc>
        <w:tc>
          <w:tcPr>
            <w:tcW w:w="992" w:type="dxa"/>
            <w:tcBorders>
              <w:top w:val="single" w:sz="4" w:space="0" w:color="FFFFFF"/>
              <w:bottom w:val="double" w:sz="8" w:space="0" w:color="FFFFFF"/>
            </w:tcBorders>
            <w:shd w:val="clear" w:color="auto" w:fill="DCEFE7"/>
          </w:tcPr>
          <w:p w14:paraId="48FC59D0" w14:textId="42DB0396" w:rsidR="002D3792" w:rsidRPr="00AC3442" w:rsidRDefault="002D3792" w:rsidP="002D3792">
            <w:pPr>
              <w:pStyle w:val="TableParagraph"/>
              <w:rPr>
                <w:sz w:val="20"/>
                <w:szCs w:val="20"/>
              </w:rPr>
            </w:pPr>
            <w:r w:rsidRPr="00AC3442">
              <w:rPr>
                <w:sz w:val="20"/>
                <w:szCs w:val="20"/>
              </w:rPr>
              <w:t>Process</w:t>
            </w:r>
          </w:p>
        </w:tc>
        <w:tc>
          <w:tcPr>
            <w:tcW w:w="2835" w:type="dxa"/>
            <w:tcBorders>
              <w:top w:val="single" w:sz="4" w:space="0" w:color="FFFFFF"/>
              <w:bottom w:val="double" w:sz="8" w:space="0" w:color="FFFFFF"/>
            </w:tcBorders>
            <w:shd w:val="clear" w:color="auto" w:fill="DCEFE7"/>
          </w:tcPr>
          <w:p w14:paraId="67256316" w14:textId="77777777" w:rsidR="002D3792" w:rsidRPr="00AC3442" w:rsidRDefault="002D3792" w:rsidP="002D3792">
            <w:pPr>
              <w:pStyle w:val="TableParagraph"/>
              <w:rPr>
                <w:sz w:val="20"/>
                <w:szCs w:val="20"/>
              </w:rPr>
            </w:pPr>
            <w:r w:rsidRPr="00AC3442">
              <w:rPr>
                <w:sz w:val="20"/>
                <w:szCs w:val="20"/>
              </w:rPr>
              <w:t>Applicants should apply to the</w:t>
            </w:r>
            <w:r w:rsidRPr="00AC3442">
              <w:rPr>
                <w:spacing w:val="40"/>
                <w:sz w:val="20"/>
                <w:szCs w:val="20"/>
              </w:rPr>
              <w:t xml:space="preserve"> </w:t>
            </w:r>
            <w:r w:rsidRPr="00AC3442">
              <w:rPr>
                <w:sz w:val="20"/>
                <w:szCs w:val="20"/>
              </w:rPr>
              <w:t>Minister directly - an Approved</w:t>
            </w:r>
            <w:r w:rsidRPr="00AC3442">
              <w:rPr>
                <w:spacing w:val="40"/>
                <w:sz w:val="20"/>
                <w:szCs w:val="20"/>
              </w:rPr>
              <w:t xml:space="preserve"> </w:t>
            </w:r>
            <w:r w:rsidRPr="00AC3442">
              <w:rPr>
                <w:sz w:val="20"/>
                <w:szCs w:val="20"/>
              </w:rPr>
              <w:t>Application</w:t>
            </w:r>
            <w:r w:rsidRPr="00AC3442">
              <w:rPr>
                <w:spacing w:val="-9"/>
                <w:sz w:val="20"/>
                <w:szCs w:val="20"/>
              </w:rPr>
              <w:t xml:space="preserve"> </w:t>
            </w:r>
            <w:r w:rsidRPr="00AC3442">
              <w:rPr>
                <w:sz w:val="20"/>
                <w:szCs w:val="20"/>
              </w:rPr>
              <w:t>Form</w:t>
            </w:r>
            <w:r w:rsidRPr="00AC3442">
              <w:rPr>
                <w:spacing w:val="-9"/>
                <w:sz w:val="20"/>
                <w:szCs w:val="20"/>
              </w:rPr>
              <w:t xml:space="preserve"> </w:t>
            </w:r>
            <w:r w:rsidRPr="00AC3442">
              <w:rPr>
                <w:sz w:val="20"/>
                <w:szCs w:val="20"/>
              </w:rPr>
              <w:t>has</w:t>
            </w:r>
            <w:r w:rsidRPr="00AC3442">
              <w:rPr>
                <w:spacing w:val="-9"/>
                <w:sz w:val="20"/>
                <w:szCs w:val="20"/>
              </w:rPr>
              <w:t xml:space="preserve"> </w:t>
            </w:r>
            <w:r w:rsidRPr="00AC3442">
              <w:rPr>
                <w:sz w:val="20"/>
                <w:szCs w:val="20"/>
              </w:rPr>
              <w:t>been</w:t>
            </w:r>
            <w:r w:rsidRPr="00AC3442">
              <w:rPr>
                <w:spacing w:val="-9"/>
                <w:sz w:val="20"/>
                <w:szCs w:val="20"/>
              </w:rPr>
              <w:t xml:space="preserve"> </w:t>
            </w:r>
            <w:r w:rsidRPr="00AC3442">
              <w:rPr>
                <w:sz w:val="20"/>
                <w:szCs w:val="20"/>
              </w:rPr>
              <w:t>developed</w:t>
            </w:r>
            <w:r w:rsidRPr="00AC3442">
              <w:rPr>
                <w:spacing w:val="40"/>
                <w:sz w:val="20"/>
                <w:szCs w:val="20"/>
              </w:rPr>
              <w:t xml:space="preserve"> </w:t>
            </w:r>
            <w:r w:rsidRPr="00AC3442">
              <w:rPr>
                <w:sz w:val="20"/>
                <w:szCs w:val="20"/>
              </w:rPr>
              <w:t>and is available online with</w:t>
            </w:r>
            <w:r w:rsidRPr="00AC3442">
              <w:rPr>
                <w:spacing w:val="40"/>
                <w:sz w:val="20"/>
                <w:szCs w:val="20"/>
              </w:rPr>
              <w:t xml:space="preserve"> </w:t>
            </w:r>
            <w:r w:rsidRPr="00AC3442">
              <w:rPr>
                <w:sz w:val="20"/>
                <w:szCs w:val="20"/>
              </w:rPr>
              <w:t>instructions on submission.</w:t>
            </w:r>
          </w:p>
          <w:p w14:paraId="140E6425" w14:textId="20573BC7" w:rsidR="002D3792" w:rsidRPr="00AC3442" w:rsidRDefault="002D3792" w:rsidP="002D3792">
            <w:pPr>
              <w:pStyle w:val="TableParagraph"/>
              <w:rPr>
                <w:sz w:val="20"/>
                <w:szCs w:val="20"/>
              </w:rPr>
            </w:pPr>
            <w:r w:rsidRPr="00AC3442">
              <w:rPr>
                <w:sz w:val="20"/>
                <w:szCs w:val="20"/>
              </w:rPr>
              <w:t>Following the receipt of the</w:t>
            </w:r>
            <w:r w:rsidRPr="00AC3442">
              <w:rPr>
                <w:spacing w:val="40"/>
                <w:sz w:val="20"/>
                <w:szCs w:val="20"/>
              </w:rPr>
              <w:t xml:space="preserve"> </w:t>
            </w:r>
            <w:r w:rsidRPr="00AC3442">
              <w:rPr>
                <w:sz w:val="20"/>
                <w:szCs w:val="20"/>
              </w:rPr>
              <w:t>application the Minister, where</w:t>
            </w:r>
            <w:r w:rsidRPr="00AC3442">
              <w:rPr>
                <w:spacing w:val="40"/>
                <w:sz w:val="20"/>
                <w:szCs w:val="20"/>
              </w:rPr>
              <w:t xml:space="preserve"> </w:t>
            </w:r>
            <w:r w:rsidRPr="00AC3442">
              <w:rPr>
                <w:sz w:val="20"/>
                <w:szCs w:val="20"/>
              </w:rPr>
              <w:t>requirements have been met, will</w:t>
            </w:r>
            <w:r w:rsidRPr="00AC3442">
              <w:rPr>
                <w:spacing w:val="40"/>
                <w:sz w:val="20"/>
                <w:szCs w:val="20"/>
              </w:rPr>
              <w:t xml:space="preserve"> </w:t>
            </w:r>
            <w:r w:rsidRPr="00AC3442">
              <w:rPr>
                <w:sz w:val="20"/>
                <w:szCs w:val="20"/>
              </w:rPr>
              <w:t>appoint a Review Officer who will</w:t>
            </w:r>
            <w:r w:rsidRPr="00AC3442">
              <w:rPr>
                <w:spacing w:val="40"/>
                <w:sz w:val="20"/>
                <w:szCs w:val="20"/>
              </w:rPr>
              <w:t xml:space="preserve"> </w:t>
            </w:r>
            <w:r w:rsidRPr="00AC3442">
              <w:rPr>
                <w:sz w:val="20"/>
                <w:szCs w:val="20"/>
              </w:rPr>
              <w:t>review</w:t>
            </w:r>
            <w:r w:rsidRPr="00AC3442">
              <w:rPr>
                <w:spacing w:val="-7"/>
                <w:sz w:val="20"/>
                <w:szCs w:val="20"/>
              </w:rPr>
              <w:t xml:space="preserve"> </w:t>
            </w:r>
            <w:r w:rsidRPr="00AC3442">
              <w:rPr>
                <w:sz w:val="20"/>
                <w:szCs w:val="20"/>
              </w:rPr>
              <w:t>the</w:t>
            </w:r>
            <w:r w:rsidRPr="00AC3442">
              <w:rPr>
                <w:spacing w:val="-7"/>
                <w:sz w:val="20"/>
                <w:szCs w:val="20"/>
              </w:rPr>
              <w:t xml:space="preserve"> </w:t>
            </w:r>
            <w:r w:rsidRPr="00AC3442">
              <w:rPr>
                <w:sz w:val="20"/>
                <w:szCs w:val="20"/>
              </w:rPr>
              <w:t>Commissioner's</w:t>
            </w:r>
            <w:r w:rsidRPr="00AC3442">
              <w:rPr>
                <w:spacing w:val="-7"/>
                <w:sz w:val="20"/>
                <w:szCs w:val="20"/>
              </w:rPr>
              <w:t xml:space="preserve"> </w:t>
            </w:r>
            <w:r w:rsidRPr="00AC3442">
              <w:rPr>
                <w:sz w:val="20"/>
                <w:szCs w:val="20"/>
              </w:rPr>
              <w:t>decision.</w:t>
            </w:r>
            <w:r w:rsidRPr="00AC3442">
              <w:rPr>
                <w:spacing w:val="40"/>
                <w:sz w:val="20"/>
                <w:szCs w:val="20"/>
              </w:rPr>
              <w:t xml:space="preserve"> </w:t>
            </w:r>
            <w:r w:rsidRPr="00AC3442">
              <w:rPr>
                <w:sz w:val="20"/>
                <w:szCs w:val="20"/>
              </w:rPr>
              <w:t>The Review Officer will assess the</w:t>
            </w:r>
            <w:r w:rsidRPr="00AC3442">
              <w:rPr>
                <w:spacing w:val="40"/>
                <w:sz w:val="20"/>
                <w:szCs w:val="20"/>
              </w:rPr>
              <w:t xml:space="preserve"> </w:t>
            </w:r>
            <w:r w:rsidRPr="00AC3442">
              <w:rPr>
                <w:sz w:val="20"/>
                <w:szCs w:val="20"/>
              </w:rPr>
              <w:t>application</w:t>
            </w:r>
            <w:r w:rsidRPr="00AC3442">
              <w:rPr>
                <w:spacing w:val="-9"/>
                <w:sz w:val="20"/>
                <w:szCs w:val="20"/>
              </w:rPr>
              <w:t xml:space="preserve"> </w:t>
            </w:r>
            <w:r w:rsidRPr="00AC3442">
              <w:rPr>
                <w:sz w:val="20"/>
                <w:szCs w:val="20"/>
              </w:rPr>
              <w:t>with</w:t>
            </w:r>
            <w:r w:rsidRPr="00AC3442">
              <w:rPr>
                <w:spacing w:val="-8"/>
                <w:sz w:val="20"/>
                <w:szCs w:val="20"/>
              </w:rPr>
              <w:t xml:space="preserve"> </w:t>
            </w:r>
            <w:r w:rsidRPr="00AC3442">
              <w:rPr>
                <w:sz w:val="20"/>
                <w:szCs w:val="20"/>
              </w:rPr>
              <w:t>'fresh</w:t>
            </w:r>
            <w:r w:rsidRPr="00AC3442">
              <w:rPr>
                <w:spacing w:val="-9"/>
                <w:sz w:val="20"/>
                <w:szCs w:val="20"/>
              </w:rPr>
              <w:t xml:space="preserve"> </w:t>
            </w:r>
            <w:r w:rsidRPr="00AC3442">
              <w:rPr>
                <w:sz w:val="20"/>
                <w:szCs w:val="20"/>
              </w:rPr>
              <w:t>eyes'</w:t>
            </w:r>
            <w:r w:rsidRPr="00AC3442">
              <w:rPr>
                <w:spacing w:val="-8"/>
                <w:sz w:val="20"/>
                <w:szCs w:val="20"/>
              </w:rPr>
              <w:t xml:space="preserve"> </w:t>
            </w:r>
            <w:r w:rsidRPr="00AC3442">
              <w:rPr>
                <w:sz w:val="20"/>
                <w:szCs w:val="20"/>
              </w:rPr>
              <w:t>and</w:t>
            </w:r>
            <w:r w:rsidRPr="00AC3442">
              <w:rPr>
                <w:spacing w:val="-9"/>
                <w:sz w:val="20"/>
                <w:szCs w:val="20"/>
              </w:rPr>
              <w:t xml:space="preserve"> </w:t>
            </w:r>
            <w:r w:rsidRPr="00AC3442">
              <w:rPr>
                <w:sz w:val="20"/>
                <w:szCs w:val="20"/>
              </w:rPr>
              <w:t>this</w:t>
            </w:r>
            <w:r w:rsidRPr="00AC3442">
              <w:rPr>
                <w:spacing w:val="40"/>
                <w:sz w:val="20"/>
                <w:szCs w:val="20"/>
              </w:rPr>
              <w:t xml:space="preserve"> </w:t>
            </w:r>
            <w:r w:rsidRPr="00AC3442">
              <w:rPr>
                <w:sz w:val="20"/>
                <w:szCs w:val="20"/>
              </w:rPr>
              <w:t>assessment and consideration will</w:t>
            </w:r>
            <w:r w:rsidRPr="00AC3442">
              <w:rPr>
                <w:spacing w:val="40"/>
                <w:sz w:val="20"/>
                <w:szCs w:val="20"/>
              </w:rPr>
              <w:t xml:space="preserve"> </w:t>
            </w:r>
            <w:r w:rsidRPr="00AC3442">
              <w:rPr>
                <w:sz w:val="20"/>
                <w:szCs w:val="20"/>
              </w:rPr>
              <w:t>be recorded in MOIMS like all other</w:t>
            </w:r>
            <w:r w:rsidRPr="00AC3442">
              <w:rPr>
                <w:spacing w:val="40"/>
                <w:sz w:val="20"/>
                <w:szCs w:val="20"/>
              </w:rPr>
              <w:t xml:space="preserve"> </w:t>
            </w:r>
            <w:r w:rsidRPr="00AC3442">
              <w:rPr>
                <w:sz w:val="20"/>
                <w:szCs w:val="20"/>
              </w:rPr>
              <w:t>application</w:t>
            </w:r>
            <w:r w:rsidRPr="00AC3442">
              <w:rPr>
                <w:spacing w:val="-5"/>
                <w:sz w:val="20"/>
                <w:szCs w:val="20"/>
              </w:rPr>
              <w:t xml:space="preserve"> </w:t>
            </w:r>
            <w:r w:rsidRPr="00AC3442">
              <w:rPr>
                <w:sz w:val="20"/>
                <w:szCs w:val="20"/>
              </w:rPr>
              <w:t>considerations.</w:t>
            </w:r>
          </w:p>
        </w:tc>
        <w:tc>
          <w:tcPr>
            <w:tcW w:w="993" w:type="dxa"/>
            <w:tcBorders>
              <w:top w:val="single" w:sz="4" w:space="0" w:color="FFFFFF"/>
              <w:bottom w:val="double" w:sz="8" w:space="0" w:color="FFFFFF"/>
            </w:tcBorders>
            <w:shd w:val="clear" w:color="auto" w:fill="DCEFE7"/>
          </w:tcPr>
          <w:p w14:paraId="0724A248" w14:textId="4D9D13A3" w:rsidR="002D3792" w:rsidRPr="00AC3442" w:rsidRDefault="002D3792" w:rsidP="002D3792">
            <w:pPr>
              <w:pStyle w:val="TableParagraph"/>
              <w:rPr>
                <w:sz w:val="20"/>
                <w:szCs w:val="20"/>
              </w:rPr>
            </w:pPr>
            <w:r w:rsidRPr="00AC3442">
              <w:rPr>
                <w:sz w:val="20"/>
                <w:szCs w:val="20"/>
              </w:rPr>
              <w:t>Resolved</w:t>
            </w:r>
          </w:p>
        </w:tc>
      </w:tr>
      <w:tr w:rsidR="002D3792" w:rsidRPr="00AC3442" w14:paraId="4504A663" w14:textId="77777777" w:rsidTr="00EE3C73">
        <w:trPr>
          <w:trHeight w:val="2813"/>
        </w:trPr>
        <w:tc>
          <w:tcPr>
            <w:tcW w:w="851" w:type="dxa"/>
            <w:shd w:val="clear" w:color="auto" w:fill="ECF6F2"/>
          </w:tcPr>
          <w:p w14:paraId="59B94E24" w14:textId="1E0745F5" w:rsidR="002D3792" w:rsidRPr="00AC3442" w:rsidRDefault="002D3792" w:rsidP="002D3792">
            <w:pPr>
              <w:pStyle w:val="TableParagraph"/>
              <w:rPr>
                <w:b/>
                <w:bCs/>
                <w:sz w:val="20"/>
                <w:szCs w:val="20"/>
              </w:rPr>
            </w:pPr>
            <w:r w:rsidRPr="00AC3442">
              <w:rPr>
                <w:b/>
                <w:bCs/>
                <w:sz w:val="20"/>
                <w:szCs w:val="20"/>
              </w:rPr>
              <w:lastRenderedPageBreak/>
              <w:t>61</w:t>
            </w:r>
          </w:p>
        </w:tc>
        <w:tc>
          <w:tcPr>
            <w:tcW w:w="1559" w:type="dxa"/>
            <w:shd w:val="clear" w:color="auto" w:fill="ECF6F2"/>
          </w:tcPr>
          <w:p w14:paraId="34F799DD" w14:textId="18139781" w:rsidR="002D3792" w:rsidRPr="00AC3442" w:rsidRDefault="002D3792" w:rsidP="002D3792">
            <w:pPr>
              <w:pStyle w:val="TableParagraph"/>
              <w:rPr>
                <w:b/>
                <w:bCs/>
                <w:sz w:val="20"/>
                <w:szCs w:val="20"/>
              </w:rPr>
            </w:pPr>
            <w:r w:rsidRPr="00AC3442">
              <w:rPr>
                <w:b/>
                <w:bCs/>
                <w:sz w:val="20"/>
                <w:szCs w:val="20"/>
              </w:rPr>
              <w:t>Review</w:t>
            </w:r>
            <w:r w:rsidRPr="00AC3442">
              <w:rPr>
                <w:b/>
                <w:bCs/>
                <w:spacing w:val="-6"/>
                <w:sz w:val="20"/>
                <w:szCs w:val="20"/>
              </w:rPr>
              <w:t xml:space="preserve"> </w:t>
            </w:r>
            <w:r w:rsidRPr="00AC3442">
              <w:rPr>
                <w:b/>
                <w:bCs/>
                <w:sz w:val="20"/>
                <w:szCs w:val="20"/>
              </w:rPr>
              <w:t>Officer</w:t>
            </w:r>
            <w:r w:rsidRPr="00AC3442">
              <w:rPr>
                <w:b/>
                <w:bCs/>
                <w:spacing w:val="40"/>
                <w:sz w:val="20"/>
                <w:szCs w:val="20"/>
              </w:rPr>
              <w:t xml:space="preserve"> </w:t>
            </w:r>
            <w:r w:rsidRPr="00AC3442">
              <w:rPr>
                <w:b/>
                <w:bCs/>
                <w:sz w:val="20"/>
                <w:szCs w:val="20"/>
              </w:rPr>
              <w:t>appointment</w:t>
            </w:r>
          </w:p>
        </w:tc>
        <w:tc>
          <w:tcPr>
            <w:tcW w:w="2835" w:type="dxa"/>
            <w:shd w:val="clear" w:color="auto" w:fill="ECF6F2"/>
          </w:tcPr>
          <w:p w14:paraId="19D68483" w14:textId="42A7FEFD" w:rsidR="002D3792" w:rsidRPr="00AC3442" w:rsidRDefault="002D3792" w:rsidP="002D3792">
            <w:pPr>
              <w:pStyle w:val="TableParagraph"/>
              <w:rPr>
                <w:sz w:val="20"/>
                <w:szCs w:val="20"/>
              </w:rPr>
            </w:pPr>
            <w:r w:rsidRPr="00AC3442">
              <w:rPr>
                <w:sz w:val="20"/>
                <w:szCs w:val="20"/>
              </w:rPr>
              <w:t xml:space="preserve">Act states a Review Officer must be an appropriately qualified </w:t>
            </w:r>
            <w:proofErr w:type="gramStart"/>
            <w:r w:rsidRPr="00AC3442">
              <w:rPr>
                <w:sz w:val="20"/>
                <w:szCs w:val="20"/>
              </w:rPr>
              <w:t>person, but</w:t>
            </w:r>
            <w:proofErr w:type="gramEnd"/>
            <w:r w:rsidRPr="00AC3442">
              <w:rPr>
                <w:sz w:val="20"/>
                <w:szCs w:val="20"/>
              </w:rPr>
              <w:t xml:space="preserve"> does not state specific suitability checks required and does not say that they must be a Torres Strait Islander.</w:t>
            </w:r>
          </w:p>
        </w:tc>
        <w:tc>
          <w:tcPr>
            <w:tcW w:w="992" w:type="dxa"/>
            <w:shd w:val="clear" w:color="auto" w:fill="ECF6F2"/>
          </w:tcPr>
          <w:p w14:paraId="55A6452B" w14:textId="41EE028E" w:rsidR="002D3792" w:rsidRPr="00AC3442" w:rsidRDefault="002D3792" w:rsidP="002D3792">
            <w:pPr>
              <w:pStyle w:val="TableParagraph"/>
              <w:rPr>
                <w:sz w:val="20"/>
                <w:szCs w:val="20"/>
              </w:rPr>
            </w:pPr>
            <w:r w:rsidRPr="00AC3442">
              <w:rPr>
                <w:sz w:val="20"/>
                <w:szCs w:val="20"/>
              </w:rPr>
              <w:t>Technical change</w:t>
            </w:r>
          </w:p>
        </w:tc>
        <w:tc>
          <w:tcPr>
            <w:tcW w:w="2835" w:type="dxa"/>
            <w:shd w:val="clear" w:color="auto" w:fill="ECF6F2"/>
          </w:tcPr>
          <w:p w14:paraId="66B86992" w14:textId="62E4E8D6" w:rsidR="002D3792" w:rsidRPr="00AC3442" w:rsidRDefault="002D3792" w:rsidP="002D3792">
            <w:pPr>
              <w:pStyle w:val="TableParagraph"/>
              <w:rPr>
                <w:sz w:val="20"/>
                <w:szCs w:val="20"/>
              </w:rPr>
            </w:pPr>
            <w:r w:rsidRPr="00AC3442">
              <w:rPr>
                <w:sz w:val="20"/>
                <w:szCs w:val="20"/>
              </w:rPr>
              <w:t>Consider if appropriate to specify</w:t>
            </w:r>
            <w:r w:rsidRPr="00AC3442">
              <w:rPr>
                <w:spacing w:val="40"/>
                <w:sz w:val="20"/>
                <w:szCs w:val="20"/>
              </w:rPr>
              <w:t xml:space="preserve"> </w:t>
            </w:r>
            <w:r w:rsidRPr="00AC3442">
              <w:rPr>
                <w:sz w:val="20"/>
                <w:szCs w:val="20"/>
              </w:rPr>
              <w:t>what suitability checks are required</w:t>
            </w:r>
            <w:r w:rsidRPr="00AC3442">
              <w:rPr>
                <w:spacing w:val="40"/>
                <w:sz w:val="20"/>
                <w:szCs w:val="20"/>
              </w:rPr>
              <w:t xml:space="preserve"> </w:t>
            </w:r>
            <w:r w:rsidRPr="00AC3442">
              <w:rPr>
                <w:sz w:val="20"/>
                <w:szCs w:val="20"/>
              </w:rPr>
              <w:t>and</w:t>
            </w:r>
            <w:r w:rsidRPr="00AC3442">
              <w:rPr>
                <w:spacing w:val="-9"/>
                <w:sz w:val="20"/>
                <w:szCs w:val="20"/>
              </w:rPr>
              <w:t xml:space="preserve"> </w:t>
            </w:r>
            <w:r w:rsidRPr="00AC3442">
              <w:rPr>
                <w:sz w:val="20"/>
                <w:szCs w:val="20"/>
              </w:rPr>
              <w:t>further</w:t>
            </w:r>
            <w:r w:rsidRPr="00AC3442">
              <w:rPr>
                <w:spacing w:val="-9"/>
                <w:sz w:val="20"/>
                <w:szCs w:val="20"/>
              </w:rPr>
              <w:t xml:space="preserve"> </w:t>
            </w:r>
            <w:r w:rsidRPr="00AC3442">
              <w:rPr>
                <w:sz w:val="20"/>
                <w:szCs w:val="20"/>
              </w:rPr>
              <w:t>consider</w:t>
            </w:r>
            <w:r w:rsidRPr="00AC3442">
              <w:rPr>
                <w:spacing w:val="-8"/>
                <w:sz w:val="20"/>
                <w:szCs w:val="20"/>
              </w:rPr>
              <w:t xml:space="preserve"> </w:t>
            </w:r>
            <w:r w:rsidRPr="00AC3442">
              <w:rPr>
                <w:sz w:val="20"/>
                <w:szCs w:val="20"/>
              </w:rPr>
              <w:t>if</w:t>
            </w:r>
            <w:r w:rsidRPr="00AC3442">
              <w:rPr>
                <w:spacing w:val="-9"/>
                <w:sz w:val="20"/>
                <w:szCs w:val="20"/>
              </w:rPr>
              <w:t xml:space="preserve"> </w:t>
            </w:r>
            <w:r w:rsidRPr="00AC3442">
              <w:rPr>
                <w:sz w:val="20"/>
                <w:szCs w:val="20"/>
              </w:rPr>
              <w:t>appropriate</w:t>
            </w:r>
            <w:r w:rsidRPr="00AC3442">
              <w:rPr>
                <w:spacing w:val="-9"/>
                <w:sz w:val="20"/>
                <w:szCs w:val="20"/>
              </w:rPr>
              <w:t xml:space="preserve"> </w:t>
            </w:r>
            <w:r w:rsidRPr="00AC3442">
              <w:rPr>
                <w:sz w:val="20"/>
                <w:szCs w:val="20"/>
              </w:rPr>
              <w:t>to</w:t>
            </w:r>
            <w:r w:rsidRPr="00AC3442">
              <w:rPr>
                <w:spacing w:val="40"/>
                <w:sz w:val="20"/>
                <w:szCs w:val="20"/>
              </w:rPr>
              <w:t xml:space="preserve"> </w:t>
            </w:r>
            <w:r w:rsidRPr="00AC3442">
              <w:rPr>
                <w:sz w:val="20"/>
                <w:szCs w:val="20"/>
              </w:rPr>
              <w:t>specify that Appointed Person must</w:t>
            </w:r>
            <w:r w:rsidRPr="00AC3442">
              <w:rPr>
                <w:spacing w:val="40"/>
                <w:sz w:val="20"/>
                <w:szCs w:val="20"/>
              </w:rPr>
              <w:t xml:space="preserve"> </w:t>
            </w:r>
            <w:r w:rsidRPr="00AC3442">
              <w:rPr>
                <w:sz w:val="20"/>
                <w:szCs w:val="20"/>
              </w:rPr>
              <w:t>be a Torres Strait Islander.</w:t>
            </w:r>
          </w:p>
        </w:tc>
        <w:tc>
          <w:tcPr>
            <w:tcW w:w="993" w:type="dxa"/>
            <w:shd w:val="clear" w:color="auto" w:fill="ECF6F2"/>
          </w:tcPr>
          <w:p w14:paraId="4BB6F5E8" w14:textId="02C53F20" w:rsidR="002D3792" w:rsidRPr="00AC3442" w:rsidRDefault="002D3792" w:rsidP="002D3792">
            <w:pPr>
              <w:pStyle w:val="TableParagraph"/>
              <w:rPr>
                <w:sz w:val="20"/>
                <w:szCs w:val="20"/>
              </w:rPr>
            </w:pPr>
            <w:r w:rsidRPr="00AC3442">
              <w:rPr>
                <w:sz w:val="20"/>
                <w:szCs w:val="20"/>
              </w:rPr>
              <w:t>Consider</w:t>
            </w:r>
            <w:r w:rsidRPr="00AC3442">
              <w:rPr>
                <w:spacing w:val="-5"/>
                <w:sz w:val="20"/>
                <w:szCs w:val="20"/>
              </w:rPr>
              <w:t xml:space="preserve"> </w:t>
            </w:r>
            <w:r w:rsidRPr="00AC3442">
              <w:rPr>
                <w:sz w:val="20"/>
                <w:szCs w:val="20"/>
              </w:rPr>
              <w:t>as</w:t>
            </w:r>
            <w:r w:rsidRPr="00AC3442">
              <w:rPr>
                <w:spacing w:val="40"/>
                <w:sz w:val="20"/>
                <w:szCs w:val="20"/>
              </w:rPr>
              <w:t xml:space="preserve"> </w:t>
            </w:r>
            <w:r w:rsidRPr="00AC3442">
              <w:rPr>
                <w:sz w:val="20"/>
                <w:szCs w:val="20"/>
              </w:rPr>
              <w:t>part of the</w:t>
            </w:r>
            <w:r w:rsidRPr="00AC3442">
              <w:rPr>
                <w:spacing w:val="40"/>
                <w:sz w:val="20"/>
                <w:szCs w:val="20"/>
              </w:rPr>
              <w:t xml:space="preserve"> </w:t>
            </w:r>
            <w:r w:rsidRPr="00AC3442">
              <w:rPr>
                <w:sz w:val="20"/>
                <w:szCs w:val="20"/>
              </w:rPr>
              <w:t>review</w:t>
            </w:r>
            <w:r w:rsidRPr="00AC3442">
              <w:rPr>
                <w:spacing w:val="-9"/>
                <w:sz w:val="20"/>
                <w:szCs w:val="20"/>
              </w:rPr>
              <w:t xml:space="preserve"> </w:t>
            </w:r>
            <w:r w:rsidRPr="00AC3442">
              <w:rPr>
                <w:sz w:val="20"/>
                <w:szCs w:val="20"/>
              </w:rPr>
              <w:t>of</w:t>
            </w:r>
            <w:r w:rsidRPr="00AC3442">
              <w:rPr>
                <w:spacing w:val="-9"/>
                <w:sz w:val="20"/>
                <w:szCs w:val="20"/>
              </w:rPr>
              <w:t xml:space="preserve"> </w:t>
            </w:r>
            <w:r w:rsidRPr="00AC3442">
              <w:rPr>
                <w:sz w:val="20"/>
                <w:szCs w:val="20"/>
              </w:rPr>
              <w:t>the</w:t>
            </w:r>
            <w:r w:rsidRPr="00AC3442">
              <w:rPr>
                <w:spacing w:val="40"/>
                <w:sz w:val="20"/>
                <w:szCs w:val="20"/>
              </w:rPr>
              <w:t xml:space="preserve"> </w:t>
            </w:r>
            <w:r w:rsidRPr="00AC3442">
              <w:rPr>
                <w:spacing w:val="-4"/>
                <w:sz w:val="20"/>
                <w:szCs w:val="20"/>
              </w:rPr>
              <w:t>Act</w:t>
            </w:r>
          </w:p>
        </w:tc>
      </w:tr>
      <w:tr w:rsidR="002D3792" w:rsidRPr="00AC3442" w14:paraId="52B2A9E6" w14:textId="77777777" w:rsidTr="00EE3C73">
        <w:trPr>
          <w:trHeight w:val="2813"/>
        </w:trPr>
        <w:tc>
          <w:tcPr>
            <w:tcW w:w="851" w:type="dxa"/>
            <w:shd w:val="clear" w:color="auto" w:fill="DCEFE7"/>
          </w:tcPr>
          <w:p w14:paraId="40E4B767" w14:textId="2354B92B" w:rsidR="002D3792" w:rsidRPr="00AC3442" w:rsidRDefault="002D3792" w:rsidP="002D3792">
            <w:pPr>
              <w:pStyle w:val="TableParagraph"/>
              <w:rPr>
                <w:b/>
                <w:bCs/>
                <w:sz w:val="20"/>
                <w:szCs w:val="20"/>
              </w:rPr>
            </w:pPr>
            <w:r w:rsidRPr="00AC3442">
              <w:rPr>
                <w:b/>
                <w:bCs/>
                <w:sz w:val="20"/>
                <w:szCs w:val="20"/>
              </w:rPr>
              <w:t>64</w:t>
            </w:r>
          </w:p>
        </w:tc>
        <w:tc>
          <w:tcPr>
            <w:tcW w:w="1559" w:type="dxa"/>
            <w:shd w:val="clear" w:color="auto" w:fill="DCEFE7"/>
          </w:tcPr>
          <w:p w14:paraId="215CB38D" w14:textId="0450633E" w:rsidR="002D3792" w:rsidRPr="00AC3442" w:rsidRDefault="002D3792" w:rsidP="002D3792">
            <w:pPr>
              <w:pStyle w:val="TableParagraph"/>
              <w:rPr>
                <w:b/>
                <w:bCs/>
                <w:sz w:val="20"/>
                <w:szCs w:val="20"/>
              </w:rPr>
            </w:pPr>
            <w:r w:rsidRPr="00AC3442">
              <w:rPr>
                <w:b/>
                <w:bCs/>
                <w:sz w:val="20"/>
                <w:szCs w:val="20"/>
              </w:rPr>
              <w:t>Entitlement</w:t>
            </w:r>
            <w:r w:rsidRPr="00AC3442">
              <w:rPr>
                <w:b/>
                <w:bCs/>
                <w:spacing w:val="40"/>
                <w:sz w:val="20"/>
                <w:szCs w:val="20"/>
              </w:rPr>
              <w:t xml:space="preserve"> </w:t>
            </w:r>
            <w:r w:rsidRPr="00AC3442">
              <w:rPr>
                <w:b/>
                <w:bCs/>
                <w:sz w:val="20"/>
                <w:szCs w:val="20"/>
              </w:rPr>
              <w:t>to</w:t>
            </w:r>
            <w:r w:rsidRPr="00AC3442">
              <w:rPr>
                <w:b/>
                <w:bCs/>
                <w:spacing w:val="-3"/>
                <w:sz w:val="20"/>
                <w:szCs w:val="20"/>
              </w:rPr>
              <w:t xml:space="preserve"> </w:t>
            </w:r>
            <w:r w:rsidRPr="00AC3442">
              <w:rPr>
                <w:b/>
                <w:bCs/>
                <w:sz w:val="20"/>
                <w:szCs w:val="20"/>
              </w:rPr>
              <w:t>certificate, information relating</w:t>
            </w:r>
            <w:r w:rsidRPr="00AC3442">
              <w:rPr>
                <w:b/>
                <w:bCs/>
                <w:spacing w:val="-2"/>
                <w:sz w:val="20"/>
                <w:szCs w:val="20"/>
              </w:rPr>
              <w:t xml:space="preserve"> </w:t>
            </w:r>
            <w:r w:rsidRPr="00AC3442">
              <w:rPr>
                <w:b/>
                <w:bCs/>
                <w:spacing w:val="-5"/>
                <w:sz w:val="20"/>
                <w:szCs w:val="20"/>
              </w:rPr>
              <w:t xml:space="preserve">to </w:t>
            </w:r>
            <w:proofErr w:type="gramStart"/>
            <w:r w:rsidRPr="00AC3442">
              <w:rPr>
                <w:b/>
                <w:bCs/>
                <w:sz w:val="20"/>
                <w:szCs w:val="20"/>
              </w:rPr>
              <w:t>particular entries</w:t>
            </w:r>
            <w:proofErr w:type="gramEnd"/>
          </w:p>
        </w:tc>
        <w:tc>
          <w:tcPr>
            <w:tcW w:w="2835" w:type="dxa"/>
            <w:shd w:val="clear" w:color="auto" w:fill="DCEFE7"/>
          </w:tcPr>
          <w:p w14:paraId="7C60E67C" w14:textId="1AFBF2FB" w:rsidR="002D3792" w:rsidRPr="00AC3442" w:rsidRDefault="002D3792" w:rsidP="002D3792">
            <w:pPr>
              <w:pStyle w:val="TableParagraph"/>
              <w:rPr>
                <w:sz w:val="20"/>
                <w:szCs w:val="20"/>
              </w:rPr>
            </w:pPr>
            <w:r w:rsidRPr="00AC3442">
              <w:rPr>
                <w:sz w:val="20"/>
                <w:szCs w:val="20"/>
              </w:rPr>
              <w:t>Issues around disclosure - should it be</w:t>
            </w:r>
            <w:r w:rsidRPr="00AC3442">
              <w:rPr>
                <w:spacing w:val="40"/>
                <w:sz w:val="20"/>
                <w:szCs w:val="20"/>
              </w:rPr>
              <w:t xml:space="preserve"> </w:t>
            </w:r>
            <w:r w:rsidRPr="00AC3442">
              <w:rPr>
                <w:sz w:val="20"/>
                <w:szCs w:val="20"/>
              </w:rPr>
              <w:t>Registry</w:t>
            </w:r>
            <w:r w:rsidRPr="00AC3442">
              <w:rPr>
                <w:spacing w:val="-8"/>
                <w:sz w:val="20"/>
                <w:szCs w:val="20"/>
              </w:rPr>
              <w:t xml:space="preserve"> </w:t>
            </w:r>
            <w:r w:rsidRPr="00AC3442">
              <w:rPr>
                <w:sz w:val="20"/>
                <w:szCs w:val="20"/>
              </w:rPr>
              <w:t>of</w:t>
            </w:r>
            <w:r w:rsidRPr="00AC3442">
              <w:rPr>
                <w:spacing w:val="-8"/>
                <w:sz w:val="20"/>
                <w:szCs w:val="20"/>
              </w:rPr>
              <w:t xml:space="preserve"> </w:t>
            </w:r>
            <w:r w:rsidRPr="00AC3442">
              <w:rPr>
                <w:sz w:val="20"/>
                <w:szCs w:val="20"/>
              </w:rPr>
              <w:t>Births,</w:t>
            </w:r>
            <w:r w:rsidRPr="00AC3442">
              <w:rPr>
                <w:spacing w:val="-8"/>
                <w:sz w:val="20"/>
                <w:szCs w:val="20"/>
              </w:rPr>
              <w:t xml:space="preserve"> </w:t>
            </w:r>
            <w:r w:rsidRPr="00AC3442">
              <w:rPr>
                <w:sz w:val="20"/>
                <w:szCs w:val="20"/>
              </w:rPr>
              <w:t>Deaths</w:t>
            </w:r>
            <w:r w:rsidRPr="00AC3442">
              <w:rPr>
                <w:spacing w:val="-8"/>
                <w:sz w:val="20"/>
                <w:szCs w:val="20"/>
              </w:rPr>
              <w:t xml:space="preserve"> </w:t>
            </w:r>
            <w:r w:rsidRPr="00AC3442">
              <w:rPr>
                <w:sz w:val="20"/>
                <w:szCs w:val="20"/>
              </w:rPr>
              <w:t>and</w:t>
            </w:r>
            <w:r w:rsidRPr="00AC3442">
              <w:rPr>
                <w:spacing w:val="-8"/>
                <w:sz w:val="20"/>
                <w:szCs w:val="20"/>
              </w:rPr>
              <w:t xml:space="preserve"> </w:t>
            </w:r>
            <w:r w:rsidRPr="00AC3442">
              <w:rPr>
                <w:sz w:val="20"/>
                <w:szCs w:val="20"/>
              </w:rPr>
              <w:t>Marriages that</w:t>
            </w:r>
            <w:r w:rsidRPr="00AC3442">
              <w:rPr>
                <w:spacing w:val="-2"/>
                <w:sz w:val="20"/>
                <w:szCs w:val="20"/>
              </w:rPr>
              <w:t xml:space="preserve"> </w:t>
            </w:r>
            <w:r w:rsidRPr="00AC3442">
              <w:rPr>
                <w:sz w:val="20"/>
                <w:szCs w:val="20"/>
              </w:rPr>
              <w:t>disclose</w:t>
            </w:r>
            <w:r w:rsidRPr="00AC3442">
              <w:rPr>
                <w:spacing w:val="-2"/>
                <w:sz w:val="20"/>
                <w:szCs w:val="20"/>
              </w:rPr>
              <w:t xml:space="preserve"> </w:t>
            </w:r>
            <w:r w:rsidRPr="00AC3442">
              <w:rPr>
                <w:sz w:val="20"/>
                <w:szCs w:val="20"/>
              </w:rPr>
              <w:t>all</w:t>
            </w:r>
            <w:r w:rsidRPr="00AC3442">
              <w:rPr>
                <w:spacing w:val="-1"/>
                <w:sz w:val="20"/>
                <w:szCs w:val="20"/>
              </w:rPr>
              <w:t xml:space="preserve"> </w:t>
            </w:r>
            <w:r w:rsidRPr="00AC3442">
              <w:rPr>
                <w:sz w:val="20"/>
                <w:szCs w:val="20"/>
              </w:rPr>
              <w:t>information</w:t>
            </w:r>
            <w:r w:rsidRPr="00AC3442">
              <w:rPr>
                <w:spacing w:val="-2"/>
                <w:sz w:val="20"/>
                <w:szCs w:val="20"/>
              </w:rPr>
              <w:t xml:space="preserve"> </w:t>
            </w:r>
            <w:r w:rsidRPr="00AC3442">
              <w:rPr>
                <w:sz w:val="20"/>
                <w:szCs w:val="20"/>
              </w:rPr>
              <w:t>relating</w:t>
            </w:r>
            <w:r w:rsidRPr="00AC3442">
              <w:rPr>
                <w:spacing w:val="-2"/>
                <w:sz w:val="20"/>
                <w:szCs w:val="20"/>
              </w:rPr>
              <w:t xml:space="preserve"> </w:t>
            </w:r>
            <w:r w:rsidRPr="00AC3442">
              <w:rPr>
                <w:sz w:val="20"/>
                <w:szCs w:val="20"/>
              </w:rPr>
              <w:t>to</w:t>
            </w:r>
            <w:r w:rsidRPr="00AC3442">
              <w:rPr>
                <w:spacing w:val="-1"/>
                <w:sz w:val="20"/>
                <w:szCs w:val="20"/>
              </w:rPr>
              <w:t xml:space="preserve"> </w:t>
            </w:r>
            <w:r w:rsidRPr="00AC3442">
              <w:rPr>
                <w:spacing w:val="-10"/>
                <w:sz w:val="20"/>
                <w:szCs w:val="20"/>
              </w:rPr>
              <w:t xml:space="preserve">a </w:t>
            </w:r>
            <w:r w:rsidRPr="00AC3442">
              <w:rPr>
                <w:sz w:val="20"/>
                <w:szCs w:val="20"/>
              </w:rPr>
              <w:t>CRO</w:t>
            </w:r>
            <w:r w:rsidRPr="00AC3442">
              <w:rPr>
                <w:spacing w:val="-1"/>
                <w:sz w:val="20"/>
                <w:szCs w:val="20"/>
              </w:rPr>
              <w:t xml:space="preserve"> </w:t>
            </w:r>
            <w:r w:rsidRPr="00AC3442">
              <w:rPr>
                <w:sz w:val="20"/>
                <w:szCs w:val="20"/>
              </w:rPr>
              <w:t xml:space="preserve">or should it be </w:t>
            </w:r>
            <w:r w:rsidRPr="00AC3442">
              <w:rPr>
                <w:spacing w:val="-2"/>
                <w:sz w:val="20"/>
                <w:szCs w:val="20"/>
              </w:rPr>
              <w:t>Commissioner?</w:t>
            </w:r>
          </w:p>
        </w:tc>
        <w:tc>
          <w:tcPr>
            <w:tcW w:w="992" w:type="dxa"/>
            <w:shd w:val="clear" w:color="auto" w:fill="DCEFE7"/>
          </w:tcPr>
          <w:p w14:paraId="2C772114" w14:textId="4EA5362A" w:rsidR="002D3792" w:rsidRPr="00AC3442" w:rsidRDefault="002D3792" w:rsidP="002D3792">
            <w:pPr>
              <w:pStyle w:val="TableParagraph"/>
              <w:rPr>
                <w:sz w:val="20"/>
                <w:szCs w:val="20"/>
              </w:rPr>
            </w:pPr>
            <w:r w:rsidRPr="00AC3442">
              <w:rPr>
                <w:sz w:val="20"/>
                <w:szCs w:val="20"/>
              </w:rPr>
              <w:t>Process</w:t>
            </w:r>
          </w:p>
        </w:tc>
        <w:tc>
          <w:tcPr>
            <w:tcW w:w="2835" w:type="dxa"/>
            <w:shd w:val="clear" w:color="auto" w:fill="DCEFE7"/>
          </w:tcPr>
          <w:p w14:paraId="331BBED4" w14:textId="77777777" w:rsidR="002D3792" w:rsidRPr="00AC3442" w:rsidRDefault="002D3792" w:rsidP="002D3792">
            <w:pPr>
              <w:pStyle w:val="TableParagraph"/>
              <w:rPr>
                <w:sz w:val="20"/>
                <w:szCs w:val="20"/>
              </w:rPr>
            </w:pPr>
            <w:r w:rsidRPr="00AC3442">
              <w:rPr>
                <w:sz w:val="20"/>
                <w:szCs w:val="20"/>
              </w:rPr>
              <w:t>Under s64 a person who was an</w:t>
            </w:r>
            <w:r w:rsidRPr="00AC3442">
              <w:rPr>
                <w:spacing w:val="40"/>
                <w:sz w:val="20"/>
                <w:szCs w:val="20"/>
              </w:rPr>
              <w:t xml:space="preserve"> </w:t>
            </w:r>
            <w:r w:rsidRPr="00AC3442">
              <w:rPr>
                <w:sz w:val="20"/>
                <w:szCs w:val="20"/>
              </w:rPr>
              <w:t>applicant</w:t>
            </w:r>
            <w:r w:rsidRPr="00AC3442">
              <w:rPr>
                <w:spacing w:val="-6"/>
                <w:sz w:val="20"/>
                <w:szCs w:val="20"/>
              </w:rPr>
              <w:t xml:space="preserve"> </w:t>
            </w:r>
            <w:r w:rsidRPr="00AC3442">
              <w:rPr>
                <w:sz w:val="20"/>
                <w:szCs w:val="20"/>
              </w:rPr>
              <w:t>for</w:t>
            </w:r>
            <w:r w:rsidRPr="00AC3442">
              <w:rPr>
                <w:spacing w:val="-6"/>
                <w:sz w:val="20"/>
                <w:szCs w:val="20"/>
              </w:rPr>
              <w:t xml:space="preserve"> </w:t>
            </w:r>
            <w:r w:rsidRPr="00AC3442">
              <w:rPr>
                <w:sz w:val="20"/>
                <w:szCs w:val="20"/>
              </w:rPr>
              <w:t>a</w:t>
            </w:r>
            <w:r w:rsidRPr="00AC3442">
              <w:rPr>
                <w:spacing w:val="-6"/>
                <w:sz w:val="20"/>
                <w:szCs w:val="20"/>
              </w:rPr>
              <w:t xml:space="preserve"> </w:t>
            </w:r>
            <w:r w:rsidRPr="00AC3442">
              <w:rPr>
                <w:sz w:val="20"/>
                <w:szCs w:val="20"/>
              </w:rPr>
              <w:t>CRO</w:t>
            </w:r>
            <w:r w:rsidRPr="00AC3442">
              <w:rPr>
                <w:spacing w:val="-6"/>
                <w:sz w:val="20"/>
                <w:szCs w:val="20"/>
              </w:rPr>
              <w:t xml:space="preserve"> </w:t>
            </w:r>
            <w:r w:rsidRPr="00AC3442">
              <w:rPr>
                <w:sz w:val="20"/>
                <w:szCs w:val="20"/>
              </w:rPr>
              <w:t>or</w:t>
            </w:r>
            <w:r w:rsidRPr="00AC3442">
              <w:rPr>
                <w:spacing w:val="-6"/>
                <w:sz w:val="20"/>
                <w:szCs w:val="20"/>
              </w:rPr>
              <w:t xml:space="preserve"> </w:t>
            </w:r>
            <w:r w:rsidRPr="00AC3442">
              <w:rPr>
                <w:sz w:val="20"/>
                <w:szCs w:val="20"/>
              </w:rPr>
              <w:t>an</w:t>
            </w:r>
            <w:r w:rsidRPr="00AC3442">
              <w:rPr>
                <w:spacing w:val="-6"/>
                <w:sz w:val="20"/>
                <w:szCs w:val="20"/>
              </w:rPr>
              <w:t xml:space="preserve"> </w:t>
            </w:r>
            <w:r w:rsidRPr="00AC3442">
              <w:rPr>
                <w:sz w:val="20"/>
                <w:szCs w:val="20"/>
              </w:rPr>
              <w:t>adult</w:t>
            </w:r>
            <w:r w:rsidRPr="00AC3442">
              <w:rPr>
                <w:spacing w:val="-6"/>
                <w:sz w:val="20"/>
                <w:szCs w:val="20"/>
              </w:rPr>
              <w:t xml:space="preserve"> </w:t>
            </w:r>
            <w:r w:rsidRPr="00AC3442">
              <w:rPr>
                <w:sz w:val="20"/>
                <w:szCs w:val="20"/>
              </w:rPr>
              <w:t>who was</w:t>
            </w:r>
            <w:r w:rsidRPr="00AC3442">
              <w:rPr>
                <w:spacing w:val="-1"/>
                <w:sz w:val="20"/>
                <w:szCs w:val="20"/>
              </w:rPr>
              <w:t xml:space="preserve"> </w:t>
            </w:r>
            <w:r w:rsidRPr="00AC3442">
              <w:rPr>
                <w:sz w:val="20"/>
                <w:szCs w:val="20"/>
              </w:rPr>
              <w:t xml:space="preserve">the child subject can </w:t>
            </w:r>
            <w:r w:rsidRPr="00AC3442">
              <w:rPr>
                <w:spacing w:val="-2"/>
                <w:sz w:val="20"/>
                <w:szCs w:val="20"/>
              </w:rPr>
              <w:t xml:space="preserve">apply </w:t>
            </w:r>
            <w:r w:rsidRPr="00AC3442">
              <w:rPr>
                <w:sz w:val="20"/>
                <w:szCs w:val="20"/>
              </w:rPr>
              <w:t>to</w:t>
            </w:r>
            <w:r w:rsidRPr="00AC3442">
              <w:rPr>
                <w:spacing w:val="-1"/>
                <w:sz w:val="20"/>
                <w:szCs w:val="20"/>
              </w:rPr>
              <w:t xml:space="preserve"> </w:t>
            </w:r>
            <w:r w:rsidRPr="00AC3442">
              <w:rPr>
                <w:sz w:val="20"/>
                <w:szCs w:val="20"/>
              </w:rPr>
              <w:t>Births,</w:t>
            </w:r>
            <w:r w:rsidRPr="00AC3442">
              <w:rPr>
                <w:spacing w:val="-1"/>
                <w:sz w:val="20"/>
                <w:szCs w:val="20"/>
              </w:rPr>
              <w:t xml:space="preserve"> </w:t>
            </w:r>
            <w:r w:rsidRPr="00AC3442">
              <w:rPr>
                <w:sz w:val="20"/>
                <w:szCs w:val="20"/>
              </w:rPr>
              <w:t>Deaths</w:t>
            </w:r>
            <w:r w:rsidRPr="00AC3442">
              <w:rPr>
                <w:spacing w:val="-1"/>
                <w:sz w:val="20"/>
                <w:szCs w:val="20"/>
              </w:rPr>
              <w:t xml:space="preserve"> </w:t>
            </w:r>
            <w:r w:rsidRPr="00AC3442">
              <w:rPr>
                <w:sz w:val="20"/>
                <w:szCs w:val="20"/>
              </w:rPr>
              <w:t xml:space="preserve">and </w:t>
            </w:r>
            <w:r w:rsidRPr="00AC3442">
              <w:rPr>
                <w:spacing w:val="-2"/>
                <w:sz w:val="20"/>
                <w:szCs w:val="20"/>
              </w:rPr>
              <w:t xml:space="preserve">Marriages </w:t>
            </w:r>
            <w:r w:rsidRPr="00AC3442">
              <w:rPr>
                <w:sz w:val="20"/>
                <w:szCs w:val="20"/>
              </w:rPr>
              <w:t>to</w:t>
            </w:r>
            <w:r w:rsidRPr="00AC3442">
              <w:rPr>
                <w:spacing w:val="-3"/>
                <w:sz w:val="20"/>
                <w:szCs w:val="20"/>
              </w:rPr>
              <w:t xml:space="preserve"> </w:t>
            </w:r>
            <w:r w:rsidRPr="00AC3442">
              <w:rPr>
                <w:sz w:val="20"/>
                <w:szCs w:val="20"/>
              </w:rPr>
              <w:t>access</w:t>
            </w:r>
            <w:r w:rsidRPr="00AC3442">
              <w:rPr>
                <w:spacing w:val="-2"/>
                <w:sz w:val="20"/>
                <w:szCs w:val="20"/>
              </w:rPr>
              <w:t xml:space="preserve"> </w:t>
            </w:r>
            <w:r w:rsidRPr="00AC3442">
              <w:rPr>
                <w:sz w:val="20"/>
                <w:szCs w:val="20"/>
              </w:rPr>
              <w:t>previous</w:t>
            </w:r>
            <w:r w:rsidRPr="00AC3442">
              <w:rPr>
                <w:spacing w:val="-3"/>
                <w:sz w:val="20"/>
                <w:szCs w:val="20"/>
              </w:rPr>
              <w:t xml:space="preserve"> </w:t>
            </w:r>
            <w:r w:rsidRPr="00AC3442">
              <w:rPr>
                <w:sz w:val="20"/>
                <w:szCs w:val="20"/>
              </w:rPr>
              <w:t>certificates</w:t>
            </w:r>
            <w:r w:rsidRPr="00AC3442">
              <w:rPr>
                <w:spacing w:val="-2"/>
                <w:sz w:val="20"/>
                <w:szCs w:val="20"/>
              </w:rPr>
              <w:t xml:space="preserve"> </w:t>
            </w:r>
            <w:r w:rsidRPr="00AC3442">
              <w:rPr>
                <w:spacing w:val="-5"/>
                <w:sz w:val="20"/>
                <w:szCs w:val="20"/>
              </w:rPr>
              <w:t xml:space="preserve">or </w:t>
            </w:r>
            <w:r w:rsidRPr="00AC3442">
              <w:rPr>
                <w:sz w:val="20"/>
                <w:szCs w:val="20"/>
              </w:rPr>
              <w:t>source</w:t>
            </w:r>
            <w:r w:rsidRPr="00AC3442">
              <w:rPr>
                <w:spacing w:val="-2"/>
                <w:sz w:val="20"/>
                <w:szCs w:val="20"/>
              </w:rPr>
              <w:t xml:space="preserve"> </w:t>
            </w:r>
            <w:r w:rsidRPr="00AC3442">
              <w:rPr>
                <w:sz w:val="20"/>
                <w:szCs w:val="20"/>
              </w:rPr>
              <w:t>documents.</w:t>
            </w:r>
            <w:r w:rsidRPr="00AC3442">
              <w:rPr>
                <w:spacing w:val="-2"/>
                <w:sz w:val="20"/>
                <w:szCs w:val="20"/>
              </w:rPr>
              <w:t xml:space="preserve"> Commissioner </w:t>
            </w:r>
            <w:r w:rsidRPr="00AC3442">
              <w:rPr>
                <w:sz w:val="20"/>
                <w:szCs w:val="20"/>
              </w:rPr>
              <w:t>authorisation</w:t>
            </w:r>
            <w:r w:rsidRPr="00AC3442">
              <w:rPr>
                <w:spacing w:val="-2"/>
                <w:sz w:val="20"/>
                <w:szCs w:val="20"/>
              </w:rPr>
              <w:t xml:space="preserve"> </w:t>
            </w:r>
            <w:r w:rsidRPr="00AC3442">
              <w:rPr>
                <w:sz w:val="20"/>
                <w:szCs w:val="20"/>
              </w:rPr>
              <w:t>is</w:t>
            </w:r>
            <w:r w:rsidRPr="00AC3442">
              <w:rPr>
                <w:spacing w:val="-2"/>
                <w:sz w:val="20"/>
                <w:szCs w:val="20"/>
              </w:rPr>
              <w:t xml:space="preserve"> </w:t>
            </w:r>
            <w:r w:rsidRPr="00AC3442">
              <w:rPr>
                <w:sz w:val="20"/>
                <w:szCs w:val="20"/>
              </w:rPr>
              <w:t>required</w:t>
            </w:r>
            <w:r w:rsidRPr="00AC3442">
              <w:rPr>
                <w:spacing w:val="-2"/>
                <w:sz w:val="20"/>
                <w:szCs w:val="20"/>
              </w:rPr>
              <w:t xml:space="preserve"> </w:t>
            </w:r>
            <w:r w:rsidRPr="00AC3442">
              <w:rPr>
                <w:sz w:val="20"/>
                <w:szCs w:val="20"/>
              </w:rPr>
              <w:t>prior</w:t>
            </w:r>
            <w:r w:rsidRPr="00AC3442">
              <w:rPr>
                <w:spacing w:val="-1"/>
                <w:sz w:val="20"/>
                <w:szCs w:val="20"/>
              </w:rPr>
              <w:t xml:space="preserve"> </w:t>
            </w:r>
            <w:r w:rsidRPr="00AC3442">
              <w:rPr>
                <w:spacing w:val="-5"/>
                <w:sz w:val="20"/>
                <w:szCs w:val="20"/>
              </w:rPr>
              <w:t xml:space="preserve">to </w:t>
            </w:r>
            <w:r w:rsidRPr="00AC3442">
              <w:rPr>
                <w:sz w:val="20"/>
                <w:szCs w:val="20"/>
              </w:rPr>
              <w:t>submission</w:t>
            </w:r>
            <w:r w:rsidRPr="00AC3442">
              <w:rPr>
                <w:spacing w:val="-3"/>
                <w:sz w:val="20"/>
                <w:szCs w:val="20"/>
              </w:rPr>
              <w:t xml:space="preserve"> </w:t>
            </w:r>
            <w:r w:rsidRPr="00AC3442">
              <w:rPr>
                <w:sz w:val="20"/>
                <w:szCs w:val="20"/>
              </w:rPr>
              <w:t>to</w:t>
            </w:r>
            <w:r w:rsidRPr="00AC3442">
              <w:rPr>
                <w:spacing w:val="-1"/>
                <w:sz w:val="20"/>
                <w:szCs w:val="20"/>
              </w:rPr>
              <w:t xml:space="preserve"> </w:t>
            </w:r>
            <w:r w:rsidRPr="00AC3442">
              <w:rPr>
                <w:sz w:val="20"/>
                <w:szCs w:val="20"/>
              </w:rPr>
              <w:t>Births,</w:t>
            </w:r>
            <w:r w:rsidRPr="00AC3442">
              <w:rPr>
                <w:spacing w:val="-1"/>
                <w:sz w:val="20"/>
                <w:szCs w:val="20"/>
              </w:rPr>
              <w:t xml:space="preserve"> </w:t>
            </w:r>
            <w:r w:rsidRPr="00AC3442">
              <w:rPr>
                <w:sz w:val="20"/>
                <w:szCs w:val="20"/>
              </w:rPr>
              <w:t xml:space="preserve">Deaths </w:t>
            </w:r>
            <w:r w:rsidRPr="00AC3442">
              <w:rPr>
                <w:spacing w:val="-5"/>
                <w:sz w:val="20"/>
                <w:szCs w:val="20"/>
              </w:rPr>
              <w:t xml:space="preserve">and </w:t>
            </w:r>
            <w:r w:rsidRPr="00AC3442">
              <w:rPr>
                <w:sz w:val="20"/>
                <w:szCs w:val="20"/>
              </w:rPr>
              <w:t>Marriages.</w:t>
            </w:r>
          </w:p>
          <w:p w14:paraId="713CC3D2" w14:textId="4A748F20" w:rsidR="002D3792" w:rsidRPr="00AC3442" w:rsidRDefault="002D3792" w:rsidP="002D3792">
            <w:pPr>
              <w:pStyle w:val="TableParagraph"/>
              <w:rPr>
                <w:sz w:val="20"/>
                <w:szCs w:val="20"/>
              </w:rPr>
            </w:pPr>
            <w:r w:rsidRPr="00AC3442">
              <w:rPr>
                <w:sz w:val="20"/>
                <w:szCs w:val="20"/>
              </w:rPr>
              <w:t>Where</w:t>
            </w:r>
            <w:r w:rsidRPr="00AC3442">
              <w:rPr>
                <w:spacing w:val="-1"/>
                <w:sz w:val="20"/>
                <w:szCs w:val="20"/>
              </w:rPr>
              <w:t xml:space="preserve"> </w:t>
            </w:r>
            <w:r w:rsidRPr="00AC3442">
              <w:rPr>
                <w:sz w:val="20"/>
                <w:szCs w:val="20"/>
              </w:rPr>
              <w:t>an</w:t>
            </w:r>
            <w:r w:rsidRPr="00AC3442">
              <w:rPr>
                <w:spacing w:val="-1"/>
                <w:sz w:val="20"/>
                <w:szCs w:val="20"/>
              </w:rPr>
              <w:t xml:space="preserve"> </w:t>
            </w:r>
            <w:r w:rsidRPr="00AC3442">
              <w:rPr>
                <w:sz w:val="20"/>
                <w:szCs w:val="20"/>
              </w:rPr>
              <w:t>adult who</w:t>
            </w:r>
            <w:r w:rsidRPr="00AC3442">
              <w:rPr>
                <w:spacing w:val="-1"/>
                <w:sz w:val="20"/>
                <w:szCs w:val="20"/>
              </w:rPr>
              <w:t xml:space="preserve"> </w:t>
            </w:r>
            <w:r w:rsidRPr="00AC3442">
              <w:rPr>
                <w:sz w:val="20"/>
                <w:szCs w:val="20"/>
              </w:rPr>
              <w:t>was</w:t>
            </w:r>
            <w:r w:rsidRPr="00AC3442">
              <w:rPr>
                <w:spacing w:val="-1"/>
                <w:sz w:val="20"/>
                <w:szCs w:val="20"/>
              </w:rPr>
              <w:t xml:space="preserve"> </w:t>
            </w:r>
            <w:r w:rsidRPr="00AC3442">
              <w:rPr>
                <w:sz w:val="20"/>
                <w:szCs w:val="20"/>
              </w:rPr>
              <w:t xml:space="preserve">a </w:t>
            </w:r>
            <w:r w:rsidRPr="00AC3442">
              <w:rPr>
                <w:spacing w:val="-2"/>
                <w:sz w:val="20"/>
                <w:szCs w:val="20"/>
              </w:rPr>
              <w:t xml:space="preserve">child </w:t>
            </w:r>
            <w:r w:rsidRPr="00AC3442">
              <w:rPr>
                <w:sz w:val="20"/>
                <w:szCs w:val="20"/>
              </w:rPr>
              <w:t>subject</w:t>
            </w:r>
            <w:r w:rsidRPr="00AC3442">
              <w:rPr>
                <w:spacing w:val="-1"/>
                <w:sz w:val="20"/>
                <w:szCs w:val="20"/>
              </w:rPr>
              <w:t xml:space="preserve"> </w:t>
            </w:r>
            <w:r w:rsidRPr="00AC3442">
              <w:rPr>
                <w:sz w:val="20"/>
                <w:szCs w:val="20"/>
              </w:rPr>
              <w:t>applies to</w:t>
            </w:r>
            <w:r w:rsidRPr="00AC3442">
              <w:rPr>
                <w:spacing w:val="-1"/>
                <w:sz w:val="20"/>
                <w:szCs w:val="20"/>
              </w:rPr>
              <w:t xml:space="preserve"> </w:t>
            </w:r>
            <w:r w:rsidRPr="00AC3442">
              <w:rPr>
                <w:sz w:val="20"/>
                <w:szCs w:val="20"/>
              </w:rPr>
              <w:t xml:space="preserve">the </w:t>
            </w:r>
            <w:r w:rsidRPr="00AC3442">
              <w:rPr>
                <w:spacing w:val="-2"/>
                <w:sz w:val="20"/>
                <w:szCs w:val="20"/>
              </w:rPr>
              <w:t xml:space="preserve">Commissioner </w:t>
            </w:r>
            <w:r w:rsidRPr="00AC3442">
              <w:rPr>
                <w:sz w:val="20"/>
                <w:szCs w:val="20"/>
              </w:rPr>
              <w:t>for</w:t>
            </w:r>
            <w:r w:rsidRPr="00AC3442">
              <w:rPr>
                <w:spacing w:val="-1"/>
                <w:sz w:val="20"/>
                <w:szCs w:val="20"/>
              </w:rPr>
              <w:t xml:space="preserve"> </w:t>
            </w:r>
            <w:r w:rsidRPr="00AC3442">
              <w:rPr>
                <w:sz w:val="20"/>
                <w:szCs w:val="20"/>
              </w:rPr>
              <w:t>authorisation</w:t>
            </w:r>
            <w:r w:rsidRPr="00AC3442">
              <w:rPr>
                <w:spacing w:val="-1"/>
                <w:sz w:val="20"/>
                <w:szCs w:val="20"/>
              </w:rPr>
              <w:t xml:space="preserve"> </w:t>
            </w:r>
            <w:r w:rsidRPr="00AC3442">
              <w:rPr>
                <w:sz w:val="20"/>
                <w:szCs w:val="20"/>
              </w:rPr>
              <w:t>and</w:t>
            </w:r>
            <w:r w:rsidRPr="00AC3442">
              <w:rPr>
                <w:spacing w:val="-1"/>
                <w:sz w:val="20"/>
                <w:szCs w:val="20"/>
              </w:rPr>
              <w:t xml:space="preserve"> </w:t>
            </w:r>
            <w:r w:rsidRPr="00AC3442">
              <w:rPr>
                <w:spacing w:val="-2"/>
                <w:sz w:val="20"/>
                <w:szCs w:val="20"/>
              </w:rPr>
              <w:t xml:space="preserve">authorisation </w:t>
            </w:r>
            <w:r w:rsidRPr="00AC3442">
              <w:rPr>
                <w:sz w:val="20"/>
                <w:szCs w:val="20"/>
              </w:rPr>
              <w:t>is</w:t>
            </w:r>
            <w:r w:rsidRPr="00AC3442">
              <w:rPr>
                <w:spacing w:val="-3"/>
                <w:sz w:val="20"/>
                <w:szCs w:val="20"/>
              </w:rPr>
              <w:t xml:space="preserve"> </w:t>
            </w:r>
            <w:r w:rsidRPr="00AC3442">
              <w:rPr>
                <w:sz w:val="20"/>
                <w:szCs w:val="20"/>
              </w:rPr>
              <w:t>granted</w:t>
            </w:r>
            <w:r w:rsidRPr="00AC3442">
              <w:rPr>
                <w:spacing w:val="-1"/>
                <w:sz w:val="20"/>
                <w:szCs w:val="20"/>
              </w:rPr>
              <w:t xml:space="preserve"> </w:t>
            </w:r>
            <w:r w:rsidRPr="00AC3442">
              <w:rPr>
                <w:sz w:val="20"/>
                <w:szCs w:val="20"/>
              </w:rPr>
              <w:t>-</w:t>
            </w:r>
            <w:r w:rsidRPr="00AC3442">
              <w:rPr>
                <w:spacing w:val="-1"/>
                <w:sz w:val="20"/>
                <w:szCs w:val="20"/>
              </w:rPr>
              <w:t xml:space="preserve"> </w:t>
            </w:r>
            <w:r w:rsidRPr="00AC3442">
              <w:rPr>
                <w:sz w:val="20"/>
                <w:szCs w:val="20"/>
              </w:rPr>
              <w:t>does</w:t>
            </w:r>
            <w:r w:rsidRPr="00AC3442">
              <w:rPr>
                <w:spacing w:val="-1"/>
                <w:sz w:val="20"/>
                <w:szCs w:val="20"/>
              </w:rPr>
              <w:t xml:space="preserve"> </w:t>
            </w:r>
            <w:r w:rsidRPr="00AC3442">
              <w:rPr>
                <w:sz w:val="20"/>
                <w:szCs w:val="20"/>
              </w:rPr>
              <w:t>the</w:t>
            </w:r>
            <w:r w:rsidRPr="00AC3442">
              <w:rPr>
                <w:spacing w:val="-1"/>
                <w:sz w:val="20"/>
                <w:szCs w:val="20"/>
              </w:rPr>
              <w:t xml:space="preserve"> </w:t>
            </w:r>
            <w:r w:rsidRPr="00AC3442">
              <w:rPr>
                <w:sz w:val="20"/>
                <w:szCs w:val="20"/>
              </w:rPr>
              <w:t>granting</w:t>
            </w:r>
            <w:r w:rsidRPr="00AC3442">
              <w:rPr>
                <w:spacing w:val="-1"/>
                <w:sz w:val="20"/>
                <w:szCs w:val="20"/>
              </w:rPr>
              <w:t xml:space="preserve"> </w:t>
            </w:r>
            <w:r w:rsidRPr="00AC3442">
              <w:rPr>
                <w:sz w:val="20"/>
                <w:szCs w:val="20"/>
              </w:rPr>
              <w:t xml:space="preserve">of </w:t>
            </w:r>
            <w:r w:rsidRPr="00AC3442">
              <w:rPr>
                <w:spacing w:val="-5"/>
                <w:sz w:val="20"/>
                <w:szCs w:val="20"/>
              </w:rPr>
              <w:t xml:space="preserve">the </w:t>
            </w:r>
            <w:r w:rsidRPr="00AC3442">
              <w:rPr>
                <w:sz w:val="20"/>
                <w:szCs w:val="20"/>
              </w:rPr>
              <w:t>authorisation</w:t>
            </w:r>
            <w:r w:rsidRPr="00AC3442">
              <w:rPr>
                <w:spacing w:val="-1"/>
                <w:sz w:val="20"/>
                <w:szCs w:val="20"/>
              </w:rPr>
              <w:t xml:space="preserve"> </w:t>
            </w:r>
            <w:r w:rsidRPr="00AC3442">
              <w:rPr>
                <w:sz w:val="20"/>
                <w:szCs w:val="20"/>
              </w:rPr>
              <w:t xml:space="preserve">confirm the </w:t>
            </w:r>
            <w:r w:rsidRPr="00AC3442">
              <w:rPr>
                <w:spacing w:val="-2"/>
                <w:sz w:val="20"/>
                <w:szCs w:val="20"/>
              </w:rPr>
              <w:t xml:space="preserve">practice </w:t>
            </w:r>
            <w:r w:rsidRPr="00AC3442">
              <w:rPr>
                <w:sz w:val="20"/>
                <w:szCs w:val="20"/>
              </w:rPr>
              <w:t>occurred?</w:t>
            </w:r>
            <w:r w:rsidRPr="00AC3442">
              <w:rPr>
                <w:spacing w:val="-3"/>
                <w:sz w:val="20"/>
                <w:szCs w:val="20"/>
              </w:rPr>
              <w:t xml:space="preserve"> </w:t>
            </w:r>
            <w:r w:rsidRPr="00AC3442">
              <w:rPr>
                <w:sz w:val="20"/>
                <w:szCs w:val="20"/>
              </w:rPr>
              <w:t>Are</w:t>
            </w:r>
            <w:r w:rsidRPr="00AC3442">
              <w:rPr>
                <w:spacing w:val="-2"/>
                <w:sz w:val="20"/>
                <w:szCs w:val="20"/>
              </w:rPr>
              <w:t xml:space="preserve"> </w:t>
            </w:r>
            <w:r w:rsidRPr="00AC3442">
              <w:rPr>
                <w:sz w:val="20"/>
                <w:szCs w:val="20"/>
              </w:rPr>
              <w:t>there</w:t>
            </w:r>
            <w:r w:rsidRPr="00AC3442">
              <w:rPr>
                <w:spacing w:val="-2"/>
                <w:sz w:val="20"/>
                <w:szCs w:val="20"/>
              </w:rPr>
              <w:t xml:space="preserve"> </w:t>
            </w:r>
            <w:r w:rsidRPr="00AC3442">
              <w:rPr>
                <w:sz w:val="20"/>
                <w:szCs w:val="20"/>
              </w:rPr>
              <w:t>additional</w:t>
            </w:r>
            <w:r w:rsidRPr="00AC3442">
              <w:rPr>
                <w:spacing w:val="-2"/>
                <w:sz w:val="20"/>
                <w:szCs w:val="20"/>
              </w:rPr>
              <w:t xml:space="preserve"> steps </w:t>
            </w:r>
            <w:r w:rsidRPr="00AC3442">
              <w:rPr>
                <w:sz w:val="20"/>
                <w:szCs w:val="20"/>
              </w:rPr>
              <w:t>not</w:t>
            </w:r>
            <w:r w:rsidRPr="00AC3442">
              <w:rPr>
                <w:spacing w:val="-3"/>
                <w:sz w:val="20"/>
                <w:szCs w:val="20"/>
              </w:rPr>
              <w:t xml:space="preserve"> </w:t>
            </w:r>
            <w:r w:rsidRPr="00AC3442">
              <w:rPr>
                <w:sz w:val="20"/>
                <w:szCs w:val="20"/>
              </w:rPr>
              <w:t>outlined</w:t>
            </w:r>
            <w:r w:rsidRPr="00AC3442">
              <w:rPr>
                <w:spacing w:val="-1"/>
                <w:sz w:val="20"/>
                <w:szCs w:val="20"/>
              </w:rPr>
              <w:t xml:space="preserve"> </w:t>
            </w:r>
            <w:r w:rsidRPr="00AC3442">
              <w:rPr>
                <w:sz w:val="20"/>
                <w:szCs w:val="20"/>
              </w:rPr>
              <w:t>in</w:t>
            </w:r>
            <w:r w:rsidRPr="00AC3442">
              <w:rPr>
                <w:spacing w:val="-1"/>
                <w:sz w:val="20"/>
                <w:szCs w:val="20"/>
              </w:rPr>
              <w:t xml:space="preserve"> </w:t>
            </w:r>
            <w:r w:rsidRPr="00AC3442">
              <w:rPr>
                <w:sz w:val="20"/>
                <w:szCs w:val="20"/>
              </w:rPr>
              <w:t>the</w:t>
            </w:r>
            <w:r w:rsidRPr="00AC3442">
              <w:rPr>
                <w:spacing w:val="-1"/>
                <w:sz w:val="20"/>
                <w:szCs w:val="20"/>
              </w:rPr>
              <w:t xml:space="preserve"> </w:t>
            </w:r>
            <w:r w:rsidRPr="00AC3442">
              <w:rPr>
                <w:sz w:val="20"/>
                <w:szCs w:val="20"/>
              </w:rPr>
              <w:t>Act</w:t>
            </w:r>
            <w:r w:rsidRPr="00AC3442">
              <w:rPr>
                <w:spacing w:val="-1"/>
                <w:sz w:val="20"/>
                <w:szCs w:val="20"/>
              </w:rPr>
              <w:t xml:space="preserve"> </w:t>
            </w:r>
            <w:r w:rsidRPr="00AC3442">
              <w:rPr>
                <w:sz w:val="20"/>
                <w:szCs w:val="20"/>
              </w:rPr>
              <w:t xml:space="preserve">that </w:t>
            </w:r>
            <w:r w:rsidRPr="00AC3442">
              <w:rPr>
                <w:spacing w:val="-5"/>
                <w:sz w:val="20"/>
                <w:szCs w:val="20"/>
              </w:rPr>
              <w:t xml:space="preserve">the </w:t>
            </w:r>
            <w:r w:rsidRPr="00AC3442">
              <w:rPr>
                <w:sz w:val="20"/>
                <w:szCs w:val="20"/>
              </w:rPr>
              <w:t xml:space="preserve">Commissioner should consider </w:t>
            </w:r>
            <w:r w:rsidRPr="00AC3442">
              <w:rPr>
                <w:spacing w:val="-4"/>
                <w:sz w:val="20"/>
                <w:szCs w:val="20"/>
              </w:rPr>
              <w:t xml:space="preserve">when </w:t>
            </w:r>
            <w:r w:rsidRPr="00AC3442">
              <w:rPr>
                <w:sz w:val="20"/>
                <w:szCs w:val="20"/>
              </w:rPr>
              <w:t>giving authorisation?</w:t>
            </w:r>
          </w:p>
        </w:tc>
        <w:tc>
          <w:tcPr>
            <w:tcW w:w="993" w:type="dxa"/>
            <w:shd w:val="clear" w:color="auto" w:fill="DCEFE7"/>
          </w:tcPr>
          <w:p w14:paraId="43313B09" w14:textId="74A39CBB" w:rsidR="002D3792" w:rsidRPr="00AC3442" w:rsidRDefault="002D3792" w:rsidP="002D3792">
            <w:pPr>
              <w:pStyle w:val="TableParagraph"/>
              <w:rPr>
                <w:sz w:val="20"/>
                <w:szCs w:val="20"/>
              </w:rPr>
            </w:pPr>
            <w:r w:rsidRPr="00AC3442">
              <w:rPr>
                <w:sz w:val="20"/>
                <w:szCs w:val="20"/>
              </w:rPr>
              <w:t>Consider</w:t>
            </w:r>
            <w:r w:rsidRPr="00AC3442">
              <w:rPr>
                <w:spacing w:val="-9"/>
                <w:sz w:val="20"/>
                <w:szCs w:val="20"/>
              </w:rPr>
              <w:t xml:space="preserve"> </w:t>
            </w:r>
            <w:r w:rsidRPr="00AC3442">
              <w:rPr>
                <w:sz w:val="20"/>
                <w:szCs w:val="20"/>
              </w:rPr>
              <w:t>as</w:t>
            </w:r>
            <w:r w:rsidRPr="00AC3442">
              <w:rPr>
                <w:spacing w:val="40"/>
                <w:sz w:val="20"/>
                <w:szCs w:val="20"/>
              </w:rPr>
              <w:t xml:space="preserve"> </w:t>
            </w:r>
            <w:r w:rsidRPr="00AC3442">
              <w:rPr>
                <w:sz w:val="20"/>
                <w:szCs w:val="20"/>
              </w:rPr>
              <w:t>part of the review</w:t>
            </w:r>
            <w:r w:rsidRPr="00AC3442">
              <w:rPr>
                <w:spacing w:val="-3"/>
                <w:sz w:val="20"/>
                <w:szCs w:val="20"/>
              </w:rPr>
              <w:t xml:space="preserve"> </w:t>
            </w:r>
            <w:r w:rsidRPr="00AC3442">
              <w:rPr>
                <w:sz w:val="20"/>
                <w:szCs w:val="20"/>
              </w:rPr>
              <w:t>of</w:t>
            </w:r>
            <w:r w:rsidRPr="00AC3442">
              <w:rPr>
                <w:spacing w:val="-2"/>
                <w:sz w:val="20"/>
                <w:szCs w:val="20"/>
              </w:rPr>
              <w:t xml:space="preserve"> </w:t>
            </w:r>
            <w:r w:rsidRPr="00AC3442">
              <w:rPr>
                <w:spacing w:val="-5"/>
                <w:sz w:val="20"/>
                <w:szCs w:val="20"/>
              </w:rPr>
              <w:t xml:space="preserve">the </w:t>
            </w:r>
            <w:r w:rsidRPr="00AC3442">
              <w:rPr>
                <w:sz w:val="20"/>
                <w:szCs w:val="20"/>
              </w:rPr>
              <w:t>Act</w:t>
            </w:r>
          </w:p>
        </w:tc>
      </w:tr>
      <w:tr w:rsidR="00B973BF" w:rsidRPr="00AC3442" w14:paraId="624F1EB7" w14:textId="77777777" w:rsidTr="00EE3C73">
        <w:trPr>
          <w:trHeight w:val="2813"/>
        </w:trPr>
        <w:tc>
          <w:tcPr>
            <w:tcW w:w="851" w:type="dxa"/>
            <w:shd w:val="clear" w:color="auto" w:fill="ECF6F2"/>
          </w:tcPr>
          <w:p w14:paraId="754D38BA" w14:textId="5A37EB6E" w:rsidR="00B973BF" w:rsidRPr="00AC3442" w:rsidRDefault="00B973BF" w:rsidP="00B973BF">
            <w:pPr>
              <w:pStyle w:val="TableParagraph"/>
              <w:rPr>
                <w:b/>
                <w:bCs/>
                <w:sz w:val="20"/>
                <w:szCs w:val="20"/>
              </w:rPr>
            </w:pPr>
            <w:r w:rsidRPr="00AC3442">
              <w:rPr>
                <w:b/>
                <w:bCs/>
                <w:sz w:val="20"/>
                <w:szCs w:val="20"/>
              </w:rPr>
              <w:t>67</w:t>
            </w:r>
          </w:p>
        </w:tc>
        <w:tc>
          <w:tcPr>
            <w:tcW w:w="1559" w:type="dxa"/>
            <w:shd w:val="clear" w:color="auto" w:fill="ECF6F2"/>
          </w:tcPr>
          <w:p w14:paraId="2E863AC5" w14:textId="2E4FC1EA" w:rsidR="00B973BF" w:rsidRPr="00AC3442" w:rsidRDefault="00B973BF" w:rsidP="00B973BF">
            <w:pPr>
              <w:pStyle w:val="TableParagraph"/>
              <w:rPr>
                <w:b/>
                <w:bCs/>
                <w:sz w:val="20"/>
                <w:szCs w:val="20"/>
              </w:rPr>
            </w:pPr>
            <w:r w:rsidRPr="00AC3442">
              <w:rPr>
                <w:b/>
                <w:bCs/>
                <w:sz w:val="20"/>
                <w:szCs w:val="20"/>
              </w:rPr>
              <w:t>Wills</w:t>
            </w:r>
          </w:p>
        </w:tc>
        <w:tc>
          <w:tcPr>
            <w:tcW w:w="2835" w:type="dxa"/>
            <w:shd w:val="clear" w:color="auto" w:fill="ECF6F2"/>
          </w:tcPr>
          <w:p w14:paraId="44CEF783" w14:textId="77777777" w:rsidR="00B973BF" w:rsidRPr="00AC3442" w:rsidRDefault="00B973BF" w:rsidP="00B973BF">
            <w:pPr>
              <w:pStyle w:val="TableParagraph"/>
              <w:rPr>
                <w:spacing w:val="-2"/>
                <w:sz w:val="20"/>
                <w:szCs w:val="20"/>
              </w:rPr>
            </w:pPr>
            <w:r w:rsidRPr="00AC3442">
              <w:rPr>
                <w:sz w:val="20"/>
                <w:szCs w:val="20"/>
              </w:rPr>
              <w:t>This clause mentions a will which</w:t>
            </w:r>
            <w:r w:rsidRPr="00AC3442">
              <w:rPr>
                <w:spacing w:val="40"/>
                <w:sz w:val="20"/>
                <w:szCs w:val="20"/>
              </w:rPr>
              <w:t xml:space="preserve"> </w:t>
            </w:r>
            <w:r w:rsidRPr="00AC3442">
              <w:rPr>
                <w:sz w:val="20"/>
                <w:szCs w:val="20"/>
              </w:rPr>
              <w:t>distinguishes between a person who is</w:t>
            </w:r>
            <w:r w:rsidRPr="00AC3442">
              <w:rPr>
                <w:spacing w:val="40"/>
                <w:sz w:val="20"/>
                <w:szCs w:val="20"/>
              </w:rPr>
              <w:t xml:space="preserve"> </w:t>
            </w:r>
            <w:r w:rsidRPr="00AC3442">
              <w:rPr>
                <w:sz w:val="20"/>
                <w:szCs w:val="20"/>
              </w:rPr>
              <w:t>the</w:t>
            </w:r>
            <w:r w:rsidRPr="00AC3442">
              <w:rPr>
                <w:spacing w:val="-5"/>
                <w:sz w:val="20"/>
                <w:szCs w:val="20"/>
              </w:rPr>
              <w:t xml:space="preserve"> </w:t>
            </w:r>
            <w:r w:rsidRPr="00AC3442">
              <w:rPr>
                <w:sz w:val="20"/>
                <w:szCs w:val="20"/>
              </w:rPr>
              <w:t>subject</w:t>
            </w:r>
            <w:r w:rsidRPr="00AC3442">
              <w:rPr>
                <w:spacing w:val="-5"/>
                <w:sz w:val="20"/>
                <w:szCs w:val="20"/>
              </w:rPr>
              <w:t xml:space="preserve"> </w:t>
            </w:r>
            <w:r w:rsidRPr="00AC3442">
              <w:rPr>
                <w:sz w:val="20"/>
                <w:szCs w:val="20"/>
              </w:rPr>
              <w:t>of</w:t>
            </w:r>
            <w:r w:rsidRPr="00AC3442">
              <w:rPr>
                <w:spacing w:val="-5"/>
                <w:sz w:val="20"/>
                <w:szCs w:val="20"/>
              </w:rPr>
              <w:t xml:space="preserve"> </w:t>
            </w:r>
            <w:r w:rsidRPr="00AC3442">
              <w:rPr>
                <w:sz w:val="20"/>
                <w:szCs w:val="20"/>
              </w:rPr>
              <w:t>a</w:t>
            </w:r>
            <w:r w:rsidRPr="00AC3442">
              <w:rPr>
                <w:spacing w:val="-5"/>
                <w:sz w:val="20"/>
                <w:szCs w:val="20"/>
              </w:rPr>
              <w:t xml:space="preserve"> </w:t>
            </w:r>
            <w:r w:rsidRPr="00AC3442">
              <w:rPr>
                <w:sz w:val="20"/>
                <w:szCs w:val="20"/>
              </w:rPr>
              <w:t>CRO</w:t>
            </w:r>
            <w:r w:rsidRPr="00AC3442">
              <w:rPr>
                <w:spacing w:val="-5"/>
                <w:sz w:val="20"/>
                <w:szCs w:val="20"/>
              </w:rPr>
              <w:t xml:space="preserve"> </w:t>
            </w:r>
            <w:r w:rsidRPr="00AC3442">
              <w:rPr>
                <w:sz w:val="20"/>
                <w:szCs w:val="20"/>
              </w:rPr>
              <w:t>and</w:t>
            </w:r>
            <w:r w:rsidRPr="00AC3442">
              <w:rPr>
                <w:spacing w:val="-5"/>
                <w:sz w:val="20"/>
                <w:szCs w:val="20"/>
              </w:rPr>
              <w:t xml:space="preserve"> </w:t>
            </w:r>
            <w:r w:rsidRPr="00AC3442">
              <w:rPr>
                <w:sz w:val="20"/>
                <w:szCs w:val="20"/>
              </w:rPr>
              <w:t>one</w:t>
            </w:r>
            <w:r w:rsidRPr="00AC3442">
              <w:rPr>
                <w:spacing w:val="-5"/>
                <w:sz w:val="20"/>
                <w:szCs w:val="20"/>
              </w:rPr>
              <w:t xml:space="preserve"> </w:t>
            </w:r>
            <w:r w:rsidRPr="00AC3442">
              <w:rPr>
                <w:sz w:val="20"/>
                <w:szCs w:val="20"/>
              </w:rPr>
              <w:t>who</w:t>
            </w:r>
            <w:r w:rsidRPr="00AC3442">
              <w:rPr>
                <w:spacing w:val="-5"/>
                <w:sz w:val="20"/>
                <w:szCs w:val="20"/>
              </w:rPr>
              <w:t xml:space="preserve"> </w:t>
            </w:r>
            <w:r w:rsidRPr="00AC3442">
              <w:rPr>
                <w:sz w:val="20"/>
                <w:szCs w:val="20"/>
              </w:rPr>
              <w:t>is</w:t>
            </w:r>
            <w:r w:rsidRPr="00AC3442">
              <w:rPr>
                <w:spacing w:val="-5"/>
                <w:sz w:val="20"/>
                <w:szCs w:val="20"/>
              </w:rPr>
              <w:t xml:space="preserve"> </w:t>
            </w:r>
            <w:r w:rsidRPr="00AC3442">
              <w:rPr>
                <w:sz w:val="20"/>
                <w:szCs w:val="20"/>
              </w:rPr>
              <w:t>not.</w:t>
            </w:r>
            <w:r w:rsidRPr="00AC3442">
              <w:rPr>
                <w:spacing w:val="40"/>
                <w:sz w:val="20"/>
                <w:szCs w:val="20"/>
              </w:rPr>
              <w:t xml:space="preserve"> </w:t>
            </w:r>
            <w:r w:rsidRPr="00AC3442">
              <w:rPr>
                <w:sz w:val="20"/>
                <w:szCs w:val="20"/>
              </w:rPr>
              <w:t>Can a 'cultural child' be barred from</w:t>
            </w:r>
            <w:r w:rsidRPr="00AC3442">
              <w:rPr>
                <w:spacing w:val="40"/>
                <w:sz w:val="20"/>
                <w:szCs w:val="20"/>
              </w:rPr>
              <w:t xml:space="preserve"> </w:t>
            </w:r>
            <w:r w:rsidRPr="00AC3442">
              <w:rPr>
                <w:sz w:val="20"/>
                <w:szCs w:val="20"/>
              </w:rPr>
              <w:t>inheriting from both birth and cultural</w:t>
            </w:r>
            <w:r w:rsidRPr="00AC3442">
              <w:rPr>
                <w:spacing w:val="40"/>
                <w:sz w:val="20"/>
                <w:szCs w:val="20"/>
              </w:rPr>
              <w:t xml:space="preserve"> </w:t>
            </w:r>
            <w:r w:rsidRPr="00AC3442">
              <w:rPr>
                <w:spacing w:val="-2"/>
                <w:sz w:val="20"/>
                <w:szCs w:val="20"/>
              </w:rPr>
              <w:t>parents?</w:t>
            </w:r>
          </w:p>
          <w:p w14:paraId="6E897380" w14:textId="651DBF16" w:rsidR="00B973BF" w:rsidRPr="00AC3442" w:rsidRDefault="00B973BF" w:rsidP="00B973BF">
            <w:pPr>
              <w:pStyle w:val="TableParagraph"/>
              <w:rPr>
                <w:sz w:val="20"/>
                <w:szCs w:val="20"/>
              </w:rPr>
            </w:pPr>
            <w:r w:rsidRPr="00AC3442">
              <w:rPr>
                <w:sz w:val="20"/>
                <w:szCs w:val="20"/>
              </w:rPr>
              <w:t>Would</w:t>
            </w:r>
            <w:r w:rsidRPr="00AC3442">
              <w:rPr>
                <w:spacing w:val="-8"/>
                <w:sz w:val="20"/>
                <w:szCs w:val="20"/>
              </w:rPr>
              <w:t xml:space="preserve"> </w:t>
            </w:r>
            <w:r w:rsidRPr="00AC3442">
              <w:rPr>
                <w:sz w:val="20"/>
                <w:szCs w:val="20"/>
              </w:rPr>
              <w:t>a</w:t>
            </w:r>
            <w:r w:rsidRPr="00AC3442">
              <w:rPr>
                <w:spacing w:val="-8"/>
                <w:sz w:val="20"/>
                <w:szCs w:val="20"/>
              </w:rPr>
              <w:t xml:space="preserve"> </w:t>
            </w:r>
            <w:r w:rsidRPr="00AC3442">
              <w:rPr>
                <w:sz w:val="20"/>
                <w:szCs w:val="20"/>
              </w:rPr>
              <w:t>'cultural</w:t>
            </w:r>
            <w:r w:rsidRPr="00AC3442">
              <w:rPr>
                <w:spacing w:val="-8"/>
                <w:sz w:val="20"/>
                <w:szCs w:val="20"/>
              </w:rPr>
              <w:t xml:space="preserve"> </w:t>
            </w:r>
            <w:r w:rsidRPr="00AC3442">
              <w:rPr>
                <w:sz w:val="20"/>
                <w:szCs w:val="20"/>
              </w:rPr>
              <w:t>child'</w:t>
            </w:r>
            <w:r w:rsidRPr="00AC3442">
              <w:rPr>
                <w:spacing w:val="-8"/>
                <w:sz w:val="20"/>
                <w:szCs w:val="20"/>
              </w:rPr>
              <w:t xml:space="preserve"> </w:t>
            </w:r>
            <w:r w:rsidRPr="00AC3442">
              <w:rPr>
                <w:sz w:val="20"/>
                <w:szCs w:val="20"/>
              </w:rPr>
              <w:t>distinguished</w:t>
            </w:r>
            <w:r w:rsidRPr="00AC3442">
              <w:rPr>
                <w:spacing w:val="-8"/>
                <w:sz w:val="20"/>
                <w:szCs w:val="20"/>
              </w:rPr>
              <w:t xml:space="preserve"> </w:t>
            </w:r>
            <w:r w:rsidRPr="00AC3442">
              <w:rPr>
                <w:sz w:val="20"/>
                <w:szCs w:val="20"/>
              </w:rPr>
              <w:t>in</w:t>
            </w:r>
            <w:r w:rsidRPr="00AC3442">
              <w:rPr>
                <w:spacing w:val="-8"/>
                <w:sz w:val="20"/>
                <w:szCs w:val="20"/>
              </w:rPr>
              <w:t xml:space="preserve"> </w:t>
            </w:r>
            <w:r w:rsidRPr="00AC3442">
              <w:rPr>
                <w:sz w:val="20"/>
                <w:szCs w:val="20"/>
              </w:rPr>
              <w:t>a</w:t>
            </w:r>
            <w:r w:rsidRPr="00AC3442">
              <w:rPr>
                <w:spacing w:val="40"/>
                <w:sz w:val="20"/>
                <w:szCs w:val="20"/>
              </w:rPr>
              <w:t xml:space="preserve"> </w:t>
            </w:r>
            <w:r w:rsidRPr="00AC3442">
              <w:rPr>
                <w:sz w:val="20"/>
                <w:szCs w:val="20"/>
              </w:rPr>
              <w:t>will</w:t>
            </w:r>
            <w:r w:rsidRPr="00AC3442">
              <w:rPr>
                <w:spacing w:val="-2"/>
                <w:sz w:val="20"/>
                <w:szCs w:val="20"/>
              </w:rPr>
              <w:t xml:space="preserve"> </w:t>
            </w:r>
            <w:r w:rsidRPr="00AC3442">
              <w:rPr>
                <w:sz w:val="20"/>
                <w:szCs w:val="20"/>
              </w:rPr>
              <w:t>have</w:t>
            </w:r>
            <w:r w:rsidRPr="00AC3442">
              <w:rPr>
                <w:spacing w:val="-2"/>
                <w:sz w:val="20"/>
                <w:szCs w:val="20"/>
              </w:rPr>
              <w:t xml:space="preserve"> </w:t>
            </w:r>
            <w:r w:rsidRPr="00AC3442">
              <w:rPr>
                <w:sz w:val="20"/>
                <w:szCs w:val="20"/>
              </w:rPr>
              <w:t>the</w:t>
            </w:r>
            <w:r w:rsidRPr="00AC3442">
              <w:rPr>
                <w:spacing w:val="-2"/>
                <w:sz w:val="20"/>
                <w:szCs w:val="20"/>
              </w:rPr>
              <w:t xml:space="preserve"> </w:t>
            </w:r>
            <w:r w:rsidRPr="00AC3442">
              <w:rPr>
                <w:sz w:val="20"/>
                <w:szCs w:val="20"/>
              </w:rPr>
              <w:t>same</w:t>
            </w:r>
            <w:r w:rsidRPr="00AC3442">
              <w:rPr>
                <w:spacing w:val="-2"/>
                <w:sz w:val="20"/>
                <w:szCs w:val="20"/>
              </w:rPr>
              <w:t xml:space="preserve"> </w:t>
            </w:r>
            <w:r w:rsidRPr="00AC3442">
              <w:rPr>
                <w:sz w:val="20"/>
                <w:szCs w:val="20"/>
              </w:rPr>
              <w:t>right</w:t>
            </w:r>
            <w:r w:rsidRPr="00AC3442">
              <w:rPr>
                <w:spacing w:val="-2"/>
                <w:sz w:val="20"/>
                <w:szCs w:val="20"/>
              </w:rPr>
              <w:t xml:space="preserve"> </w:t>
            </w:r>
            <w:r w:rsidRPr="00AC3442">
              <w:rPr>
                <w:sz w:val="20"/>
                <w:szCs w:val="20"/>
              </w:rPr>
              <w:t>to</w:t>
            </w:r>
            <w:r w:rsidRPr="00AC3442">
              <w:rPr>
                <w:spacing w:val="-2"/>
                <w:sz w:val="20"/>
                <w:szCs w:val="20"/>
              </w:rPr>
              <w:t xml:space="preserve"> </w:t>
            </w:r>
            <w:r w:rsidRPr="00AC3442">
              <w:rPr>
                <w:sz w:val="20"/>
                <w:szCs w:val="20"/>
              </w:rPr>
              <w:t>contest</w:t>
            </w:r>
            <w:r w:rsidRPr="00AC3442">
              <w:rPr>
                <w:spacing w:val="-2"/>
                <w:sz w:val="20"/>
                <w:szCs w:val="20"/>
              </w:rPr>
              <w:t xml:space="preserve"> </w:t>
            </w:r>
            <w:r w:rsidRPr="00AC3442">
              <w:rPr>
                <w:sz w:val="20"/>
                <w:szCs w:val="20"/>
              </w:rPr>
              <w:t>a</w:t>
            </w:r>
            <w:r w:rsidRPr="00AC3442">
              <w:rPr>
                <w:spacing w:val="-2"/>
                <w:sz w:val="20"/>
                <w:szCs w:val="20"/>
              </w:rPr>
              <w:t xml:space="preserve"> </w:t>
            </w:r>
            <w:r w:rsidRPr="00AC3442">
              <w:rPr>
                <w:sz w:val="20"/>
                <w:szCs w:val="20"/>
              </w:rPr>
              <w:t>will</w:t>
            </w:r>
            <w:r w:rsidRPr="00AC3442">
              <w:rPr>
                <w:spacing w:val="40"/>
                <w:sz w:val="20"/>
                <w:szCs w:val="20"/>
              </w:rPr>
              <w:t xml:space="preserve"> </w:t>
            </w:r>
            <w:r w:rsidRPr="00AC3442">
              <w:rPr>
                <w:sz w:val="20"/>
                <w:szCs w:val="20"/>
              </w:rPr>
              <w:t>as a natural child/dependent?</w:t>
            </w:r>
          </w:p>
        </w:tc>
        <w:tc>
          <w:tcPr>
            <w:tcW w:w="992" w:type="dxa"/>
            <w:shd w:val="clear" w:color="auto" w:fill="ECF6F2"/>
          </w:tcPr>
          <w:p w14:paraId="2A20F0D5" w14:textId="41389EA3" w:rsidR="00B973BF" w:rsidRPr="00AC3442" w:rsidRDefault="00B973BF" w:rsidP="00B973BF">
            <w:pPr>
              <w:pStyle w:val="TableParagraph"/>
              <w:rPr>
                <w:sz w:val="20"/>
                <w:szCs w:val="20"/>
              </w:rPr>
            </w:pPr>
            <w:r w:rsidRPr="00AC3442">
              <w:rPr>
                <w:sz w:val="20"/>
                <w:szCs w:val="20"/>
              </w:rPr>
              <w:t>Scenario</w:t>
            </w:r>
          </w:p>
        </w:tc>
        <w:tc>
          <w:tcPr>
            <w:tcW w:w="2835" w:type="dxa"/>
            <w:shd w:val="clear" w:color="auto" w:fill="ECF6F2"/>
          </w:tcPr>
          <w:p w14:paraId="4CC3F49E" w14:textId="342A9F6B" w:rsidR="00B973BF" w:rsidRPr="00AC3442" w:rsidRDefault="00B973BF" w:rsidP="00B973BF">
            <w:pPr>
              <w:pStyle w:val="TableParagraph"/>
              <w:rPr>
                <w:sz w:val="20"/>
                <w:szCs w:val="20"/>
              </w:rPr>
            </w:pPr>
            <w:r w:rsidRPr="00AC3442">
              <w:rPr>
                <w:sz w:val="20"/>
                <w:szCs w:val="20"/>
              </w:rPr>
              <w:t>A CRO permanently transfer the</w:t>
            </w:r>
            <w:r w:rsidRPr="00AC3442">
              <w:rPr>
                <w:spacing w:val="40"/>
                <w:sz w:val="20"/>
                <w:szCs w:val="20"/>
              </w:rPr>
              <w:t xml:space="preserve"> </w:t>
            </w:r>
            <w:r w:rsidRPr="00AC3442">
              <w:rPr>
                <w:sz w:val="20"/>
                <w:szCs w:val="20"/>
              </w:rPr>
              <w:t>parentage to the cultural parents,</w:t>
            </w:r>
            <w:r w:rsidRPr="00AC3442">
              <w:rPr>
                <w:spacing w:val="40"/>
                <w:sz w:val="20"/>
                <w:szCs w:val="20"/>
              </w:rPr>
              <w:t xml:space="preserve"> </w:t>
            </w:r>
            <w:r w:rsidRPr="00AC3442">
              <w:rPr>
                <w:sz w:val="20"/>
                <w:szCs w:val="20"/>
              </w:rPr>
              <w:t>meaning</w:t>
            </w:r>
            <w:r w:rsidRPr="00AC3442">
              <w:rPr>
                <w:spacing w:val="-8"/>
                <w:sz w:val="20"/>
                <w:szCs w:val="20"/>
              </w:rPr>
              <w:t xml:space="preserve"> </w:t>
            </w:r>
            <w:r w:rsidRPr="00AC3442">
              <w:rPr>
                <w:sz w:val="20"/>
                <w:szCs w:val="20"/>
              </w:rPr>
              <w:t>the</w:t>
            </w:r>
            <w:r w:rsidRPr="00AC3442">
              <w:rPr>
                <w:spacing w:val="-8"/>
                <w:sz w:val="20"/>
                <w:szCs w:val="20"/>
              </w:rPr>
              <w:t xml:space="preserve"> </w:t>
            </w:r>
            <w:r w:rsidRPr="00AC3442">
              <w:rPr>
                <w:sz w:val="20"/>
                <w:szCs w:val="20"/>
              </w:rPr>
              <w:t>subject</w:t>
            </w:r>
            <w:r w:rsidRPr="00AC3442">
              <w:rPr>
                <w:spacing w:val="-8"/>
                <w:sz w:val="20"/>
                <w:szCs w:val="20"/>
              </w:rPr>
              <w:t xml:space="preserve"> </w:t>
            </w:r>
            <w:r w:rsidRPr="00AC3442">
              <w:rPr>
                <w:sz w:val="20"/>
                <w:szCs w:val="20"/>
              </w:rPr>
              <w:t>is</w:t>
            </w:r>
            <w:r w:rsidRPr="00AC3442">
              <w:rPr>
                <w:spacing w:val="-8"/>
                <w:sz w:val="20"/>
                <w:szCs w:val="20"/>
              </w:rPr>
              <w:t xml:space="preserve"> </w:t>
            </w:r>
            <w:r w:rsidRPr="00AC3442">
              <w:rPr>
                <w:sz w:val="20"/>
                <w:szCs w:val="20"/>
              </w:rPr>
              <w:t>recognised</w:t>
            </w:r>
            <w:r w:rsidRPr="00AC3442">
              <w:rPr>
                <w:spacing w:val="-8"/>
                <w:sz w:val="20"/>
                <w:szCs w:val="20"/>
              </w:rPr>
              <w:t xml:space="preserve"> </w:t>
            </w:r>
            <w:r w:rsidRPr="00AC3442">
              <w:rPr>
                <w:sz w:val="20"/>
                <w:szCs w:val="20"/>
              </w:rPr>
              <w:t>as</w:t>
            </w:r>
            <w:r w:rsidRPr="00AC3442">
              <w:rPr>
                <w:spacing w:val="40"/>
                <w:sz w:val="20"/>
                <w:szCs w:val="20"/>
              </w:rPr>
              <w:t xml:space="preserve"> </w:t>
            </w:r>
            <w:r w:rsidRPr="00AC3442">
              <w:rPr>
                <w:sz w:val="20"/>
                <w:szCs w:val="20"/>
              </w:rPr>
              <w:t>their child and has the same rights</w:t>
            </w:r>
            <w:r w:rsidRPr="00AC3442">
              <w:rPr>
                <w:spacing w:val="40"/>
                <w:sz w:val="20"/>
                <w:szCs w:val="20"/>
              </w:rPr>
              <w:t xml:space="preserve"> </w:t>
            </w:r>
            <w:r w:rsidRPr="00AC3442">
              <w:rPr>
                <w:sz w:val="20"/>
                <w:szCs w:val="20"/>
              </w:rPr>
              <w:t>as any other children of the cultural</w:t>
            </w:r>
            <w:r w:rsidRPr="00AC3442">
              <w:rPr>
                <w:spacing w:val="40"/>
                <w:sz w:val="20"/>
                <w:szCs w:val="20"/>
              </w:rPr>
              <w:t xml:space="preserve"> </w:t>
            </w:r>
            <w:r w:rsidRPr="00AC3442">
              <w:rPr>
                <w:spacing w:val="-2"/>
                <w:sz w:val="20"/>
                <w:szCs w:val="20"/>
              </w:rPr>
              <w:t>parents.</w:t>
            </w:r>
          </w:p>
        </w:tc>
        <w:tc>
          <w:tcPr>
            <w:tcW w:w="993" w:type="dxa"/>
            <w:shd w:val="clear" w:color="auto" w:fill="ECF6F2"/>
          </w:tcPr>
          <w:p w14:paraId="148C380E" w14:textId="62329B4B" w:rsidR="00B973BF" w:rsidRPr="00AC3442" w:rsidRDefault="00B973BF" w:rsidP="00B973BF">
            <w:pPr>
              <w:pStyle w:val="TableParagraph"/>
              <w:rPr>
                <w:sz w:val="20"/>
                <w:szCs w:val="20"/>
              </w:rPr>
            </w:pPr>
            <w:r w:rsidRPr="00AC3442">
              <w:rPr>
                <w:sz w:val="20"/>
                <w:szCs w:val="20"/>
              </w:rPr>
              <w:t>Resolved</w:t>
            </w:r>
          </w:p>
        </w:tc>
      </w:tr>
      <w:tr w:rsidR="00B973BF" w:rsidRPr="00AC3442" w14:paraId="2DE15712" w14:textId="77777777" w:rsidTr="00EE3C73">
        <w:trPr>
          <w:trHeight w:val="2813"/>
        </w:trPr>
        <w:tc>
          <w:tcPr>
            <w:tcW w:w="851" w:type="dxa"/>
            <w:shd w:val="clear" w:color="auto" w:fill="DCEFE7"/>
          </w:tcPr>
          <w:p w14:paraId="583B2817" w14:textId="59DC10B8" w:rsidR="00B973BF" w:rsidRPr="00AC3442" w:rsidRDefault="00B973BF" w:rsidP="00B973BF">
            <w:pPr>
              <w:pStyle w:val="TableParagraph"/>
              <w:rPr>
                <w:b/>
                <w:bCs/>
                <w:sz w:val="20"/>
                <w:szCs w:val="20"/>
              </w:rPr>
            </w:pPr>
            <w:r w:rsidRPr="00AC3442">
              <w:rPr>
                <w:b/>
                <w:bCs/>
                <w:sz w:val="20"/>
                <w:szCs w:val="20"/>
              </w:rPr>
              <w:lastRenderedPageBreak/>
              <w:t>72-</w:t>
            </w:r>
            <w:r w:rsidRPr="00AC3442">
              <w:rPr>
                <w:b/>
                <w:bCs/>
                <w:spacing w:val="-5"/>
                <w:sz w:val="20"/>
                <w:szCs w:val="20"/>
              </w:rPr>
              <w:t>79</w:t>
            </w:r>
          </w:p>
        </w:tc>
        <w:tc>
          <w:tcPr>
            <w:tcW w:w="1559" w:type="dxa"/>
            <w:shd w:val="clear" w:color="auto" w:fill="DCEFE7"/>
          </w:tcPr>
          <w:p w14:paraId="707DD17F" w14:textId="6A7A3E1B" w:rsidR="00B973BF" w:rsidRPr="00AC3442" w:rsidRDefault="00B973BF" w:rsidP="00B973BF">
            <w:pPr>
              <w:pStyle w:val="TableParagraph"/>
              <w:rPr>
                <w:b/>
                <w:bCs/>
                <w:sz w:val="20"/>
                <w:szCs w:val="20"/>
              </w:rPr>
            </w:pPr>
            <w:r w:rsidRPr="00AC3442">
              <w:rPr>
                <w:b/>
                <w:bCs/>
                <w:sz w:val="20"/>
                <w:szCs w:val="20"/>
              </w:rPr>
              <w:t>Discharge</w:t>
            </w:r>
            <w:r w:rsidRPr="00AC3442">
              <w:rPr>
                <w:b/>
                <w:bCs/>
                <w:spacing w:val="-1"/>
                <w:sz w:val="20"/>
                <w:szCs w:val="20"/>
              </w:rPr>
              <w:t xml:space="preserve"> </w:t>
            </w:r>
            <w:r w:rsidRPr="00AC3442">
              <w:rPr>
                <w:b/>
                <w:bCs/>
                <w:spacing w:val="-5"/>
                <w:sz w:val="20"/>
                <w:szCs w:val="20"/>
              </w:rPr>
              <w:t>CRO</w:t>
            </w:r>
          </w:p>
        </w:tc>
        <w:tc>
          <w:tcPr>
            <w:tcW w:w="2835" w:type="dxa"/>
            <w:shd w:val="clear" w:color="auto" w:fill="DCEFE7"/>
          </w:tcPr>
          <w:p w14:paraId="25DAD87E" w14:textId="6EAD74C9" w:rsidR="00B973BF" w:rsidRPr="00AC3442" w:rsidRDefault="00B973BF" w:rsidP="00B973BF">
            <w:pPr>
              <w:pStyle w:val="TableParagraph"/>
              <w:rPr>
                <w:sz w:val="20"/>
                <w:szCs w:val="20"/>
              </w:rPr>
            </w:pPr>
            <w:r w:rsidRPr="00AC3442">
              <w:rPr>
                <w:sz w:val="20"/>
                <w:szCs w:val="20"/>
              </w:rPr>
              <w:t xml:space="preserve">ss.72-79 (Act) A 'relevant person' = a birth or cultural parent of a child the subject of an order; an adult subject of an order can </w:t>
            </w:r>
            <w:proofErr w:type="gramStart"/>
            <w:r w:rsidRPr="00AC3442">
              <w:rPr>
                <w:sz w:val="20"/>
                <w:szCs w:val="20"/>
              </w:rPr>
              <w:t>apply</w:t>
            </w:r>
            <w:proofErr w:type="gramEnd"/>
            <w:r w:rsidRPr="00AC3442">
              <w:rPr>
                <w:sz w:val="20"/>
                <w:szCs w:val="20"/>
              </w:rPr>
              <w:t xml:space="preserve"> to the Court to discharge the order if: s.73 (Act) grounds for discharging - false statement, fraud or undue influence, not full, free and informed consent, other improper making of the order; or other exceptional circumstances. S.74(3)(b) requires an applicant for a discharge order to give a copy of their application to the Commissioner (as well as other parties - s.74(3)(a), and if a discharge order is made, S.79 requires the applicant to give a copy of the order to the Commissioner and the Registrar of Births, Deaths and Marriages. So, presumably the Commissioner will ensure the database records the discharge order against the application. Is there any further action the Commissioner should take?</w:t>
            </w:r>
          </w:p>
        </w:tc>
        <w:tc>
          <w:tcPr>
            <w:tcW w:w="992" w:type="dxa"/>
            <w:shd w:val="clear" w:color="auto" w:fill="DCEFE7"/>
          </w:tcPr>
          <w:p w14:paraId="57B02E37" w14:textId="0F664134" w:rsidR="00B973BF" w:rsidRPr="00AC3442" w:rsidRDefault="00B973BF" w:rsidP="00B973BF">
            <w:pPr>
              <w:pStyle w:val="TableParagraph"/>
              <w:rPr>
                <w:sz w:val="20"/>
                <w:szCs w:val="20"/>
              </w:rPr>
            </w:pPr>
            <w:r w:rsidRPr="00AC3442">
              <w:rPr>
                <w:sz w:val="20"/>
                <w:szCs w:val="20"/>
              </w:rPr>
              <w:t>Process</w:t>
            </w:r>
          </w:p>
        </w:tc>
        <w:tc>
          <w:tcPr>
            <w:tcW w:w="2835" w:type="dxa"/>
            <w:shd w:val="clear" w:color="auto" w:fill="DCEFE7"/>
          </w:tcPr>
          <w:p w14:paraId="1CE9E905" w14:textId="60E016DE" w:rsidR="00B973BF" w:rsidRPr="00AC3442" w:rsidRDefault="00B973BF" w:rsidP="00B973BF">
            <w:pPr>
              <w:pStyle w:val="TableParagraph"/>
              <w:rPr>
                <w:sz w:val="20"/>
                <w:szCs w:val="20"/>
              </w:rPr>
            </w:pPr>
            <w:r w:rsidRPr="00AC3442">
              <w:rPr>
                <w:sz w:val="20"/>
                <w:szCs w:val="20"/>
              </w:rPr>
              <w:t>Following</w:t>
            </w:r>
            <w:r w:rsidRPr="00AC3442">
              <w:rPr>
                <w:spacing w:val="-8"/>
                <w:sz w:val="20"/>
                <w:szCs w:val="20"/>
              </w:rPr>
              <w:t xml:space="preserve"> </w:t>
            </w:r>
            <w:r w:rsidRPr="00AC3442">
              <w:rPr>
                <w:sz w:val="20"/>
                <w:szCs w:val="20"/>
              </w:rPr>
              <w:t>the</w:t>
            </w:r>
            <w:r w:rsidRPr="00AC3442">
              <w:rPr>
                <w:spacing w:val="-8"/>
                <w:sz w:val="20"/>
                <w:szCs w:val="20"/>
              </w:rPr>
              <w:t xml:space="preserve"> </w:t>
            </w:r>
            <w:r w:rsidRPr="00AC3442">
              <w:rPr>
                <w:sz w:val="20"/>
                <w:szCs w:val="20"/>
              </w:rPr>
              <w:t>receipt</w:t>
            </w:r>
            <w:r w:rsidRPr="00AC3442">
              <w:rPr>
                <w:spacing w:val="-8"/>
                <w:sz w:val="20"/>
                <w:szCs w:val="20"/>
              </w:rPr>
              <w:t xml:space="preserve"> </w:t>
            </w:r>
            <w:r w:rsidRPr="00AC3442">
              <w:rPr>
                <w:sz w:val="20"/>
                <w:szCs w:val="20"/>
              </w:rPr>
              <w:t>of</w:t>
            </w:r>
            <w:r w:rsidRPr="00AC3442">
              <w:rPr>
                <w:spacing w:val="-8"/>
                <w:sz w:val="20"/>
                <w:szCs w:val="20"/>
              </w:rPr>
              <w:t xml:space="preserve"> </w:t>
            </w:r>
            <w:r w:rsidRPr="00AC3442">
              <w:rPr>
                <w:sz w:val="20"/>
                <w:szCs w:val="20"/>
              </w:rPr>
              <w:t>a</w:t>
            </w:r>
            <w:r w:rsidRPr="00AC3442">
              <w:rPr>
                <w:spacing w:val="-8"/>
                <w:sz w:val="20"/>
                <w:szCs w:val="20"/>
              </w:rPr>
              <w:t xml:space="preserve"> </w:t>
            </w:r>
            <w:r w:rsidRPr="00AC3442">
              <w:rPr>
                <w:sz w:val="20"/>
                <w:szCs w:val="20"/>
              </w:rPr>
              <w:t>discharge</w:t>
            </w:r>
            <w:r w:rsidRPr="00AC3442">
              <w:rPr>
                <w:spacing w:val="-8"/>
                <w:sz w:val="20"/>
                <w:szCs w:val="20"/>
              </w:rPr>
              <w:t xml:space="preserve"> </w:t>
            </w:r>
            <w:r w:rsidRPr="00AC3442">
              <w:rPr>
                <w:sz w:val="20"/>
                <w:szCs w:val="20"/>
              </w:rPr>
              <w:t>of</w:t>
            </w:r>
            <w:r w:rsidRPr="00AC3442">
              <w:rPr>
                <w:spacing w:val="40"/>
                <w:sz w:val="20"/>
                <w:szCs w:val="20"/>
              </w:rPr>
              <w:t xml:space="preserve"> </w:t>
            </w:r>
            <w:r w:rsidRPr="00AC3442">
              <w:rPr>
                <w:sz w:val="20"/>
                <w:szCs w:val="20"/>
              </w:rPr>
              <w:t>a</w:t>
            </w:r>
            <w:r w:rsidRPr="00AC3442">
              <w:rPr>
                <w:spacing w:val="-8"/>
                <w:sz w:val="20"/>
                <w:szCs w:val="20"/>
              </w:rPr>
              <w:t xml:space="preserve"> </w:t>
            </w:r>
            <w:r w:rsidRPr="00AC3442">
              <w:rPr>
                <w:sz w:val="20"/>
                <w:szCs w:val="20"/>
              </w:rPr>
              <w:t>CRO,</w:t>
            </w:r>
            <w:r w:rsidRPr="00AC3442">
              <w:rPr>
                <w:spacing w:val="-8"/>
                <w:sz w:val="20"/>
                <w:szCs w:val="20"/>
              </w:rPr>
              <w:t xml:space="preserve"> </w:t>
            </w:r>
            <w:r w:rsidRPr="00AC3442">
              <w:rPr>
                <w:sz w:val="20"/>
                <w:szCs w:val="20"/>
              </w:rPr>
              <w:t>the</w:t>
            </w:r>
            <w:r w:rsidRPr="00AC3442">
              <w:rPr>
                <w:spacing w:val="-8"/>
                <w:sz w:val="20"/>
                <w:szCs w:val="20"/>
              </w:rPr>
              <w:t xml:space="preserve"> </w:t>
            </w:r>
            <w:r w:rsidRPr="00AC3442">
              <w:rPr>
                <w:sz w:val="20"/>
                <w:szCs w:val="20"/>
              </w:rPr>
              <w:t>Office</w:t>
            </w:r>
            <w:r w:rsidRPr="00AC3442">
              <w:rPr>
                <w:spacing w:val="-8"/>
                <w:sz w:val="20"/>
                <w:szCs w:val="20"/>
              </w:rPr>
              <w:t xml:space="preserve"> </w:t>
            </w:r>
            <w:r w:rsidRPr="00AC3442">
              <w:rPr>
                <w:sz w:val="20"/>
                <w:szCs w:val="20"/>
              </w:rPr>
              <w:t>of</w:t>
            </w:r>
            <w:r w:rsidRPr="00AC3442">
              <w:rPr>
                <w:spacing w:val="-8"/>
                <w:sz w:val="20"/>
                <w:szCs w:val="20"/>
              </w:rPr>
              <w:t xml:space="preserve"> </w:t>
            </w:r>
            <w:r w:rsidRPr="00AC3442">
              <w:rPr>
                <w:sz w:val="20"/>
                <w:szCs w:val="20"/>
              </w:rPr>
              <w:t>the</w:t>
            </w:r>
            <w:r w:rsidRPr="00AC3442">
              <w:rPr>
                <w:spacing w:val="-8"/>
                <w:sz w:val="20"/>
                <w:szCs w:val="20"/>
              </w:rPr>
              <w:t xml:space="preserve"> </w:t>
            </w:r>
            <w:r w:rsidRPr="00AC3442">
              <w:rPr>
                <w:sz w:val="20"/>
                <w:szCs w:val="20"/>
              </w:rPr>
              <w:t>Commissioner</w:t>
            </w:r>
            <w:r w:rsidRPr="00AC3442">
              <w:rPr>
                <w:spacing w:val="40"/>
                <w:sz w:val="20"/>
                <w:szCs w:val="20"/>
              </w:rPr>
              <w:t xml:space="preserve"> </w:t>
            </w:r>
            <w:r w:rsidRPr="00AC3442">
              <w:rPr>
                <w:sz w:val="20"/>
                <w:szCs w:val="20"/>
              </w:rPr>
              <w:t>will upload in and update the Meriba</w:t>
            </w:r>
            <w:r w:rsidRPr="00AC3442">
              <w:rPr>
                <w:spacing w:val="40"/>
                <w:sz w:val="20"/>
                <w:szCs w:val="20"/>
              </w:rPr>
              <w:t xml:space="preserve"> </w:t>
            </w:r>
            <w:r w:rsidRPr="00AC3442">
              <w:rPr>
                <w:sz w:val="20"/>
                <w:szCs w:val="20"/>
              </w:rPr>
              <w:t>Omasker Information Management</w:t>
            </w:r>
            <w:r w:rsidRPr="00AC3442">
              <w:rPr>
                <w:spacing w:val="40"/>
                <w:sz w:val="20"/>
                <w:szCs w:val="20"/>
              </w:rPr>
              <w:t xml:space="preserve"> </w:t>
            </w:r>
            <w:r w:rsidRPr="00AC3442">
              <w:rPr>
                <w:sz w:val="20"/>
                <w:szCs w:val="20"/>
              </w:rPr>
              <w:t>System</w:t>
            </w:r>
            <w:r w:rsidRPr="00AC3442">
              <w:rPr>
                <w:spacing w:val="-5"/>
                <w:sz w:val="20"/>
                <w:szCs w:val="20"/>
              </w:rPr>
              <w:t xml:space="preserve"> </w:t>
            </w:r>
            <w:r w:rsidRPr="00AC3442">
              <w:rPr>
                <w:sz w:val="20"/>
                <w:szCs w:val="20"/>
              </w:rPr>
              <w:t>accordingly.</w:t>
            </w:r>
          </w:p>
        </w:tc>
        <w:tc>
          <w:tcPr>
            <w:tcW w:w="993" w:type="dxa"/>
            <w:shd w:val="clear" w:color="auto" w:fill="DCEFE7"/>
          </w:tcPr>
          <w:p w14:paraId="549D3404" w14:textId="0FDA3E95" w:rsidR="00B973BF" w:rsidRPr="00AC3442" w:rsidRDefault="00B973BF" w:rsidP="00B973BF">
            <w:pPr>
              <w:pStyle w:val="TableParagraph"/>
              <w:rPr>
                <w:sz w:val="20"/>
                <w:szCs w:val="20"/>
              </w:rPr>
            </w:pPr>
            <w:r w:rsidRPr="00AC3442">
              <w:rPr>
                <w:sz w:val="20"/>
                <w:szCs w:val="20"/>
              </w:rPr>
              <w:t>Resolved</w:t>
            </w:r>
          </w:p>
        </w:tc>
      </w:tr>
      <w:tr w:rsidR="00B973BF" w:rsidRPr="00AC3442" w14:paraId="6C7C1AB9" w14:textId="77777777" w:rsidTr="00EE3C73">
        <w:trPr>
          <w:trHeight w:val="2813"/>
        </w:trPr>
        <w:tc>
          <w:tcPr>
            <w:tcW w:w="851" w:type="dxa"/>
            <w:shd w:val="clear" w:color="auto" w:fill="ECF6F2"/>
          </w:tcPr>
          <w:p w14:paraId="4AC3E904" w14:textId="5030193D" w:rsidR="00B973BF" w:rsidRPr="00AC3442" w:rsidRDefault="00B973BF" w:rsidP="00B973BF">
            <w:pPr>
              <w:pStyle w:val="TableParagraph"/>
              <w:rPr>
                <w:b/>
                <w:bCs/>
                <w:sz w:val="20"/>
                <w:szCs w:val="20"/>
              </w:rPr>
            </w:pPr>
            <w:r w:rsidRPr="00AC3442">
              <w:rPr>
                <w:b/>
                <w:bCs/>
                <w:sz w:val="20"/>
                <w:szCs w:val="20"/>
              </w:rPr>
              <w:t>92-</w:t>
            </w:r>
            <w:r w:rsidRPr="00AC3442">
              <w:rPr>
                <w:b/>
                <w:bCs/>
                <w:spacing w:val="-5"/>
                <w:sz w:val="20"/>
                <w:szCs w:val="20"/>
              </w:rPr>
              <w:t>96</w:t>
            </w:r>
          </w:p>
        </w:tc>
        <w:tc>
          <w:tcPr>
            <w:tcW w:w="1559" w:type="dxa"/>
            <w:shd w:val="clear" w:color="auto" w:fill="ECF6F2"/>
          </w:tcPr>
          <w:p w14:paraId="58CF1A77" w14:textId="604517F1" w:rsidR="00B973BF" w:rsidRPr="00AC3442" w:rsidRDefault="00B973BF" w:rsidP="00B973BF">
            <w:pPr>
              <w:pStyle w:val="TableParagraph"/>
              <w:rPr>
                <w:b/>
                <w:bCs/>
                <w:sz w:val="20"/>
                <w:szCs w:val="20"/>
              </w:rPr>
            </w:pPr>
            <w:r w:rsidRPr="00AC3442">
              <w:rPr>
                <w:b/>
                <w:bCs/>
                <w:sz w:val="20"/>
                <w:szCs w:val="20"/>
              </w:rPr>
              <w:t>Appeals</w:t>
            </w:r>
          </w:p>
        </w:tc>
        <w:tc>
          <w:tcPr>
            <w:tcW w:w="2835" w:type="dxa"/>
            <w:shd w:val="clear" w:color="auto" w:fill="ECF6F2"/>
          </w:tcPr>
          <w:p w14:paraId="55B47023" w14:textId="77777777" w:rsidR="00B973BF" w:rsidRPr="00AC3442" w:rsidRDefault="00B973BF" w:rsidP="00B973BF">
            <w:pPr>
              <w:pStyle w:val="TableParagraph"/>
              <w:rPr>
                <w:sz w:val="20"/>
                <w:szCs w:val="20"/>
              </w:rPr>
            </w:pPr>
            <w:r w:rsidRPr="00AC3442">
              <w:rPr>
                <w:sz w:val="20"/>
                <w:szCs w:val="20"/>
              </w:rPr>
              <w:t>Under SS. 92-93 a party who applied</w:t>
            </w:r>
            <w:r w:rsidRPr="00AC3442">
              <w:rPr>
                <w:spacing w:val="40"/>
                <w:sz w:val="20"/>
                <w:szCs w:val="20"/>
              </w:rPr>
              <w:t xml:space="preserve"> </w:t>
            </w:r>
            <w:r w:rsidRPr="00AC3442">
              <w:rPr>
                <w:sz w:val="20"/>
                <w:szCs w:val="20"/>
              </w:rPr>
              <w:t>for a dispensation order that was not</w:t>
            </w:r>
            <w:r w:rsidRPr="00AC3442">
              <w:rPr>
                <w:spacing w:val="40"/>
                <w:sz w:val="20"/>
                <w:szCs w:val="20"/>
              </w:rPr>
              <w:t xml:space="preserve"> </w:t>
            </w:r>
            <w:r w:rsidRPr="00AC3442">
              <w:rPr>
                <w:sz w:val="20"/>
                <w:szCs w:val="20"/>
              </w:rPr>
              <w:t>made; or a party whose consent was</w:t>
            </w:r>
            <w:r w:rsidRPr="00AC3442">
              <w:rPr>
                <w:spacing w:val="40"/>
                <w:sz w:val="20"/>
                <w:szCs w:val="20"/>
              </w:rPr>
              <w:t xml:space="preserve"> </w:t>
            </w:r>
            <w:r w:rsidRPr="00AC3442">
              <w:rPr>
                <w:sz w:val="20"/>
                <w:szCs w:val="20"/>
              </w:rPr>
              <w:t>dispensed with; or an applicant for a</w:t>
            </w:r>
            <w:r w:rsidRPr="00AC3442">
              <w:rPr>
                <w:spacing w:val="40"/>
                <w:sz w:val="20"/>
                <w:szCs w:val="20"/>
              </w:rPr>
              <w:t xml:space="preserve"> </w:t>
            </w:r>
            <w:r w:rsidRPr="00AC3442">
              <w:rPr>
                <w:sz w:val="20"/>
                <w:szCs w:val="20"/>
              </w:rPr>
              <w:t>discharge order which was not made</w:t>
            </w:r>
            <w:r w:rsidRPr="00AC3442">
              <w:rPr>
                <w:spacing w:val="40"/>
                <w:sz w:val="20"/>
                <w:szCs w:val="20"/>
              </w:rPr>
              <w:t xml:space="preserve"> </w:t>
            </w:r>
            <w:r w:rsidRPr="00AC3442">
              <w:rPr>
                <w:sz w:val="20"/>
                <w:szCs w:val="20"/>
              </w:rPr>
              <w:t>can</w:t>
            </w:r>
            <w:r w:rsidRPr="00AC3442">
              <w:rPr>
                <w:spacing w:val="-3"/>
                <w:sz w:val="20"/>
                <w:szCs w:val="20"/>
              </w:rPr>
              <w:t xml:space="preserve"> </w:t>
            </w:r>
            <w:r w:rsidRPr="00AC3442">
              <w:rPr>
                <w:sz w:val="20"/>
                <w:szCs w:val="20"/>
              </w:rPr>
              <w:t>appeal a</w:t>
            </w:r>
            <w:r w:rsidRPr="00AC3442">
              <w:rPr>
                <w:spacing w:val="-1"/>
                <w:sz w:val="20"/>
                <w:szCs w:val="20"/>
              </w:rPr>
              <w:t xml:space="preserve"> </w:t>
            </w:r>
            <w:r w:rsidRPr="00AC3442">
              <w:rPr>
                <w:sz w:val="20"/>
                <w:szCs w:val="20"/>
              </w:rPr>
              <w:t>decision and</w:t>
            </w:r>
            <w:r w:rsidRPr="00AC3442">
              <w:rPr>
                <w:spacing w:val="-1"/>
                <w:sz w:val="20"/>
                <w:szCs w:val="20"/>
              </w:rPr>
              <w:t xml:space="preserve"> </w:t>
            </w:r>
            <w:r w:rsidRPr="00AC3442">
              <w:rPr>
                <w:sz w:val="20"/>
                <w:szCs w:val="20"/>
              </w:rPr>
              <w:t xml:space="preserve">must serve </w:t>
            </w:r>
            <w:r w:rsidRPr="00AC3442">
              <w:rPr>
                <w:spacing w:val="-10"/>
                <w:sz w:val="20"/>
                <w:szCs w:val="20"/>
              </w:rPr>
              <w:t xml:space="preserve">a </w:t>
            </w:r>
            <w:r w:rsidRPr="00AC3442">
              <w:rPr>
                <w:sz w:val="20"/>
                <w:szCs w:val="20"/>
              </w:rPr>
              <w:t>copy of their appeal to all other persons</w:t>
            </w:r>
            <w:r w:rsidRPr="00AC3442">
              <w:rPr>
                <w:spacing w:val="40"/>
                <w:sz w:val="20"/>
                <w:szCs w:val="20"/>
              </w:rPr>
              <w:t xml:space="preserve"> </w:t>
            </w:r>
            <w:r w:rsidRPr="00AC3442">
              <w:rPr>
                <w:sz w:val="20"/>
                <w:szCs w:val="20"/>
              </w:rPr>
              <w:t>entitled</w:t>
            </w:r>
            <w:r w:rsidRPr="00AC3442">
              <w:rPr>
                <w:spacing w:val="-5"/>
                <w:sz w:val="20"/>
                <w:szCs w:val="20"/>
              </w:rPr>
              <w:t xml:space="preserve"> </w:t>
            </w:r>
            <w:r w:rsidRPr="00AC3442">
              <w:rPr>
                <w:sz w:val="20"/>
                <w:szCs w:val="20"/>
              </w:rPr>
              <w:t>to</w:t>
            </w:r>
            <w:r w:rsidRPr="00AC3442">
              <w:rPr>
                <w:spacing w:val="-5"/>
                <w:sz w:val="20"/>
                <w:szCs w:val="20"/>
              </w:rPr>
              <w:t xml:space="preserve"> </w:t>
            </w:r>
            <w:r w:rsidRPr="00AC3442">
              <w:rPr>
                <w:sz w:val="20"/>
                <w:szCs w:val="20"/>
              </w:rPr>
              <w:t>appeal</w:t>
            </w:r>
            <w:r w:rsidRPr="00AC3442">
              <w:rPr>
                <w:spacing w:val="-5"/>
                <w:sz w:val="20"/>
                <w:szCs w:val="20"/>
              </w:rPr>
              <w:t xml:space="preserve"> </w:t>
            </w:r>
            <w:r w:rsidRPr="00AC3442">
              <w:rPr>
                <w:sz w:val="20"/>
                <w:szCs w:val="20"/>
              </w:rPr>
              <w:t>the</w:t>
            </w:r>
            <w:r w:rsidRPr="00AC3442">
              <w:rPr>
                <w:spacing w:val="-5"/>
                <w:sz w:val="20"/>
                <w:szCs w:val="20"/>
              </w:rPr>
              <w:t xml:space="preserve"> </w:t>
            </w:r>
            <w:r w:rsidRPr="00AC3442">
              <w:rPr>
                <w:sz w:val="20"/>
                <w:szCs w:val="20"/>
              </w:rPr>
              <w:t>decision</w:t>
            </w:r>
            <w:r w:rsidRPr="00AC3442">
              <w:rPr>
                <w:spacing w:val="25"/>
                <w:sz w:val="20"/>
                <w:szCs w:val="20"/>
              </w:rPr>
              <w:t xml:space="preserve"> </w:t>
            </w:r>
            <w:r w:rsidRPr="00AC3442">
              <w:rPr>
                <w:sz w:val="20"/>
                <w:szCs w:val="20"/>
              </w:rPr>
              <w:t>(NB</w:t>
            </w:r>
            <w:r w:rsidRPr="00AC3442">
              <w:rPr>
                <w:spacing w:val="25"/>
                <w:sz w:val="20"/>
                <w:szCs w:val="20"/>
              </w:rPr>
              <w:t xml:space="preserve"> </w:t>
            </w:r>
            <w:r w:rsidRPr="00AC3442">
              <w:rPr>
                <w:sz w:val="20"/>
                <w:szCs w:val="20"/>
              </w:rPr>
              <w:t>there</w:t>
            </w:r>
            <w:r w:rsidRPr="00AC3442">
              <w:rPr>
                <w:spacing w:val="40"/>
                <w:sz w:val="20"/>
                <w:szCs w:val="20"/>
              </w:rPr>
              <w:t xml:space="preserve"> </w:t>
            </w:r>
            <w:r w:rsidRPr="00AC3442">
              <w:rPr>
                <w:sz w:val="20"/>
                <w:szCs w:val="20"/>
              </w:rPr>
              <w:t>is no provision within the Act for the</w:t>
            </w:r>
            <w:r w:rsidRPr="00AC3442">
              <w:rPr>
                <w:spacing w:val="40"/>
                <w:sz w:val="20"/>
                <w:szCs w:val="20"/>
              </w:rPr>
              <w:t xml:space="preserve"> </w:t>
            </w:r>
            <w:r w:rsidRPr="00AC3442">
              <w:rPr>
                <w:sz w:val="20"/>
                <w:szCs w:val="20"/>
              </w:rPr>
              <w:t>Commissioner to be notified of an appeal</w:t>
            </w:r>
            <w:r w:rsidRPr="00AC3442">
              <w:rPr>
                <w:spacing w:val="40"/>
                <w:sz w:val="20"/>
                <w:szCs w:val="20"/>
              </w:rPr>
              <w:t xml:space="preserve"> </w:t>
            </w:r>
            <w:r w:rsidRPr="00AC3442">
              <w:rPr>
                <w:sz w:val="20"/>
                <w:szCs w:val="20"/>
              </w:rPr>
              <w:t>application or an appeal decision).</w:t>
            </w:r>
          </w:p>
          <w:p w14:paraId="1C37232C" w14:textId="310B47FC" w:rsidR="00B973BF" w:rsidRPr="00AC3442" w:rsidRDefault="00B973BF" w:rsidP="00B973BF">
            <w:pPr>
              <w:pStyle w:val="TableParagraph"/>
              <w:rPr>
                <w:sz w:val="20"/>
                <w:szCs w:val="20"/>
              </w:rPr>
            </w:pPr>
            <w:r w:rsidRPr="00AC3442">
              <w:rPr>
                <w:sz w:val="20"/>
                <w:szCs w:val="20"/>
              </w:rPr>
              <w:t>How will the Commissioner be notified</w:t>
            </w:r>
            <w:r w:rsidRPr="00AC3442">
              <w:rPr>
                <w:spacing w:val="40"/>
                <w:sz w:val="20"/>
                <w:szCs w:val="20"/>
              </w:rPr>
              <w:t xml:space="preserve"> </w:t>
            </w:r>
            <w:r w:rsidRPr="00AC3442">
              <w:rPr>
                <w:sz w:val="20"/>
                <w:szCs w:val="20"/>
              </w:rPr>
              <w:t>that an appeal is lodged? There is no</w:t>
            </w:r>
            <w:r w:rsidRPr="00AC3442">
              <w:rPr>
                <w:spacing w:val="40"/>
                <w:sz w:val="20"/>
                <w:szCs w:val="20"/>
              </w:rPr>
              <w:t xml:space="preserve"> </w:t>
            </w:r>
            <w:r w:rsidRPr="00AC3442">
              <w:rPr>
                <w:sz w:val="20"/>
                <w:szCs w:val="20"/>
              </w:rPr>
              <w:t xml:space="preserve">mechanism in the Act to </w:t>
            </w:r>
            <w:r w:rsidRPr="00AC3442">
              <w:rPr>
                <w:sz w:val="20"/>
                <w:szCs w:val="20"/>
              </w:rPr>
              <w:lastRenderedPageBreak/>
              <w:t>provide for the</w:t>
            </w:r>
            <w:r w:rsidRPr="00AC3442">
              <w:rPr>
                <w:spacing w:val="40"/>
                <w:sz w:val="20"/>
                <w:szCs w:val="20"/>
              </w:rPr>
              <w:t xml:space="preserve"> </w:t>
            </w:r>
            <w:r w:rsidRPr="00AC3442">
              <w:rPr>
                <w:sz w:val="20"/>
                <w:szCs w:val="20"/>
              </w:rPr>
              <w:t>Commissioner to receive notice of an</w:t>
            </w:r>
            <w:r w:rsidRPr="00AC3442">
              <w:rPr>
                <w:spacing w:val="40"/>
                <w:sz w:val="20"/>
                <w:szCs w:val="20"/>
              </w:rPr>
              <w:t xml:space="preserve"> </w:t>
            </w:r>
            <w:r w:rsidRPr="00AC3442">
              <w:rPr>
                <w:sz w:val="20"/>
                <w:szCs w:val="20"/>
              </w:rPr>
              <w:t>application</w:t>
            </w:r>
            <w:r w:rsidRPr="00AC3442">
              <w:rPr>
                <w:spacing w:val="-2"/>
                <w:sz w:val="20"/>
                <w:szCs w:val="20"/>
              </w:rPr>
              <w:t xml:space="preserve"> </w:t>
            </w:r>
            <w:r w:rsidRPr="00AC3442">
              <w:rPr>
                <w:sz w:val="20"/>
                <w:szCs w:val="20"/>
              </w:rPr>
              <w:t>for</w:t>
            </w:r>
            <w:r w:rsidRPr="00AC3442">
              <w:rPr>
                <w:spacing w:val="-2"/>
                <w:sz w:val="20"/>
                <w:szCs w:val="20"/>
              </w:rPr>
              <w:t xml:space="preserve"> </w:t>
            </w:r>
            <w:r w:rsidRPr="00AC3442">
              <w:rPr>
                <w:sz w:val="20"/>
                <w:szCs w:val="20"/>
              </w:rPr>
              <w:t>an</w:t>
            </w:r>
            <w:r w:rsidRPr="00AC3442">
              <w:rPr>
                <w:spacing w:val="-2"/>
                <w:sz w:val="20"/>
                <w:szCs w:val="20"/>
              </w:rPr>
              <w:t xml:space="preserve"> </w:t>
            </w:r>
            <w:r w:rsidRPr="00AC3442">
              <w:rPr>
                <w:sz w:val="20"/>
                <w:szCs w:val="20"/>
              </w:rPr>
              <w:t>appeal.</w:t>
            </w:r>
            <w:r w:rsidRPr="00AC3442">
              <w:rPr>
                <w:spacing w:val="-2"/>
                <w:sz w:val="20"/>
                <w:szCs w:val="20"/>
              </w:rPr>
              <w:t xml:space="preserve"> </w:t>
            </w:r>
            <w:r w:rsidRPr="00AC3442">
              <w:rPr>
                <w:sz w:val="20"/>
                <w:szCs w:val="20"/>
              </w:rPr>
              <w:t>There</w:t>
            </w:r>
            <w:r w:rsidRPr="00AC3442">
              <w:rPr>
                <w:spacing w:val="-2"/>
                <w:sz w:val="20"/>
                <w:szCs w:val="20"/>
              </w:rPr>
              <w:t xml:space="preserve"> </w:t>
            </w:r>
            <w:r w:rsidRPr="00AC3442">
              <w:rPr>
                <w:sz w:val="20"/>
                <w:szCs w:val="20"/>
              </w:rPr>
              <w:t>is</w:t>
            </w:r>
            <w:r w:rsidRPr="00AC3442">
              <w:rPr>
                <w:spacing w:val="-2"/>
                <w:sz w:val="20"/>
                <w:szCs w:val="20"/>
              </w:rPr>
              <w:t xml:space="preserve"> </w:t>
            </w:r>
            <w:r w:rsidRPr="00AC3442">
              <w:rPr>
                <w:sz w:val="20"/>
                <w:szCs w:val="20"/>
              </w:rPr>
              <w:t>a</w:t>
            </w:r>
            <w:r w:rsidRPr="00AC3442">
              <w:rPr>
                <w:spacing w:val="-2"/>
                <w:sz w:val="20"/>
                <w:szCs w:val="20"/>
              </w:rPr>
              <w:t xml:space="preserve"> </w:t>
            </w:r>
            <w:r w:rsidRPr="00AC3442">
              <w:rPr>
                <w:sz w:val="20"/>
                <w:szCs w:val="20"/>
              </w:rPr>
              <w:t>need</w:t>
            </w:r>
            <w:r w:rsidRPr="00AC3442">
              <w:rPr>
                <w:spacing w:val="40"/>
                <w:sz w:val="20"/>
                <w:szCs w:val="20"/>
              </w:rPr>
              <w:t xml:space="preserve"> </w:t>
            </w:r>
            <w:r w:rsidRPr="00AC3442">
              <w:rPr>
                <w:sz w:val="20"/>
                <w:szCs w:val="20"/>
              </w:rPr>
              <w:t>for a trigger for the Commissioner to</w:t>
            </w:r>
            <w:r w:rsidRPr="00AC3442">
              <w:rPr>
                <w:spacing w:val="40"/>
                <w:sz w:val="20"/>
                <w:szCs w:val="20"/>
              </w:rPr>
              <w:t xml:space="preserve"> </w:t>
            </w:r>
            <w:r w:rsidRPr="00AC3442">
              <w:rPr>
                <w:sz w:val="20"/>
                <w:szCs w:val="20"/>
              </w:rPr>
              <w:t>ensure appropriate action if: a. an appeal</w:t>
            </w:r>
            <w:r w:rsidRPr="00AC3442">
              <w:rPr>
                <w:spacing w:val="40"/>
                <w:sz w:val="20"/>
                <w:szCs w:val="20"/>
              </w:rPr>
              <w:t xml:space="preserve"> </w:t>
            </w:r>
            <w:r w:rsidRPr="00AC3442">
              <w:rPr>
                <w:sz w:val="20"/>
                <w:szCs w:val="20"/>
              </w:rPr>
              <w:t>against a dispensation order (or no</w:t>
            </w:r>
            <w:r w:rsidRPr="00AC3442">
              <w:rPr>
                <w:spacing w:val="40"/>
                <w:sz w:val="20"/>
                <w:szCs w:val="20"/>
              </w:rPr>
              <w:t xml:space="preserve"> </w:t>
            </w:r>
            <w:r w:rsidRPr="00AC3442">
              <w:rPr>
                <w:sz w:val="20"/>
                <w:szCs w:val="20"/>
              </w:rPr>
              <w:t>dispensation granted) is lodged and the</w:t>
            </w:r>
            <w:r w:rsidRPr="00AC3442">
              <w:rPr>
                <w:spacing w:val="40"/>
                <w:sz w:val="20"/>
                <w:szCs w:val="20"/>
              </w:rPr>
              <w:t xml:space="preserve"> </w:t>
            </w:r>
            <w:r w:rsidRPr="00AC3442">
              <w:rPr>
                <w:sz w:val="20"/>
                <w:szCs w:val="20"/>
              </w:rPr>
              <w:t>appeal</w:t>
            </w:r>
            <w:r w:rsidRPr="00AC3442">
              <w:rPr>
                <w:spacing w:val="-1"/>
                <w:sz w:val="20"/>
                <w:szCs w:val="20"/>
              </w:rPr>
              <w:t xml:space="preserve"> </w:t>
            </w:r>
            <w:r w:rsidRPr="00AC3442">
              <w:rPr>
                <w:sz w:val="20"/>
                <w:szCs w:val="20"/>
              </w:rPr>
              <w:t>is</w:t>
            </w:r>
            <w:r w:rsidRPr="00AC3442">
              <w:rPr>
                <w:spacing w:val="-1"/>
                <w:sz w:val="20"/>
                <w:szCs w:val="20"/>
              </w:rPr>
              <w:t xml:space="preserve"> </w:t>
            </w:r>
            <w:r w:rsidRPr="00AC3442">
              <w:rPr>
                <w:sz w:val="20"/>
                <w:szCs w:val="20"/>
              </w:rPr>
              <w:t>heard</w:t>
            </w:r>
            <w:r w:rsidRPr="00AC3442">
              <w:rPr>
                <w:spacing w:val="-1"/>
                <w:sz w:val="20"/>
                <w:szCs w:val="20"/>
              </w:rPr>
              <w:t xml:space="preserve"> </w:t>
            </w:r>
            <w:r w:rsidRPr="00AC3442">
              <w:rPr>
                <w:sz w:val="20"/>
                <w:szCs w:val="20"/>
              </w:rPr>
              <w:t>and</w:t>
            </w:r>
            <w:r w:rsidRPr="00AC3442">
              <w:rPr>
                <w:spacing w:val="-1"/>
                <w:sz w:val="20"/>
                <w:szCs w:val="20"/>
              </w:rPr>
              <w:t xml:space="preserve"> </w:t>
            </w:r>
            <w:r w:rsidRPr="00AC3442">
              <w:rPr>
                <w:sz w:val="20"/>
                <w:szCs w:val="20"/>
              </w:rPr>
              <w:t>decided;</w:t>
            </w:r>
            <w:r w:rsidRPr="00AC3442">
              <w:rPr>
                <w:spacing w:val="-1"/>
                <w:sz w:val="20"/>
                <w:szCs w:val="20"/>
              </w:rPr>
              <w:t xml:space="preserve"> </w:t>
            </w:r>
            <w:r w:rsidRPr="00AC3442">
              <w:rPr>
                <w:sz w:val="20"/>
                <w:szCs w:val="20"/>
              </w:rPr>
              <w:t>b.</w:t>
            </w:r>
            <w:r w:rsidRPr="00AC3442">
              <w:rPr>
                <w:spacing w:val="-1"/>
                <w:sz w:val="20"/>
                <w:szCs w:val="20"/>
              </w:rPr>
              <w:t xml:space="preserve"> </w:t>
            </w:r>
            <w:r w:rsidRPr="00AC3442">
              <w:rPr>
                <w:sz w:val="20"/>
                <w:szCs w:val="20"/>
              </w:rPr>
              <w:t>an</w:t>
            </w:r>
            <w:r w:rsidRPr="00AC3442">
              <w:rPr>
                <w:spacing w:val="-1"/>
                <w:sz w:val="20"/>
                <w:szCs w:val="20"/>
              </w:rPr>
              <w:t xml:space="preserve"> </w:t>
            </w:r>
            <w:r w:rsidRPr="00AC3442">
              <w:rPr>
                <w:sz w:val="20"/>
                <w:szCs w:val="20"/>
              </w:rPr>
              <w:t>appeal</w:t>
            </w:r>
            <w:r w:rsidRPr="00AC3442">
              <w:rPr>
                <w:spacing w:val="40"/>
                <w:sz w:val="20"/>
                <w:szCs w:val="20"/>
              </w:rPr>
              <w:t xml:space="preserve"> </w:t>
            </w:r>
            <w:r w:rsidRPr="00AC3442">
              <w:rPr>
                <w:sz w:val="20"/>
                <w:szCs w:val="20"/>
              </w:rPr>
              <w:t>against</w:t>
            </w:r>
            <w:r w:rsidRPr="00AC3442">
              <w:rPr>
                <w:spacing w:val="-3"/>
                <w:sz w:val="20"/>
                <w:szCs w:val="20"/>
              </w:rPr>
              <w:t xml:space="preserve"> </w:t>
            </w:r>
            <w:r w:rsidRPr="00AC3442">
              <w:rPr>
                <w:sz w:val="20"/>
                <w:szCs w:val="20"/>
              </w:rPr>
              <w:t>the</w:t>
            </w:r>
            <w:r w:rsidRPr="00AC3442">
              <w:rPr>
                <w:spacing w:val="-3"/>
                <w:sz w:val="20"/>
                <w:szCs w:val="20"/>
              </w:rPr>
              <w:t xml:space="preserve"> </w:t>
            </w:r>
            <w:r w:rsidRPr="00AC3442">
              <w:rPr>
                <w:sz w:val="20"/>
                <w:szCs w:val="20"/>
              </w:rPr>
              <w:t>Court</w:t>
            </w:r>
            <w:r w:rsidRPr="00AC3442">
              <w:rPr>
                <w:spacing w:val="-3"/>
                <w:sz w:val="20"/>
                <w:szCs w:val="20"/>
              </w:rPr>
              <w:t xml:space="preserve"> </w:t>
            </w:r>
            <w:r w:rsidRPr="00AC3442">
              <w:rPr>
                <w:sz w:val="20"/>
                <w:szCs w:val="20"/>
              </w:rPr>
              <w:t>not</w:t>
            </w:r>
            <w:r w:rsidRPr="00AC3442">
              <w:rPr>
                <w:spacing w:val="-3"/>
                <w:sz w:val="20"/>
                <w:szCs w:val="20"/>
              </w:rPr>
              <w:t xml:space="preserve"> </w:t>
            </w:r>
            <w:r w:rsidRPr="00AC3442">
              <w:rPr>
                <w:sz w:val="20"/>
                <w:szCs w:val="20"/>
              </w:rPr>
              <w:t>making</w:t>
            </w:r>
            <w:r w:rsidRPr="00AC3442">
              <w:rPr>
                <w:spacing w:val="-3"/>
                <w:sz w:val="20"/>
                <w:szCs w:val="20"/>
              </w:rPr>
              <w:t xml:space="preserve"> </w:t>
            </w:r>
            <w:r w:rsidRPr="00AC3442">
              <w:rPr>
                <w:sz w:val="20"/>
                <w:szCs w:val="20"/>
              </w:rPr>
              <w:t>a</w:t>
            </w:r>
            <w:r w:rsidRPr="00AC3442">
              <w:rPr>
                <w:spacing w:val="-3"/>
                <w:sz w:val="20"/>
                <w:szCs w:val="20"/>
              </w:rPr>
              <w:t xml:space="preserve"> </w:t>
            </w:r>
            <w:r w:rsidRPr="00AC3442">
              <w:rPr>
                <w:sz w:val="20"/>
                <w:szCs w:val="20"/>
              </w:rPr>
              <w:t>discharge</w:t>
            </w:r>
            <w:r w:rsidRPr="00AC3442">
              <w:rPr>
                <w:spacing w:val="40"/>
                <w:sz w:val="20"/>
                <w:szCs w:val="20"/>
              </w:rPr>
              <w:t xml:space="preserve"> </w:t>
            </w:r>
            <w:r w:rsidRPr="00AC3442">
              <w:rPr>
                <w:sz w:val="20"/>
                <w:szCs w:val="20"/>
              </w:rPr>
              <w:t>order</w:t>
            </w:r>
            <w:r w:rsidRPr="00AC3442">
              <w:rPr>
                <w:spacing w:val="-6"/>
                <w:sz w:val="20"/>
                <w:szCs w:val="20"/>
              </w:rPr>
              <w:t xml:space="preserve"> </w:t>
            </w:r>
            <w:r w:rsidRPr="00AC3442">
              <w:rPr>
                <w:sz w:val="20"/>
                <w:szCs w:val="20"/>
              </w:rPr>
              <w:t>(or</w:t>
            </w:r>
            <w:r w:rsidRPr="00AC3442">
              <w:rPr>
                <w:spacing w:val="-6"/>
                <w:sz w:val="20"/>
                <w:szCs w:val="20"/>
              </w:rPr>
              <w:t xml:space="preserve"> </w:t>
            </w:r>
            <w:r w:rsidRPr="00AC3442">
              <w:rPr>
                <w:sz w:val="20"/>
                <w:szCs w:val="20"/>
              </w:rPr>
              <w:t>a</w:t>
            </w:r>
            <w:r w:rsidRPr="00AC3442">
              <w:rPr>
                <w:spacing w:val="-6"/>
                <w:sz w:val="20"/>
                <w:szCs w:val="20"/>
              </w:rPr>
              <w:t xml:space="preserve"> </w:t>
            </w:r>
            <w:r w:rsidRPr="00AC3442">
              <w:rPr>
                <w:sz w:val="20"/>
                <w:szCs w:val="20"/>
              </w:rPr>
              <w:t>CRO)</w:t>
            </w:r>
            <w:r w:rsidRPr="00AC3442">
              <w:rPr>
                <w:spacing w:val="-6"/>
                <w:sz w:val="20"/>
                <w:szCs w:val="20"/>
              </w:rPr>
              <w:t xml:space="preserve"> </w:t>
            </w:r>
            <w:r w:rsidRPr="00AC3442">
              <w:rPr>
                <w:sz w:val="20"/>
                <w:szCs w:val="20"/>
              </w:rPr>
              <w:t>is</w:t>
            </w:r>
            <w:r w:rsidRPr="00AC3442">
              <w:rPr>
                <w:spacing w:val="-6"/>
                <w:sz w:val="20"/>
                <w:szCs w:val="20"/>
              </w:rPr>
              <w:t xml:space="preserve"> </w:t>
            </w:r>
            <w:r w:rsidRPr="00AC3442">
              <w:rPr>
                <w:sz w:val="20"/>
                <w:szCs w:val="20"/>
              </w:rPr>
              <w:t>lodged</w:t>
            </w:r>
            <w:r w:rsidRPr="00AC3442">
              <w:rPr>
                <w:spacing w:val="-6"/>
                <w:sz w:val="20"/>
                <w:szCs w:val="20"/>
              </w:rPr>
              <w:t xml:space="preserve"> </w:t>
            </w:r>
            <w:r w:rsidRPr="00AC3442">
              <w:rPr>
                <w:sz w:val="20"/>
                <w:szCs w:val="20"/>
              </w:rPr>
              <w:t>and</w:t>
            </w:r>
            <w:r w:rsidRPr="00AC3442">
              <w:rPr>
                <w:spacing w:val="-6"/>
                <w:sz w:val="20"/>
                <w:szCs w:val="20"/>
              </w:rPr>
              <w:t xml:space="preserve"> </w:t>
            </w:r>
            <w:r w:rsidRPr="00AC3442">
              <w:rPr>
                <w:sz w:val="20"/>
                <w:szCs w:val="20"/>
              </w:rPr>
              <w:t>the</w:t>
            </w:r>
            <w:r w:rsidRPr="00AC3442">
              <w:rPr>
                <w:spacing w:val="-6"/>
                <w:sz w:val="20"/>
                <w:szCs w:val="20"/>
              </w:rPr>
              <w:t xml:space="preserve"> </w:t>
            </w:r>
            <w:r w:rsidRPr="00AC3442">
              <w:rPr>
                <w:sz w:val="20"/>
                <w:szCs w:val="20"/>
              </w:rPr>
              <w:t>appeal</w:t>
            </w:r>
            <w:r w:rsidRPr="00AC3442">
              <w:rPr>
                <w:spacing w:val="40"/>
                <w:sz w:val="20"/>
                <w:szCs w:val="20"/>
              </w:rPr>
              <w:t xml:space="preserve"> </w:t>
            </w:r>
            <w:r w:rsidRPr="00AC3442">
              <w:rPr>
                <w:sz w:val="20"/>
                <w:szCs w:val="20"/>
              </w:rPr>
              <w:t>is heard and decided.</w:t>
            </w:r>
          </w:p>
        </w:tc>
        <w:tc>
          <w:tcPr>
            <w:tcW w:w="992" w:type="dxa"/>
            <w:shd w:val="clear" w:color="auto" w:fill="ECF6F2"/>
          </w:tcPr>
          <w:p w14:paraId="0A4CFD98" w14:textId="18D5580E" w:rsidR="00B973BF" w:rsidRPr="00AC3442" w:rsidRDefault="00B973BF" w:rsidP="00B973BF">
            <w:pPr>
              <w:pStyle w:val="TableParagraph"/>
              <w:rPr>
                <w:sz w:val="20"/>
                <w:szCs w:val="20"/>
              </w:rPr>
            </w:pPr>
            <w:r w:rsidRPr="00AC3442">
              <w:rPr>
                <w:sz w:val="20"/>
                <w:szCs w:val="20"/>
              </w:rPr>
              <w:lastRenderedPageBreak/>
              <w:t>Process</w:t>
            </w:r>
          </w:p>
        </w:tc>
        <w:tc>
          <w:tcPr>
            <w:tcW w:w="2835" w:type="dxa"/>
            <w:shd w:val="clear" w:color="auto" w:fill="ECF6F2"/>
          </w:tcPr>
          <w:p w14:paraId="46A962F2" w14:textId="4B9FCBD4" w:rsidR="00B973BF" w:rsidRPr="00AC3442" w:rsidRDefault="00B973BF" w:rsidP="00B973BF">
            <w:pPr>
              <w:pStyle w:val="TableParagraph"/>
              <w:rPr>
                <w:sz w:val="20"/>
                <w:szCs w:val="20"/>
              </w:rPr>
            </w:pPr>
            <w:r w:rsidRPr="00AC3442">
              <w:rPr>
                <w:sz w:val="20"/>
                <w:szCs w:val="20"/>
              </w:rPr>
              <w:t>Consider including a provision that</w:t>
            </w:r>
            <w:r w:rsidRPr="00AC3442">
              <w:rPr>
                <w:spacing w:val="40"/>
                <w:sz w:val="20"/>
                <w:szCs w:val="20"/>
              </w:rPr>
              <w:t xml:space="preserve"> </w:t>
            </w:r>
            <w:r w:rsidRPr="00AC3442">
              <w:rPr>
                <w:sz w:val="20"/>
                <w:szCs w:val="20"/>
              </w:rPr>
              <w:t>the Commissioner be notified (by</w:t>
            </w:r>
            <w:r w:rsidRPr="00AC3442">
              <w:rPr>
                <w:spacing w:val="40"/>
                <w:sz w:val="20"/>
                <w:szCs w:val="20"/>
              </w:rPr>
              <w:t xml:space="preserve"> </w:t>
            </w:r>
            <w:r w:rsidRPr="00AC3442">
              <w:rPr>
                <w:sz w:val="20"/>
                <w:szCs w:val="20"/>
              </w:rPr>
              <w:t>the</w:t>
            </w:r>
            <w:r w:rsidRPr="00AC3442">
              <w:rPr>
                <w:spacing w:val="-2"/>
                <w:sz w:val="20"/>
                <w:szCs w:val="20"/>
              </w:rPr>
              <w:t xml:space="preserve"> </w:t>
            </w:r>
            <w:r w:rsidRPr="00AC3442">
              <w:rPr>
                <w:sz w:val="20"/>
                <w:szCs w:val="20"/>
              </w:rPr>
              <w:t>courts</w:t>
            </w:r>
            <w:r w:rsidRPr="00AC3442">
              <w:rPr>
                <w:spacing w:val="-2"/>
                <w:sz w:val="20"/>
                <w:szCs w:val="20"/>
              </w:rPr>
              <w:t xml:space="preserve"> </w:t>
            </w:r>
            <w:r w:rsidRPr="00AC3442">
              <w:rPr>
                <w:sz w:val="20"/>
                <w:szCs w:val="20"/>
              </w:rPr>
              <w:t>or</w:t>
            </w:r>
            <w:r w:rsidRPr="00AC3442">
              <w:rPr>
                <w:spacing w:val="-2"/>
                <w:sz w:val="20"/>
                <w:szCs w:val="20"/>
              </w:rPr>
              <w:t xml:space="preserve"> </w:t>
            </w:r>
            <w:r w:rsidRPr="00AC3442">
              <w:rPr>
                <w:sz w:val="20"/>
                <w:szCs w:val="20"/>
              </w:rPr>
              <w:t>the</w:t>
            </w:r>
            <w:r w:rsidRPr="00AC3442">
              <w:rPr>
                <w:spacing w:val="-2"/>
                <w:sz w:val="20"/>
                <w:szCs w:val="20"/>
              </w:rPr>
              <w:t xml:space="preserve"> </w:t>
            </w:r>
            <w:r w:rsidRPr="00AC3442">
              <w:rPr>
                <w:sz w:val="20"/>
                <w:szCs w:val="20"/>
              </w:rPr>
              <w:t>appellant)</w:t>
            </w:r>
            <w:r w:rsidRPr="00AC3442">
              <w:rPr>
                <w:spacing w:val="-2"/>
                <w:sz w:val="20"/>
                <w:szCs w:val="20"/>
              </w:rPr>
              <w:t xml:space="preserve"> </w:t>
            </w:r>
            <w:r w:rsidRPr="00AC3442">
              <w:rPr>
                <w:sz w:val="20"/>
                <w:szCs w:val="20"/>
              </w:rPr>
              <w:t>when</w:t>
            </w:r>
            <w:r w:rsidRPr="00AC3442">
              <w:rPr>
                <w:spacing w:val="-2"/>
                <w:sz w:val="20"/>
                <w:szCs w:val="20"/>
              </w:rPr>
              <w:t xml:space="preserve"> </w:t>
            </w:r>
            <w:r w:rsidRPr="00AC3442">
              <w:rPr>
                <w:sz w:val="20"/>
                <w:szCs w:val="20"/>
              </w:rPr>
              <w:t>an</w:t>
            </w:r>
            <w:r w:rsidRPr="00AC3442">
              <w:rPr>
                <w:spacing w:val="40"/>
                <w:sz w:val="20"/>
                <w:szCs w:val="20"/>
              </w:rPr>
              <w:t xml:space="preserve"> </w:t>
            </w:r>
            <w:r w:rsidRPr="00AC3442">
              <w:rPr>
                <w:sz w:val="20"/>
                <w:szCs w:val="20"/>
              </w:rPr>
              <w:t>appeal</w:t>
            </w:r>
            <w:r w:rsidRPr="00AC3442">
              <w:rPr>
                <w:spacing w:val="-7"/>
                <w:sz w:val="20"/>
                <w:szCs w:val="20"/>
              </w:rPr>
              <w:t xml:space="preserve"> </w:t>
            </w:r>
            <w:r w:rsidRPr="00AC3442">
              <w:rPr>
                <w:sz w:val="20"/>
                <w:szCs w:val="20"/>
              </w:rPr>
              <w:t>is</w:t>
            </w:r>
            <w:r w:rsidRPr="00AC3442">
              <w:rPr>
                <w:spacing w:val="-7"/>
                <w:sz w:val="20"/>
                <w:szCs w:val="20"/>
              </w:rPr>
              <w:t xml:space="preserve"> </w:t>
            </w:r>
            <w:r w:rsidRPr="00AC3442">
              <w:rPr>
                <w:sz w:val="20"/>
                <w:szCs w:val="20"/>
              </w:rPr>
              <w:t>lodged</w:t>
            </w:r>
            <w:r w:rsidRPr="00AC3442">
              <w:rPr>
                <w:spacing w:val="-7"/>
                <w:sz w:val="20"/>
                <w:szCs w:val="20"/>
              </w:rPr>
              <w:t xml:space="preserve"> </w:t>
            </w:r>
            <w:r w:rsidRPr="00AC3442">
              <w:rPr>
                <w:sz w:val="20"/>
                <w:szCs w:val="20"/>
              </w:rPr>
              <w:t>and</w:t>
            </w:r>
            <w:r w:rsidRPr="00AC3442">
              <w:rPr>
                <w:spacing w:val="-7"/>
                <w:sz w:val="20"/>
                <w:szCs w:val="20"/>
              </w:rPr>
              <w:t xml:space="preserve"> </w:t>
            </w:r>
            <w:r w:rsidRPr="00AC3442">
              <w:rPr>
                <w:sz w:val="20"/>
                <w:szCs w:val="20"/>
              </w:rPr>
              <w:t>when</w:t>
            </w:r>
            <w:r w:rsidRPr="00AC3442">
              <w:rPr>
                <w:spacing w:val="-7"/>
                <w:sz w:val="20"/>
                <w:szCs w:val="20"/>
              </w:rPr>
              <w:t xml:space="preserve"> </w:t>
            </w:r>
            <w:r w:rsidRPr="00AC3442">
              <w:rPr>
                <w:sz w:val="20"/>
                <w:szCs w:val="20"/>
              </w:rPr>
              <w:t>an</w:t>
            </w:r>
            <w:r w:rsidRPr="00AC3442">
              <w:rPr>
                <w:spacing w:val="-7"/>
                <w:sz w:val="20"/>
                <w:szCs w:val="20"/>
              </w:rPr>
              <w:t xml:space="preserve"> </w:t>
            </w:r>
            <w:r w:rsidRPr="00AC3442">
              <w:rPr>
                <w:sz w:val="20"/>
                <w:szCs w:val="20"/>
              </w:rPr>
              <w:t>appeal</w:t>
            </w:r>
            <w:r w:rsidRPr="00AC3442">
              <w:rPr>
                <w:spacing w:val="40"/>
                <w:sz w:val="20"/>
                <w:szCs w:val="20"/>
              </w:rPr>
              <w:t xml:space="preserve"> </w:t>
            </w:r>
            <w:r w:rsidRPr="00AC3442">
              <w:rPr>
                <w:sz w:val="20"/>
                <w:szCs w:val="20"/>
              </w:rPr>
              <w:t>is</w:t>
            </w:r>
            <w:r w:rsidRPr="00AC3442">
              <w:rPr>
                <w:spacing w:val="-5"/>
                <w:sz w:val="20"/>
                <w:szCs w:val="20"/>
              </w:rPr>
              <w:t xml:space="preserve"> </w:t>
            </w:r>
            <w:r w:rsidRPr="00AC3442">
              <w:rPr>
                <w:sz w:val="20"/>
                <w:szCs w:val="20"/>
              </w:rPr>
              <w:t>decided.</w:t>
            </w:r>
          </w:p>
        </w:tc>
        <w:tc>
          <w:tcPr>
            <w:tcW w:w="993" w:type="dxa"/>
            <w:shd w:val="clear" w:color="auto" w:fill="ECF6F2"/>
          </w:tcPr>
          <w:p w14:paraId="6B45B6A0" w14:textId="4C5B6D70" w:rsidR="00B973BF" w:rsidRPr="00AC3442" w:rsidRDefault="00B973BF" w:rsidP="00B973BF">
            <w:pPr>
              <w:pStyle w:val="TableParagraph"/>
              <w:rPr>
                <w:sz w:val="20"/>
                <w:szCs w:val="20"/>
              </w:rPr>
            </w:pPr>
            <w:r w:rsidRPr="00AC3442">
              <w:rPr>
                <w:sz w:val="20"/>
                <w:szCs w:val="20"/>
              </w:rPr>
              <w:t>Consider</w:t>
            </w:r>
            <w:r w:rsidRPr="00AC3442">
              <w:rPr>
                <w:spacing w:val="-5"/>
                <w:sz w:val="20"/>
                <w:szCs w:val="20"/>
              </w:rPr>
              <w:t xml:space="preserve"> </w:t>
            </w:r>
            <w:r w:rsidRPr="00AC3442">
              <w:rPr>
                <w:sz w:val="20"/>
                <w:szCs w:val="20"/>
              </w:rPr>
              <w:t>as</w:t>
            </w:r>
            <w:r w:rsidRPr="00AC3442">
              <w:rPr>
                <w:spacing w:val="40"/>
                <w:sz w:val="20"/>
                <w:szCs w:val="20"/>
              </w:rPr>
              <w:t xml:space="preserve"> </w:t>
            </w:r>
            <w:r w:rsidRPr="00AC3442">
              <w:rPr>
                <w:sz w:val="20"/>
                <w:szCs w:val="20"/>
              </w:rPr>
              <w:t>part of the</w:t>
            </w:r>
            <w:r w:rsidRPr="00AC3442">
              <w:rPr>
                <w:spacing w:val="40"/>
                <w:sz w:val="20"/>
                <w:szCs w:val="20"/>
              </w:rPr>
              <w:t xml:space="preserve"> </w:t>
            </w:r>
            <w:r w:rsidRPr="00AC3442">
              <w:rPr>
                <w:sz w:val="20"/>
                <w:szCs w:val="20"/>
              </w:rPr>
              <w:t>review</w:t>
            </w:r>
            <w:r w:rsidRPr="00AC3442">
              <w:rPr>
                <w:spacing w:val="-9"/>
                <w:sz w:val="20"/>
                <w:szCs w:val="20"/>
              </w:rPr>
              <w:t xml:space="preserve"> </w:t>
            </w:r>
            <w:r w:rsidRPr="00AC3442">
              <w:rPr>
                <w:sz w:val="20"/>
                <w:szCs w:val="20"/>
              </w:rPr>
              <w:t>of</w:t>
            </w:r>
            <w:r w:rsidRPr="00AC3442">
              <w:rPr>
                <w:spacing w:val="-9"/>
                <w:sz w:val="20"/>
                <w:szCs w:val="20"/>
              </w:rPr>
              <w:t xml:space="preserve"> </w:t>
            </w:r>
            <w:r w:rsidRPr="00AC3442">
              <w:rPr>
                <w:sz w:val="20"/>
                <w:szCs w:val="20"/>
              </w:rPr>
              <w:t>the</w:t>
            </w:r>
            <w:r w:rsidRPr="00AC3442">
              <w:rPr>
                <w:spacing w:val="40"/>
                <w:sz w:val="20"/>
                <w:szCs w:val="20"/>
              </w:rPr>
              <w:t xml:space="preserve"> </w:t>
            </w:r>
            <w:r w:rsidRPr="00AC3442">
              <w:rPr>
                <w:spacing w:val="-4"/>
                <w:sz w:val="20"/>
                <w:szCs w:val="20"/>
              </w:rPr>
              <w:t>Act</w:t>
            </w:r>
          </w:p>
        </w:tc>
      </w:tr>
      <w:tr w:rsidR="00B973BF" w:rsidRPr="00AC3442" w14:paraId="0FBAA92A" w14:textId="77777777" w:rsidTr="00EE3C73">
        <w:trPr>
          <w:trHeight w:val="2813"/>
        </w:trPr>
        <w:tc>
          <w:tcPr>
            <w:tcW w:w="851" w:type="dxa"/>
            <w:shd w:val="clear" w:color="auto" w:fill="DCEFE7"/>
          </w:tcPr>
          <w:p w14:paraId="55598B89" w14:textId="17DA3F2A" w:rsidR="00B973BF" w:rsidRPr="00AC3442" w:rsidRDefault="00B973BF" w:rsidP="00B973BF">
            <w:pPr>
              <w:pStyle w:val="TableParagraph"/>
              <w:ind w:left="0"/>
              <w:rPr>
                <w:b/>
                <w:bCs/>
                <w:sz w:val="20"/>
                <w:szCs w:val="20"/>
              </w:rPr>
            </w:pPr>
            <w:r w:rsidRPr="00AC3442">
              <w:rPr>
                <w:b/>
                <w:bCs/>
                <w:sz w:val="20"/>
                <w:szCs w:val="20"/>
              </w:rPr>
              <w:t>94</w:t>
            </w:r>
          </w:p>
        </w:tc>
        <w:tc>
          <w:tcPr>
            <w:tcW w:w="1559" w:type="dxa"/>
            <w:shd w:val="clear" w:color="auto" w:fill="DCEFE7"/>
          </w:tcPr>
          <w:p w14:paraId="674AF270" w14:textId="2AB5F90A" w:rsidR="00B973BF" w:rsidRPr="00AC3442" w:rsidRDefault="00B973BF" w:rsidP="00B973BF">
            <w:pPr>
              <w:pStyle w:val="TableParagraph"/>
              <w:rPr>
                <w:b/>
                <w:bCs/>
                <w:sz w:val="20"/>
                <w:szCs w:val="20"/>
              </w:rPr>
            </w:pPr>
            <w:r w:rsidRPr="00AC3442">
              <w:rPr>
                <w:b/>
                <w:bCs/>
                <w:sz w:val="20"/>
                <w:szCs w:val="20"/>
              </w:rPr>
              <w:t>Appeals</w:t>
            </w:r>
            <w:r w:rsidRPr="00AC3442">
              <w:rPr>
                <w:b/>
                <w:bCs/>
                <w:spacing w:val="-8"/>
                <w:sz w:val="20"/>
                <w:szCs w:val="20"/>
              </w:rPr>
              <w:t xml:space="preserve"> </w:t>
            </w:r>
            <w:r w:rsidRPr="00AC3442">
              <w:rPr>
                <w:b/>
                <w:bCs/>
                <w:sz w:val="20"/>
                <w:szCs w:val="20"/>
              </w:rPr>
              <w:t>-</w:t>
            </w:r>
            <w:r w:rsidRPr="00AC3442">
              <w:rPr>
                <w:b/>
                <w:bCs/>
                <w:spacing w:val="-8"/>
                <w:sz w:val="20"/>
                <w:szCs w:val="20"/>
              </w:rPr>
              <w:t xml:space="preserve"> </w:t>
            </w:r>
            <w:r w:rsidRPr="00AC3442">
              <w:rPr>
                <w:b/>
                <w:bCs/>
                <w:sz w:val="20"/>
                <w:szCs w:val="20"/>
              </w:rPr>
              <w:t>stay</w:t>
            </w:r>
            <w:r w:rsidRPr="00AC3442">
              <w:rPr>
                <w:b/>
                <w:bCs/>
                <w:spacing w:val="40"/>
                <w:sz w:val="20"/>
                <w:szCs w:val="20"/>
              </w:rPr>
              <w:t xml:space="preserve"> </w:t>
            </w:r>
            <w:r w:rsidRPr="00AC3442">
              <w:rPr>
                <w:b/>
                <w:bCs/>
                <w:sz w:val="20"/>
                <w:szCs w:val="20"/>
              </w:rPr>
              <w:t>of</w:t>
            </w:r>
            <w:r w:rsidRPr="00AC3442">
              <w:rPr>
                <w:b/>
                <w:bCs/>
                <w:spacing w:val="-8"/>
                <w:sz w:val="20"/>
                <w:szCs w:val="20"/>
              </w:rPr>
              <w:t xml:space="preserve"> </w:t>
            </w:r>
            <w:r w:rsidRPr="00AC3442">
              <w:rPr>
                <w:b/>
                <w:bCs/>
                <w:sz w:val="20"/>
                <w:szCs w:val="20"/>
              </w:rPr>
              <w:t>decision</w:t>
            </w:r>
          </w:p>
        </w:tc>
        <w:tc>
          <w:tcPr>
            <w:tcW w:w="2835" w:type="dxa"/>
            <w:shd w:val="clear" w:color="auto" w:fill="DCEFE7"/>
          </w:tcPr>
          <w:p w14:paraId="4143B390" w14:textId="221FB2C0" w:rsidR="00B973BF" w:rsidRPr="00AC3442" w:rsidRDefault="00B973BF" w:rsidP="00B973BF">
            <w:pPr>
              <w:pStyle w:val="TableParagraph"/>
              <w:rPr>
                <w:sz w:val="20"/>
                <w:szCs w:val="20"/>
              </w:rPr>
            </w:pPr>
            <w:r w:rsidRPr="00AC3442">
              <w:rPr>
                <w:sz w:val="20"/>
                <w:szCs w:val="20"/>
              </w:rPr>
              <w:t>s.94 (Act) appellate court may stay</w:t>
            </w:r>
            <w:r w:rsidRPr="00AC3442">
              <w:rPr>
                <w:spacing w:val="40"/>
                <w:sz w:val="20"/>
                <w:szCs w:val="20"/>
              </w:rPr>
              <w:t xml:space="preserve"> </w:t>
            </w:r>
            <w:r w:rsidRPr="00AC3442">
              <w:rPr>
                <w:sz w:val="20"/>
                <w:szCs w:val="20"/>
              </w:rPr>
              <w:t>a</w:t>
            </w:r>
            <w:r w:rsidRPr="00AC3442">
              <w:rPr>
                <w:spacing w:val="-3"/>
                <w:sz w:val="20"/>
                <w:szCs w:val="20"/>
              </w:rPr>
              <w:t xml:space="preserve"> </w:t>
            </w:r>
            <w:r w:rsidRPr="00AC3442">
              <w:rPr>
                <w:sz w:val="20"/>
                <w:szCs w:val="20"/>
              </w:rPr>
              <w:t xml:space="preserve">decision appealed against but </w:t>
            </w:r>
            <w:r w:rsidRPr="00AC3442">
              <w:rPr>
                <w:spacing w:val="-4"/>
                <w:sz w:val="20"/>
                <w:szCs w:val="20"/>
              </w:rPr>
              <w:t xml:space="preserve">only </w:t>
            </w:r>
            <w:r w:rsidRPr="00AC3442">
              <w:rPr>
                <w:sz w:val="20"/>
                <w:szCs w:val="20"/>
              </w:rPr>
              <w:t>until</w:t>
            </w:r>
            <w:r w:rsidRPr="00AC3442">
              <w:rPr>
                <w:spacing w:val="-8"/>
                <w:sz w:val="20"/>
                <w:szCs w:val="20"/>
              </w:rPr>
              <w:t xml:space="preserve"> </w:t>
            </w:r>
            <w:r w:rsidRPr="00AC3442">
              <w:rPr>
                <w:sz w:val="20"/>
                <w:szCs w:val="20"/>
              </w:rPr>
              <w:t>court</w:t>
            </w:r>
            <w:r w:rsidRPr="00AC3442">
              <w:rPr>
                <w:spacing w:val="-8"/>
                <w:sz w:val="20"/>
                <w:szCs w:val="20"/>
              </w:rPr>
              <w:t xml:space="preserve"> </w:t>
            </w:r>
            <w:r w:rsidRPr="00AC3442">
              <w:rPr>
                <w:sz w:val="20"/>
                <w:szCs w:val="20"/>
              </w:rPr>
              <w:t>decides</w:t>
            </w:r>
            <w:r w:rsidRPr="00AC3442">
              <w:rPr>
                <w:spacing w:val="-8"/>
                <w:sz w:val="20"/>
                <w:szCs w:val="20"/>
              </w:rPr>
              <w:t xml:space="preserve"> </w:t>
            </w:r>
            <w:r w:rsidRPr="00AC3442">
              <w:rPr>
                <w:sz w:val="20"/>
                <w:szCs w:val="20"/>
              </w:rPr>
              <w:t>the</w:t>
            </w:r>
            <w:r w:rsidRPr="00AC3442">
              <w:rPr>
                <w:spacing w:val="-8"/>
                <w:sz w:val="20"/>
                <w:szCs w:val="20"/>
              </w:rPr>
              <w:t xml:space="preserve"> </w:t>
            </w:r>
            <w:r w:rsidRPr="00AC3442">
              <w:rPr>
                <w:sz w:val="20"/>
                <w:szCs w:val="20"/>
              </w:rPr>
              <w:t>appeal.</w:t>
            </w:r>
            <w:r w:rsidRPr="00AC3442">
              <w:rPr>
                <w:spacing w:val="-8"/>
                <w:sz w:val="20"/>
                <w:szCs w:val="20"/>
              </w:rPr>
              <w:t xml:space="preserve"> </w:t>
            </w:r>
            <w:r w:rsidRPr="00AC3442">
              <w:rPr>
                <w:sz w:val="20"/>
                <w:szCs w:val="20"/>
              </w:rPr>
              <w:t>There</w:t>
            </w:r>
            <w:r w:rsidRPr="00AC3442">
              <w:rPr>
                <w:spacing w:val="40"/>
                <w:sz w:val="20"/>
                <w:szCs w:val="20"/>
              </w:rPr>
              <w:t xml:space="preserve"> </w:t>
            </w:r>
            <w:r w:rsidRPr="00AC3442">
              <w:rPr>
                <w:sz w:val="20"/>
                <w:szCs w:val="20"/>
              </w:rPr>
              <w:t>is no mechanism in the Act for the Commissioner</w:t>
            </w:r>
            <w:r w:rsidRPr="00AC3442">
              <w:rPr>
                <w:spacing w:val="-8"/>
                <w:sz w:val="20"/>
                <w:szCs w:val="20"/>
              </w:rPr>
              <w:t xml:space="preserve"> </w:t>
            </w:r>
            <w:r w:rsidRPr="00AC3442">
              <w:rPr>
                <w:sz w:val="20"/>
                <w:szCs w:val="20"/>
              </w:rPr>
              <w:t>to</w:t>
            </w:r>
            <w:r w:rsidRPr="00AC3442">
              <w:rPr>
                <w:spacing w:val="-8"/>
                <w:sz w:val="20"/>
                <w:szCs w:val="20"/>
              </w:rPr>
              <w:t xml:space="preserve"> </w:t>
            </w:r>
            <w:r w:rsidRPr="00AC3442">
              <w:rPr>
                <w:sz w:val="20"/>
                <w:szCs w:val="20"/>
              </w:rPr>
              <w:t>receive</w:t>
            </w:r>
            <w:r w:rsidRPr="00AC3442">
              <w:rPr>
                <w:spacing w:val="-8"/>
                <w:sz w:val="20"/>
                <w:szCs w:val="20"/>
              </w:rPr>
              <w:t xml:space="preserve"> </w:t>
            </w:r>
            <w:r w:rsidRPr="00AC3442">
              <w:rPr>
                <w:sz w:val="20"/>
                <w:szCs w:val="20"/>
              </w:rPr>
              <w:t>a</w:t>
            </w:r>
            <w:r w:rsidRPr="00AC3442">
              <w:rPr>
                <w:spacing w:val="-8"/>
                <w:sz w:val="20"/>
                <w:szCs w:val="20"/>
              </w:rPr>
              <w:t xml:space="preserve"> </w:t>
            </w:r>
            <w:r w:rsidRPr="00AC3442">
              <w:rPr>
                <w:sz w:val="20"/>
                <w:szCs w:val="20"/>
              </w:rPr>
              <w:t>notice</w:t>
            </w:r>
            <w:r w:rsidRPr="00AC3442">
              <w:rPr>
                <w:spacing w:val="-8"/>
                <w:sz w:val="20"/>
                <w:szCs w:val="20"/>
              </w:rPr>
              <w:t xml:space="preserve"> </w:t>
            </w:r>
            <w:r w:rsidRPr="00AC3442">
              <w:rPr>
                <w:sz w:val="20"/>
                <w:szCs w:val="20"/>
              </w:rPr>
              <w:t>that</w:t>
            </w:r>
            <w:r w:rsidRPr="00AC3442">
              <w:rPr>
                <w:spacing w:val="-8"/>
                <w:sz w:val="20"/>
                <w:szCs w:val="20"/>
              </w:rPr>
              <w:t xml:space="preserve"> </w:t>
            </w:r>
            <w:r w:rsidRPr="00AC3442">
              <w:rPr>
                <w:sz w:val="20"/>
                <w:szCs w:val="20"/>
              </w:rPr>
              <w:t>a</w:t>
            </w:r>
            <w:r w:rsidRPr="00AC3442">
              <w:rPr>
                <w:spacing w:val="40"/>
                <w:sz w:val="20"/>
                <w:szCs w:val="20"/>
              </w:rPr>
              <w:t xml:space="preserve"> </w:t>
            </w:r>
            <w:r w:rsidRPr="00AC3442">
              <w:rPr>
                <w:sz w:val="20"/>
                <w:szCs w:val="20"/>
              </w:rPr>
              <w:t>decision</w:t>
            </w:r>
            <w:r w:rsidRPr="00AC3442">
              <w:rPr>
                <w:spacing w:val="-7"/>
                <w:sz w:val="20"/>
                <w:szCs w:val="20"/>
              </w:rPr>
              <w:t xml:space="preserve"> </w:t>
            </w:r>
            <w:r w:rsidRPr="00AC3442">
              <w:rPr>
                <w:sz w:val="20"/>
                <w:szCs w:val="20"/>
              </w:rPr>
              <w:t>is</w:t>
            </w:r>
            <w:r w:rsidRPr="00AC3442">
              <w:rPr>
                <w:spacing w:val="-7"/>
                <w:sz w:val="20"/>
                <w:szCs w:val="20"/>
              </w:rPr>
              <w:t xml:space="preserve"> </w:t>
            </w:r>
            <w:r w:rsidRPr="00AC3442">
              <w:rPr>
                <w:sz w:val="20"/>
                <w:szCs w:val="20"/>
              </w:rPr>
              <w:t>stayed.</w:t>
            </w:r>
            <w:r w:rsidRPr="00AC3442">
              <w:rPr>
                <w:spacing w:val="-7"/>
                <w:sz w:val="20"/>
                <w:szCs w:val="20"/>
              </w:rPr>
              <w:t xml:space="preserve"> </w:t>
            </w:r>
            <w:r w:rsidRPr="00AC3442">
              <w:rPr>
                <w:sz w:val="20"/>
                <w:szCs w:val="20"/>
              </w:rPr>
              <w:t>Could</w:t>
            </w:r>
            <w:r w:rsidRPr="00AC3442">
              <w:rPr>
                <w:spacing w:val="-7"/>
                <w:sz w:val="20"/>
                <w:szCs w:val="20"/>
              </w:rPr>
              <w:t xml:space="preserve"> </w:t>
            </w:r>
            <w:r w:rsidRPr="00AC3442">
              <w:rPr>
                <w:sz w:val="20"/>
                <w:szCs w:val="20"/>
              </w:rPr>
              <w:t>the</w:t>
            </w:r>
            <w:r w:rsidRPr="00AC3442">
              <w:rPr>
                <w:spacing w:val="-7"/>
                <w:sz w:val="20"/>
                <w:szCs w:val="20"/>
              </w:rPr>
              <w:t xml:space="preserve"> </w:t>
            </w:r>
            <w:r w:rsidRPr="00AC3442">
              <w:rPr>
                <w:sz w:val="20"/>
                <w:szCs w:val="20"/>
              </w:rPr>
              <w:t>Court</w:t>
            </w:r>
            <w:r w:rsidRPr="00AC3442">
              <w:rPr>
                <w:spacing w:val="-7"/>
                <w:sz w:val="20"/>
                <w:szCs w:val="20"/>
              </w:rPr>
              <w:t xml:space="preserve"> </w:t>
            </w:r>
            <w:r w:rsidRPr="00AC3442">
              <w:rPr>
                <w:sz w:val="20"/>
                <w:szCs w:val="20"/>
              </w:rPr>
              <w:t>stay</w:t>
            </w:r>
            <w:r w:rsidRPr="00AC3442">
              <w:rPr>
                <w:spacing w:val="40"/>
                <w:sz w:val="20"/>
                <w:szCs w:val="20"/>
              </w:rPr>
              <w:t xml:space="preserve"> </w:t>
            </w:r>
            <w:r w:rsidRPr="00AC3442">
              <w:rPr>
                <w:sz w:val="20"/>
                <w:szCs w:val="20"/>
              </w:rPr>
              <w:t>a decision on an application for a CRO,</w:t>
            </w:r>
            <w:r w:rsidRPr="00AC3442">
              <w:rPr>
                <w:spacing w:val="40"/>
                <w:sz w:val="20"/>
                <w:szCs w:val="20"/>
              </w:rPr>
              <w:t xml:space="preserve"> </w:t>
            </w:r>
            <w:r w:rsidRPr="00AC3442">
              <w:rPr>
                <w:sz w:val="20"/>
                <w:szCs w:val="20"/>
              </w:rPr>
              <w:t>and if so, will a notice be sent to the</w:t>
            </w:r>
            <w:r w:rsidRPr="00AC3442">
              <w:rPr>
                <w:spacing w:val="40"/>
                <w:sz w:val="20"/>
                <w:szCs w:val="20"/>
              </w:rPr>
              <w:t xml:space="preserve"> </w:t>
            </w:r>
            <w:r w:rsidRPr="00AC3442">
              <w:rPr>
                <w:spacing w:val="-2"/>
                <w:sz w:val="20"/>
                <w:szCs w:val="20"/>
              </w:rPr>
              <w:t>Commissioner?</w:t>
            </w:r>
          </w:p>
        </w:tc>
        <w:tc>
          <w:tcPr>
            <w:tcW w:w="992" w:type="dxa"/>
            <w:shd w:val="clear" w:color="auto" w:fill="DCEFE7"/>
          </w:tcPr>
          <w:p w14:paraId="5D4C8556" w14:textId="77777777" w:rsidR="00B973BF" w:rsidRPr="00AC3442" w:rsidRDefault="00B973BF" w:rsidP="00B973BF">
            <w:pPr>
              <w:pStyle w:val="TableParagraph"/>
              <w:rPr>
                <w:sz w:val="20"/>
                <w:szCs w:val="20"/>
              </w:rPr>
            </w:pPr>
          </w:p>
        </w:tc>
        <w:tc>
          <w:tcPr>
            <w:tcW w:w="2835" w:type="dxa"/>
            <w:shd w:val="clear" w:color="auto" w:fill="DCEFE7"/>
          </w:tcPr>
          <w:p w14:paraId="5BA40EE7" w14:textId="3519397B" w:rsidR="00B973BF" w:rsidRPr="00AC3442" w:rsidRDefault="00B973BF" w:rsidP="00B973BF">
            <w:pPr>
              <w:pStyle w:val="TableParagraph"/>
              <w:rPr>
                <w:sz w:val="20"/>
                <w:szCs w:val="20"/>
              </w:rPr>
            </w:pPr>
            <w:r w:rsidRPr="00AC3442">
              <w:rPr>
                <w:sz w:val="20"/>
                <w:szCs w:val="20"/>
              </w:rPr>
              <w:t>Consider including a provision that</w:t>
            </w:r>
            <w:r w:rsidRPr="00AC3442">
              <w:rPr>
                <w:spacing w:val="40"/>
                <w:sz w:val="20"/>
                <w:szCs w:val="20"/>
              </w:rPr>
              <w:t xml:space="preserve"> </w:t>
            </w:r>
            <w:r w:rsidRPr="00AC3442">
              <w:rPr>
                <w:sz w:val="20"/>
                <w:szCs w:val="20"/>
              </w:rPr>
              <w:t>the</w:t>
            </w:r>
            <w:r w:rsidRPr="00AC3442">
              <w:rPr>
                <w:spacing w:val="-8"/>
                <w:sz w:val="20"/>
                <w:szCs w:val="20"/>
              </w:rPr>
              <w:t xml:space="preserve"> </w:t>
            </w:r>
            <w:r w:rsidRPr="00AC3442">
              <w:rPr>
                <w:sz w:val="20"/>
                <w:szCs w:val="20"/>
              </w:rPr>
              <w:t>Commissioner</w:t>
            </w:r>
            <w:r w:rsidRPr="00AC3442">
              <w:rPr>
                <w:spacing w:val="-8"/>
                <w:sz w:val="20"/>
                <w:szCs w:val="20"/>
              </w:rPr>
              <w:t xml:space="preserve"> </w:t>
            </w:r>
            <w:r w:rsidRPr="00AC3442">
              <w:rPr>
                <w:sz w:val="20"/>
                <w:szCs w:val="20"/>
              </w:rPr>
              <w:t>be</w:t>
            </w:r>
            <w:r w:rsidRPr="00AC3442">
              <w:rPr>
                <w:spacing w:val="-8"/>
                <w:sz w:val="20"/>
                <w:szCs w:val="20"/>
              </w:rPr>
              <w:t xml:space="preserve"> </w:t>
            </w:r>
            <w:r w:rsidRPr="00AC3442">
              <w:rPr>
                <w:sz w:val="20"/>
                <w:szCs w:val="20"/>
              </w:rPr>
              <w:t>notified</w:t>
            </w:r>
            <w:r w:rsidRPr="00AC3442">
              <w:rPr>
                <w:spacing w:val="-8"/>
                <w:sz w:val="20"/>
                <w:szCs w:val="20"/>
              </w:rPr>
              <w:t xml:space="preserve"> </w:t>
            </w:r>
            <w:r w:rsidRPr="00AC3442">
              <w:rPr>
                <w:sz w:val="20"/>
                <w:szCs w:val="20"/>
              </w:rPr>
              <w:t>when</w:t>
            </w:r>
            <w:r w:rsidRPr="00AC3442">
              <w:rPr>
                <w:spacing w:val="-8"/>
                <w:sz w:val="20"/>
                <w:szCs w:val="20"/>
              </w:rPr>
              <w:t xml:space="preserve"> </w:t>
            </w:r>
            <w:r w:rsidRPr="00AC3442">
              <w:rPr>
                <w:sz w:val="20"/>
                <w:szCs w:val="20"/>
              </w:rPr>
              <w:t>a</w:t>
            </w:r>
            <w:r w:rsidRPr="00AC3442">
              <w:rPr>
                <w:spacing w:val="40"/>
                <w:sz w:val="20"/>
                <w:szCs w:val="20"/>
              </w:rPr>
              <w:t xml:space="preserve"> </w:t>
            </w:r>
            <w:r w:rsidRPr="00AC3442">
              <w:rPr>
                <w:sz w:val="20"/>
                <w:szCs w:val="20"/>
              </w:rPr>
              <w:t>decision is stayed.</w:t>
            </w:r>
          </w:p>
        </w:tc>
        <w:tc>
          <w:tcPr>
            <w:tcW w:w="993" w:type="dxa"/>
            <w:shd w:val="clear" w:color="auto" w:fill="DCEFE7"/>
          </w:tcPr>
          <w:p w14:paraId="3FDCABE1" w14:textId="23BEF356" w:rsidR="00B973BF" w:rsidRPr="00AC3442" w:rsidRDefault="00B973BF" w:rsidP="00B973BF">
            <w:pPr>
              <w:pStyle w:val="TableParagraph"/>
              <w:rPr>
                <w:sz w:val="20"/>
                <w:szCs w:val="20"/>
              </w:rPr>
            </w:pPr>
            <w:r w:rsidRPr="00AC3442">
              <w:rPr>
                <w:sz w:val="20"/>
                <w:szCs w:val="20"/>
              </w:rPr>
              <w:t>Consider</w:t>
            </w:r>
            <w:r w:rsidRPr="00AC3442">
              <w:rPr>
                <w:spacing w:val="-5"/>
                <w:sz w:val="20"/>
                <w:szCs w:val="20"/>
              </w:rPr>
              <w:t xml:space="preserve"> </w:t>
            </w:r>
            <w:r w:rsidRPr="00AC3442">
              <w:rPr>
                <w:sz w:val="20"/>
                <w:szCs w:val="20"/>
              </w:rPr>
              <w:t>as</w:t>
            </w:r>
            <w:r w:rsidRPr="00AC3442">
              <w:rPr>
                <w:spacing w:val="40"/>
                <w:sz w:val="20"/>
                <w:szCs w:val="20"/>
              </w:rPr>
              <w:t xml:space="preserve"> </w:t>
            </w:r>
            <w:r w:rsidRPr="00AC3442">
              <w:rPr>
                <w:sz w:val="20"/>
                <w:szCs w:val="20"/>
              </w:rPr>
              <w:t>part of the</w:t>
            </w:r>
            <w:r w:rsidRPr="00AC3442">
              <w:rPr>
                <w:spacing w:val="40"/>
                <w:sz w:val="20"/>
                <w:szCs w:val="20"/>
              </w:rPr>
              <w:t xml:space="preserve"> </w:t>
            </w:r>
            <w:r w:rsidRPr="00AC3442">
              <w:rPr>
                <w:sz w:val="20"/>
                <w:szCs w:val="20"/>
              </w:rPr>
              <w:t>review</w:t>
            </w:r>
            <w:r w:rsidRPr="00AC3442">
              <w:rPr>
                <w:spacing w:val="-9"/>
                <w:sz w:val="20"/>
                <w:szCs w:val="20"/>
              </w:rPr>
              <w:t xml:space="preserve"> </w:t>
            </w:r>
            <w:r w:rsidRPr="00AC3442">
              <w:rPr>
                <w:sz w:val="20"/>
                <w:szCs w:val="20"/>
              </w:rPr>
              <w:t>of</w:t>
            </w:r>
            <w:r w:rsidRPr="00AC3442">
              <w:rPr>
                <w:spacing w:val="-9"/>
                <w:sz w:val="20"/>
                <w:szCs w:val="20"/>
              </w:rPr>
              <w:t xml:space="preserve"> </w:t>
            </w:r>
            <w:r w:rsidRPr="00AC3442">
              <w:rPr>
                <w:sz w:val="20"/>
                <w:szCs w:val="20"/>
              </w:rPr>
              <w:t>the</w:t>
            </w:r>
            <w:r w:rsidRPr="00AC3442">
              <w:rPr>
                <w:spacing w:val="40"/>
                <w:sz w:val="20"/>
                <w:szCs w:val="20"/>
              </w:rPr>
              <w:t xml:space="preserve"> </w:t>
            </w:r>
            <w:r w:rsidRPr="00AC3442">
              <w:rPr>
                <w:spacing w:val="-4"/>
                <w:sz w:val="20"/>
                <w:szCs w:val="20"/>
              </w:rPr>
              <w:t>Act</w:t>
            </w:r>
          </w:p>
        </w:tc>
      </w:tr>
      <w:tr w:rsidR="00B973BF" w:rsidRPr="00AC3442" w14:paraId="3522A8E4" w14:textId="77777777" w:rsidTr="00EE3C73">
        <w:trPr>
          <w:trHeight w:val="2813"/>
        </w:trPr>
        <w:tc>
          <w:tcPr>
            <w:tcW w:w="851" w:type="dxa"/>
            <w:shd w:val="clear" w:color="auto" w:fill="ECF6F2"/>
          </w:tcPr>
          <w:p w14:paraId="0B9484FE" w14:textId="6F89E0F0" w:rsidR="00B973BF" w:rsidRPr="00AC3442" w:rsidRDefault="00B973BF" w:rsidP="00B973BF">
            <w:pPr>
              <w:pStyle w:val="TableParagraph"/>
              <w:ind w:left="0"/>
              <w:rPr>
                <w:b/>
                <w:bCs/>
                <w:sz w:val="20"/>
                <w:szCs w:val="20"/>
              </w:rPr>
            </w:pPr>
            <w:r w:rsidRPr="00AC3442">
              <w:rPr>
                <w:b/>
                <w:bCs/>
                <w:sz w:val="20"/>
                <w:szCs w:val="20"/>
              </w:rPr>
              <w:t>100</w:t>
            </w:r>
          </w:p>
        </w:tc>
        <w:tc>
          <w:tcPr>
            <w:tcW w:w="1559" w:type="dxa"/>
            <w:shd w:val="clear" w:color="auto" w:fill="ECF6F2"/>
          </w:tcPr>
          <w:p w14:paraId="5BBEBBA5" w14:textId="178747F5" w:rsidR="00B973BF" w:rsidRPr="00AC3442" w:rsidRDefault="00B973BF" w:rsidP="00B973BF">
            <w:pPr>
              <w:pStyle w:val="TableParagraph"/>
              <w:rPr>
                <w:b/>
                <w:bCs/>
                <w:sz w:val="20"/>
                <w:szCs w:val="20"/>
              </w:rPr>
            </w:pPr>
            <w:r w:rsidRPr="00AC3442">
              <w:rPr>
                <w:b/>
                <w:bCs/>
                <w:sz w:val="20"/>
                <w:szCs w:val="20"/>
              </w:rPr>
              <w:t>Offence</w:t>
            </w:r>
            <w:r w:rsidRPr="00AC3442">
              <w:rPr>
                <w:b/>
                <w:bCs/>
                <w:spacing w:val="40"/>
                <w:sz w:val="20"/>
                <w:szCs w:val="20"/>
              </w:rPr>
              <w:t xml:space="preserve"> </w:t>
            </w:r>
            <w:r w:rsidRPr="00AC3442">
              <w:rPr>
                <w:b/>
                <w:bCs/>
                <w:sz w:val="20"/>
                <w:szCs w:val="20"/>
              </w:rPr>
              <w:t>proceedings</w:t>
            </w:r>
          </w:p>
        </w:tc>
        <w:tc>
          <w:tcPr>
            <w:tcW w:w="2835" w:type="dxa"/>
            <w:shd w:val="clear" w:color="auto" w:fill="ECF6F2"/>
          </w:tcPr>
          <w:p w14:paraId="3BE043B7" w14:textId="77777777" w:rsidR="00B973BF" w:rsidRPr="00AC3442" w:rsidRDefault="00B973BF" w:rsidP="00B973BF">
            <w:pPr>
              <w:pStyle w:val="TableParagraph"/>
              <w:rPr>
                <w:sz w:val="20"/>
                <w:szCs w:val="20"/>
              </w:rPr>
            </w:pPr>
            <w:r w:rsidRPr="00AC3442">
              <w:rPr>
                <w:sz w:val="20"/>
                <w:szCs w:val="20"/>
              </w:rPr>
              <w:t>Proceedings for offences against the</w:t>
            </w:r>
            <w:r w:rsidRPr="00AC3442">
              <w:rPr>
                <w:spacing w:val="40"/>
                <w:sz w:val="20"/>
                <w:szCs w:val="20"/>
              </w:rPr>
              <w:t xml:space="preserve"> </w:t>
            </w:r>
            <w:r w:rsidRPr="00AC3442">
              <w:rPr>
                <w:sz w:val="20"/>
                <w:szCs w:val="20"/>
              </w:rPr>
              <w:t>Act must start within 1 year after the</w:t>
            </w:r>
            <w:r w:rsidRPr="00AC3442">
              <w:rPr>
                <w:spacing w:val="40"/>
                <w:sz w:val="20"/>
                <w:szCs w:val="20"/>
              </w:rPr>
              <w:t xml:space="preserve"> </w:t>
            </w:r>
            <w:r w:rsidRPr="00AC3442">
              <w:rPr>
                <w:sz w:val="20"/>
                <w:szCs w:val="20"/>
              </w:rPr>
              <w:t>offence was allegedly committed, or 6</w:t>
            </w:r>
            <w:r w:rsidRPr="00AC3442">
              <w:rPr>
                <w:spacing w:val="40"/>
                <w:sz w:val="20"/>
                <w:szCs w:val="20"/>
              </w:rPr>
              <w:t xml:space="preserve"> </w:t>
            </w:r>
            <w:r w:rsidRPr="00AC3442">
              <w:rPr>
                <w:sz w:val="20"/>
                <w:szCs w:val="20"/>
              </w:rPr>
              <w:t>months</w:t>
            </w:r>
            <w:r w:rsidRPr="00AC3442">
              <w:rPr>
                <w:spacing w:val="-6"/>
                <w:sz w:val="20"/>
                <w:szCs w:val="20"/>
              </w:rPr>
              <w:t xml:space="preserve"> </w:t>
            </w:r>
            <w:r w:rsidRPr="00AC3442">
              <w:rPr>
                <w:sz w:val="20"/>
                <w:szCs w:val="20"/>
              </w:rPr>
              <w:t>after</w:t>
            </w:r>
            <w:r w:rsidRPr="00AC3442">
              <w:rPr>
                <w:spacing w:val="-6"/>
                <w:sz w:val="20"/>
                <w:szCs w:val="20"/>
              </w:rPr>
              <w:t xml:space="preserve"> </w:t>
            </w:r>
            <w:r w:rsidRPr="00AC3442">
              <w:rPr>
                <w:sz w:val="20"/>
                <w:szCs w:val="20"/>
              </w:rPr>
              <w:t>the</w:t>
            </w:r>
            <w:r w:rsidRPr="00AC3442">
              <w:rPr>
                <w:spacing w:val="-6"/>
                <w:sz w:val="20"/>
                <w:szCs w:val="20"/>
              </w:rPr>
              <w:t xml:space="preserve"> </w:t>
            </w:r>
            <w:r w:rsidRPr="00AC3442">
              <w:rPr>
                <w:sz w:val="20"/>
                <w:szCs w:val="20"/>
              </w:rPr>
              <w:t>offence</w:t>
            </w:r>
            <w:r w:rsidRPr="00AC3442">
              <w:rPr>
                <w:spacing w:val="-6"/>
                <w:sz w:val="20"/>
                <w:szCs w:val="20"/>
              </w:rPr>
              <w:t xml:space="preserve"> </w:t>
            </w:r>
            <w:r w:rsidRPr="00AC3442">
              <w:rPr>
                <w:sz w:val="20"/>
                <w:szCs w:val="20"/>
              </w:rPr>
              <w:t>comes</w:t>
            </w:r>
            <w:r w:rsidRPr="00AC3442">
              <w:rPr>
                <w:spacing w:val="-6"/>
                <w:sz w:val="20"/>
                <w:szCs w:val="20"/>
              </w:rPr>
              <w:t xml:space="preserve"> </w:t>
            </w:r>
            <w:r w:rsidRPr="00AC3442">
              <w:rPr>
                <w:sz w:val="20"/>
                <w:szCs w:val="20"/>
              </w:rPr>
              <w:t>to</w:t>
            </w:r>
            <w:r w:rsidRPr="00AC3442">
              <w:rPr>
                <w:spacing w:val="-6"/>
                <w:sz w:val="20"/>
                <w:szCs w:val="20"/>
              </w:rPr>
              <w:t xml:space="preserve"> </w:t>
            </w:r>
            <w:r w:rsidRPr="00AC3442">
              <w:rPr>
                <w:sz w:val="20"/>
                <w:szCs w:val="20"/>
              </w:rPr>
              <w:t>the</w:t>
            </w:r>
            <w:r w:rsidRPr="00AC3442">
              <w:rPr>
                <w:spacing w:val="40"/>
                <w:sz w:val="20"/>
                <w:szCs w:val="20"/>
              </w:rPr>
              <w:t xml:space="preserve"> </w:t>
            </w:r>
            <w:r w:rsidRPr="00AC3442">
              <w:rPr>
                <w:sz w:val="20"/>
                <w:szCs w:val="20"/>
              </w:rPr>
              <w:t>complainant's knowledge but within 2</w:t>
            </w:r>
            <w:r w:rsidRPr="00AC3442">
              <w:rPr>
                <w:spacing w:val="40"/>
                <w:sz w:val="20"/>
                <w:szCs w:val="20"/>
              </w:rPr>
              <w:t xml:space="preserve"> </w:t>
            </w:r>
            <w:r w:rsidRPr="00AC3442">
              <w:rPr>
                <w:sz w:val="20"/>
                <w:szCs w:val="20"/>
              </w:rPr>
              <w:t>years</w:t>
            </w:r>
            <w:r w:rsidRPr="00AC3442">
              <w:rPr>
                <w:spacing w:val="-6"/>
                <w:sz w:val="20"/>
                <w:szCs w:val="20"/>
              </w:rPr>
              <w:t xml:space="preserve"> </w:t>
            </w:r>
            <w:r w:rsidRPr="00AC3442">
              <w:rPr>
                <w:sz w:val="20"/>
                <w:szCs w:val="20"/>
              </w:rPr>
              <w:t>of</w:t>
            </w:r>
            <w:r w:rsidRPr="00AC3442">
              <w:rPr>
                <w:spacing w:val="-6"/>
                <w:sz w:val="20"/>
                <w:szCs w:val="20"/>
              </w:rPr>
              <w:t xml:space="preserve"> </w:t>
            </w:r>
            <w:r w:rsidRPr="00AC3442">
              <w:rPr>
                <w:sz w:val="20"/>
                <w:szCs w:val="20"/>
              </w:rPr>
              <w:t>the</w:t>
            </w:r>
            <w:r w:rsidRPr="00AC3442">
              <w:rPr>
                <w:spacing w:val="-6"/>
                <w:sz w:val="20"/>
                <w:szCs w:val="20"/>
              </w:rPr>
              <w:t xml:space="preserve"> </w:t>
            </w:r>
            <w:r w:rsidRPr="00AC3442">
              <w:rPr>
                <w:sz w:val="20"/>
                <w:szCs w:val="20"/>
              </w:rPr>
              <w:t>alleged</w:t>
            </w:r>
            <w:r w:rsidRPr="00AC3442">
              <w:rPr>
                <w:spacing w:val="-6"/>
                <w:sz w:val="20"/>
                <w:szCs w:val="20"/>
              </w:rPr>
              <w:t xml:space="preserve"> </w:t>
            </w:r>
            <w:r w:rsidRPr="00AC3442">
              <w:rPr>
                <w:sz w:val="20"/>
                <w:szCs w:val="20"/>
              </w:rPr>
              <w:t>offence</w:t>
            </w:r>
            <w:r w:rsidRPr="00AC3442">
              <w:rPr>
                <w:spacing w:val="-6"/>
                <w:sz w:val="20"/>
                <w:szCs w:val="20"/>
              </w:rPr>
              <w:t xml:space="preserve"> </w:t>
            </w:r>
            <w:r w:rsidRPr="00AC3442">
              <w:rPr>
                <w:sz w:val="20"/>
                <w:szCs w:val="20"/>
              </w:rPr>
              <w:t>occurring;</w:t>
            </w:r>
            <w:r w:rsidRPr="00AC3442">
              <w:rPr>
                <w:spacing w:val="40"/>
                <w:sz w:val="20"/>
                <w:szCs w:val="20"/>
              </w:rPr>
              <w:t xml:space="preserve"> </w:t>
            </w:r>
            <w:r w:rsidRPr="00AC3442">
              <w:rPr>
                <w:sz w:val="20"/>
                <w:szCs w:val="20"/>
              </w:rPr>
              <w:t>proceedings</w:t>
            </w:r>
            <w:r w:rsidRPr="00AC3442">
              <w:rPr>
                <w:spacing w:val="-8"/>
                <w:sz w:val="20"/>
                <w:szCs w:val="20"/>
              </w:rPr>
              <w:t xml:space="preserve"> </w:t>
            </w:r>
            <w:r w:rsidRPr="00AC3442">
              <w:rPr>
                <w:sz w:val="20"/>
                <w:szCs w:val="20"/>
              </w:rPr>
              <w:t>will</w:t>
            </w:r>
            <w:r w:rsidRPr="00AC3442">
              <w:rPr>
                <w:spacing w:val="-8"/>
                <w:sz w:val="20"/>
                <w:szCs w:val="20"/>
              </w:rPr>
              <w:t xml:space="preserve"> </w:t>
            </w:r>
            <w:r w:rsidRPr="00AC3442">
              <w:rPr>
                <w:sz w:val="20"/>
                <w:szCs w:val="20"/>
              </w:rPr>
              <w:t>be</w:t>
            </w:r>
            <w:r w:rsidRPr="00AC3442">
              <w:rPr>
                <w:spacing w:val="-8"/>
                <w:sz w:val="20"/>
                <w:szCs w:val="20"/>
              </w:rPr>
              <w:t xml:space="preserve"> </w:t>
            </w:r>
            <w:r w:rsidRPr="00AC3442">
              <w:rPr>
                <w:sz w:val="20"/>
                <w:szCs w:val="20"/>
              </w:rPr>
              <w:t>heard</w:t>
            </w:r>
            <w:r w:rsidRPr="00AC3442">
              <w:rPr>
                <w:spacing w:val="-8"/>
                <w:sz w:val="20"/>
                <w:szCs w:val="20"/>
              </w:rPr>
              <w:t xml:space="preserve"> </w:t>
            </w:r>
            <w:r w:rsidRPr="00AC3442">
              <w:rPr>
                <w:sz w:val="20"/>
                <w:szCs w:val="20"/>
              </w:rPr>
              <w:t>and</w:t>
            </w:r>
            <w:r w:rsidRPr="00AC3442">
              <w:rPr>
                <w:spacing w:val="-8"/>
                <w:sz w:val="20"/>
                <w:szCs w:val="20"/>
              </w:rPr>
              <w:t xml:space="preserve"> </w:t>
            </w:r>
            <w:r w:rsidRPr="00AC3442">
              <w:rPr>
                <w:sz w:val="20"/>
                <w:szCs w:val="20"/>
              </w:rPr>
              <w:t>decided</w:t>
            </w:r>
            <w:r w:rsidRPr="00AC3442">
              <w:rPr>
                <w:spacing w:val="40"/>
                <w:sz w:val="20"/>
                <w:szCs w:val="20"/>
              </w:rPr>
              <w:t xml:space="preserve"> </w:t>
            </w:r>
            <w:r w:rsidRPr="00AC3442">
              <w:rPr>
                <w:spacing w:val="-2"/>
                <w:sz w:val="20"/>
                <w:szCs w:val="20"/>
              </w:rPr>
              <w:t>summarily.</w:t>
            </w:r>
          </w:p>
          <w:p w14:paraId="3F318BB3" w14:textId="2592A8C9" w:rsidR="00B973BF" w:rsidRPr="00AC3442" w:rsidRDefault="00B973BF" w:rsidP="00B973BF">
            <w:pPr>
              <w:pStyle w:val="TableParagraph"/>
              <w:rPr>
                <w:sz w:val="20"/>
                <w:szCs w:val="20"/>
              </w:rPr>
            </w:pPr>
            <w:r w:rsidRPr="00AC3442">
              <w:rPr>
                <w:sz w:val="20"/>
                <w:szCs w:val="20"/>
              </w:rPr>
              <w:t>There</w:t>
            </w:r>
            <w:r w:rsidRPr="00AC3442">
              <w:rPr>
                <w:spacing w:val="-2"/>
                <w:sz w:val="20"/>
                <w:szCs w:val="20"/>
              </w:rPr>
              <w:t xml:space="preserve"> </w:t>
            </w:r>
            <w:r w:rsidRPr="00AC3442">
              <w:rPr>
                <w:sz w:val="20"/>
                <w:szCs w:val="20"/>
              </w:rPr>
              <w:t>is</w:t>
            </w:r>
            <w:r w:rsidRPr="00AC3442">
              <w:rPr>
                <w:spacing w:val="-2"/>
                <w:sz w:val="20"/>
                <w:szCs w:val="20"/>
              </w:rPr>
              <w:t xml:space="preserve"> </w:t>
            </w:r>
            <w:r w:rsidRPr="00AC3442">
              <w:rPr>
                <w:sz w:val="20"/>
                <w:szCs w:val="20"/>
              </w:rPr>
              <w:t>no</w:t>
            </w:r>
            <w:r w:rsidRPr="00AC3442">
              <w:rPr>
                <w:spacing w:val="-2"/>
                <w:sz w:val="20"/>
                <w:szCs w:val="20"/>
              </w:rPr>
              <w:t xml:space="preserve"> </w:t>
            </w:r>
            <w:r w:rsidRPr="00AC3442">
              <w:rPr>
                <w:sz w:val="20"/>
                <w:szCs w:val="20"/>
              </w:rPr>
              <w:t>mention</w:t>
            </w:r>
            <w:r w:rsidRPr="00AC3442">
              <w:rPr>
                <w:spacing w:val="-2"/>
                <w:sz w:val="20"/>
                <w:szCs w:val="20"/>
              </w:rPr>
              <w:t xml:space="preserve"> </w:t>
            </w:r>
            <w:r w:rsidRPr="00AC3442">
              <w:rPr>
                <w:sz w:val="20"/>
                <w:szCs w:val="20"/>
              </w:rPr>
              <w:t>in</w:t>
            </w:r>
            <w:r w:rsidRPr="00AC3442">
              <w:rPr>
                <w:spacing w:val="-2"/>
                <w:sz w:val="20"/>
                <w:szCs w:val="20"/>
              </w:rPr>
              <w:t xml:space="preserve"> </w:t>
            </w:r>
            <w:r w:rsidRPr="00AC3442">
              <w:rPr>
                <w:sz w:val="20"/>
                <w:szCs w:val="20"/>
              </w:rPr>
              <w:t>the</w:t>
            </w:r>
            <w:r w:rsidRPr="00AC3442">
              <w:rPr>
                <w:spacing w:val="-2"/>
                <w:sz w:val="20"/>
                <w:szCs w:val="20"/>
              </w:rPr>
              <w:t xml:space="preserve"> </w:t>
            </w:r>
            <w:r w:rsidRPr="00AC3442">
              <w:rPr>
                <w:sz w:val="20"/>
                <w:szCs w:val="20"/>
              </w:rPr>
              <w:t>Act</w:t>
            </w:r>
            <w:r w:rsidRPr="00AC3442">
              <w:rPr>
                <w:spacing w:val="-2"/>
                <w:sz w:val="20"/>
                <w:szCs w:val="20"/>
              </w:rPr>
              <w:t xml:space="preserve"> </w:t>
            </w:r>
            <w:r w:rsidRPr="00AC3442">
              <w:rPr>
                <w:sz w:val="20"/>
                <w:szCs w:val="20"/>
              </w:rPr>
              <w:t>of</w:t>
            </w:r>
            <w:r w:rsidRPr="00AC3442">
              <w:rPr>
                <w:spacing w:val="-2"/>
                <w:sz w:val="20"/>
                <w:szCs w:val="20"/>
              </w:rPr>
              <w:t xml:space="preserve"> </w:t>
            </w:r>
            <w:r w:rsidRPr="00AC3442">
              <w:rPr>
                <w:sz w:val="20"/>
                <w:szCs w:val="20"/>
              </w:rPr>
              <w:t>where</w:t>
            </w:r>
            <w:r w:rsidRPr="00AC3442">
              <w:rPr>
                <w:spacing w:val="40"/>
                <w:sz w:val="20"/>
                <w:szCs w:val="20"/>
              </w:rPr>
              <w:t xml:space="preserve"> </w:t>
            </w:r>
            <w:r w:rsidRPr="00AC3442">
              <w:rPr>
                <w:sz w:val="20"/>
                <w:szCs w:val="20"/>
              </w:rPr>
              <w:t>a</w:t>
            </w:r>
            <w:r w:rsidRPr="00AC3442">
              <w:rPr>
                <w:spacing w:val="-8"/>
                <w:sz w:val="20"/>
                <w:szCs w:val="20"/>
              </w:rPr>
              <w:t xml:space="preserve"> </w:t>
            </w:r>
            <w:r w:rsidRPr="00AC3442">
              <w:rPr>
                <w:sz w:val="20"/>
                <w:szCs w:val="20"/>
              </w:rPr>
              <w:t>complainant</w:t>
            </w:r>
            <w:r w:rsidRPr="00AC3442">
              <w:rPr>
                <w:spacing w:val="-8"/>
                <w:sz w:val="20"/>
                <w:szCs w:val="20"/>
              </w:rPr>
              <w:t xml:space="preserve"> </w:t>
            </w:r>
            <w:r w:rsidRPr="00AC3442">
              <w:rPr>
                <w:sz w:val="20"/>
                <w:szCs w:val="20"/>
              </w:rPr>
              <w:t>can</w:t>
            </w:r>
            <w:r w:rsidRPr="00AC3442">
              <w:rPr>
                <w:spacing w:val="-8"/>
                <w:sz w:val="20"/>
                <w:szCs w:val="20"/>
              </w:rPr>
              <w:t xml:space="preserve"> </w:t>
            </w:r>
            <w:r w:rsidRPr="00AC3442">
              <w:rPr>
                <w:sz w:val="20"/>
                <w:szCs w:val="20"/>
              </w:rPr>
              <w:t>lodge</w:t>
            </w:r>
            <w:r w:rsidRPr="00AC3442">
              <w:rPr>
                <w:spacing w:val="-8"/>
                <w:sz w:val="20"/>
                <w:szCs w:val="20"/>
              </w:rPr>
              <w:t xml:space="preserve"> </w:t>
            </w:r>
            <w:r w:rsidRPr="00AC3442">
              <w:rPr>
                <w:sz w:val="20"/>
                <w:szCs w:val="20"/>
              </w:rPr>
              <w:t>their</w:t>
            </w:r>
            <w:r w:rsidRPr="00AC3442">
              <w:rPr>
                <w:spacing w:val="-8"/>
                <w:sz w:val="20"/>
                <w:szCs w:val="20"/>
              </w:rPr>
              <w:t xml:space="preserve"> </w:t>
            </w:r>
            <w:r w:rsidRPr="00AC3442">
              <w:rPr>
                <w:sz w:val="20"/>
                <w:szCs w:val="20"/>
              </w:rPr>
              <w:t>complaint</w:t>
            </w:r>
            <w:r w:rsidRPr="00AC3442">
              <w:rPr>
                <w:spacing w:val="40"/>
                <w:sz w:val="20"/>
                <w:szCs w:val="20"/>
              </w:rPr>
              <w:t xml:space="preserve"> </w:t>
            </w:r>
            <w:r w:rsidRPr="00AC3442">
              <w:rPr>
                <w:sz w:val="20"/>
                <w:szCs w:val="20"/>
              </w:rPr>
              <w:t>and where the complaint will be heard</w:t>
            </w:r>
            <w:r w:rsidRPr="00AC3442">
              <w:rPr>
                <w:spacing w:val="40"/>
                <w:sz w:val="20"/>
                <w:szCs w:val="20"/>
              </w:rPr>
              <w:t xml:space="preserve"> </w:t>
            </w:r>
            <w:r w:rsidRPr="00AC3442">
              <w:rPr>
                <w:sz w:val="20"/>
                <w:szCs w:val="20"/>
              </w:rPr>
              <w:t>and decided. Does the Commissioner</w:t>
            </w:r>
            <w:r w:rsidRPr="00AC3442">
              <w:rPr>
                <w:spacing w:val="40"/>
                <w:sz w:val="20"/>
                <w:szCs w:val="20"/>
              </w:rPr>
              <w:t xml:space="preserve"> </w:t>
            </w:r>
            <w:r w:rsidRPr="00AC3442">
              <w:rPr>
                <w:sz w:val="20"/>
                <w:szCs w:val="20"/>
              </w:rPr>
              <w:t>need to know if a complaint is made?</w:t>
            </w:r>
          </w:p>
        </w:tc>
        <w:tc>
          <w:tcPr>
            <w:tcW w:w="992" w:type="dxa"/>
            <w:shd w:val="clear" w:color="auto" w:fill="ECF6F2"/>
          </w:tcPr>
          <w:p w14:paraId="6AC914F0" w14:textId="0661F0AE" w:rsidR="00B973BF" w:rsidRPr="00AC3442" w:rsidRDefault="00B973BF" w:rsidP="00B973BF">
            <w:pPr>
              <w:pStyle w:val="TableParagraph"/>
              <w:rPr>
                <w:sz w:val="20"/>
                <w:szCs w:val="20"/>
              </w:rPr>
            </w:pPr>
            <w:r w:rsidRPr="00AC3442">
              <w:rPr>
                <w:sz w:val="20"/>
                <w:szCs w:val="20"/>
              </w:rPr>
              <w:t>Process</w:t>
            </w:r>
          </w:p>
        </w:tc>
        <w:tc>
          <w:tcPr>
            <w:tcW w:w="2835" w:type="dxa"/>
            <w:shd w:val="clear" w:color="auto" w:fill="ECF6F2"/>
          </w:tcPr>
          <w:p w14:paraId="765AE586" w14:textId="77777777" w:rsidR="00B973BF" w:rsidRPr="00AC3442" w:rsidRDefault="00B973BF" w:rsidP="00B973BF">
            <w:pPr>
              <w:pStyle w:val="TableParagraph"/>
              <w:rPr>
                <w:sz w:val="20"/>
                <w:szCs w:val="20"/>
              </w:rPr>
            </w:pPr>
            <w:r w:rsidRPr="00AC3442">
              <w:rPr>
                <w:sz w:val="20"/>
                <w:szCs w:val="20"/>
              </w:rPr>
              <w:t>It was agreed with the Department</w:t>
            </w:r>
            <w:r w:rsidRPr="00AC3442">
              <w:rPr>
                <w:spacing w:val="40"/>
                <w:sz w:val="20"/>
                <w:szCs w:val="20"/>
              </w:rPr>
              <w:t xml:space="preserve"> </w:t>
            </w:r>
            <w:r w:rsidRPr="00AC3442">
              <w:rPr>
                <w:sz w:val="20"/>
                <w:szCs w:val="20"/>
              </w:rPr>
              <w:t>of Seniors, Disability Services and</w:t>
            </w:r>
            <w:r w:rsidRPr="00AC3442">
              <w:rPr>
                <w:spacing w:val="40"/>
                <w:sz w:val="20"/>
                <w:szCs w:val="20"/>
              </w:rPr>
              <w:t xml:space="preserve"> </w:t>
            </w:r>
            <w:r w:rsidRPr="00AC3442">
              <w:rPr>
                <w:sz w:val="20"/>
                <w:szCs w:val="20"/>
              </w:rPr>
              <w:t>Aboriginal and Torres Strait Islander</w:t>
            </w:r>
            <w:r w:rsidRPr="00AC3442">
              <w:rPr>
                <w:spacing w:val="40"/>
                <w:sz w:val="20"/>
                <w:szCs w:val="20"/>
              </w:rPr>
              <w:t xml:space="preserve"> </w:t>
            </w:r>
            <w:r w:rsidRPr="00AC3442">
              <w:rPr>
                <w:sz w:val="20"/>
                <w:szCs w:val="20"/>
              </w:rPr>
              <w:t>Partnerships, Corporate Services</w:t>
            </w:r>
            <w:r w:rsidRPr="00AC3442">
              <w:rPr>
                <w:spacing w:val="40"/>
                <w:sz w:val="20"/>
                <w:szCs w:val="20"/>
              </w:rPr>
              <w:t xml:space="preserve"> </w:t>
            </w:r>
            <w:r w:rsidRPr="00AC3442">
              <w:rPr>
                <w:sz w:val="20"/>
                <w:szCs w:val="20"/>
              </w:rPr>
              <w:t>that</w:t>
            </w:r>
            <w:r w:rsidRPr="00AC3442">
              <w:rPr>
                <w:spacing w:val="-6"/>
                <w:sz w:val="20"/>
                <w:szCs w:val="20"/>
              </w:rPr>
              <w:t xml:space="preserve"> </w:t>
            </w:r>
            <w:r w:rsidRPr="00AC3442">
              <w:rPr>
                <w:sz w:val="20"/>
                <w:szCs w:val="20"/>
              </w:rPr>
              <w:t>the</w:t>
            </w:r>
            <w:r w:rsidRPr="00AC3442">
              <w:rPr>
                <w:spacing w:val="-6"/>
                <w:sz w:val="20"/>
                <w:szCs w:val="20"/>
              </w:rPr>
              <w:t xml:space="preserve"> </w:t>
            </w:r>
            <w:r w:rsidRPr="00AC3442">
              <w:rPr>
                <w:sz w:val="20"/>
                <w:szCs w:val="20"/>
              </w:rPr>
              <w:t>complaint</w:t>
            </w:r>
            <w:r w:rsidRPr="00AC3442">
              <w:rPr>
                <w:spacing w:val="-6"/>
                <w:sz w:val="20"/>
                <w:szCs w:val="20"/>
              </w:rPr>
              <w:t xml:space="preserve"> </w:t>
            </w:r>
            <w:r w:rsidRPr="00AC3442">
              <w:rPr>
                <w:sz w:val="20"/>
                <w:szCs w:val="20"/>
              </w:rPr>
              <w:t>process</w:t>
            </w:r>
            <w:r w:rsidRPr="00AC3442">
              <w:rPr>
                <w:spacing w:val="-6"/>
                <w:sz w:val="20"/>
                <w:szCs w:val="20"/>
              </w:rPr>
              <w:t xml:space="preserve"> </w:t>
            </w:r>
            <w:r w:rsidRPr="00AC3442">
              <w:rPr>
                <w:sz w:val="20"/>
                <w:szCs w:val="20"/>
              </w:rPr>
              <w:t>should</w:t>
            </w:r>
            <w:r w:rsidRPr="00AC3442">
              <w:rPr>
                <w:spacing w:val="-6"/>
                <w:sz w:val="20"/>
                <w:szCs w:val="20"/>
              </w:rPr>
              <w:t xml:space="preserve"> </w:t>
            </w:r>
            <w:r w:rsidRPr="00AC3442">
              <w:rPr>
                <w:sz w:val="20"/>
                <w:szCs w:val="20"/>
              </w:rPr>
              <w:t>be</w:t>
            </w:r>
            <w:r w:rsidRPr="00AC3442">
              <w:rPr>
                <w:spacing w:val="40"/>
                <w:sz w:val="20"/>
                <w:szCs w:val="20"/>
              </w:rPr>
              <w:t xml:space="preserve"> </w:t>
            </w:r>
            <w:r w:rsidRPr="00AC3442">
              <w:rPr>
                <w:sz w:val="20"/>
                <w:szCs w:val="20"/>
              </w:rPr>
              <w:t>managed</w:t>
            </w:r>
            <w:r w:rsidRPr="00AC3442">
              <w:rPr>
                <w:spacing w:val="-8"/>
                <w:sz w:val="20"/>
                <w:szCs w:val="20"/>
              </w:rPr>
              <w:t xml:space="preserve"> </w:t>
            </w:r>
            <w:r w:rsidRPr="00AC3442">
              <w:rPr>
                <w:sz w:val="20"/>
                <w:szCs w:val="20"/>
              </w:rPr>
              <w:t>by</w:t>
            </w:r>
            <w:r w:rsidRPr="00AC3442">
              <w:rPr>
                <w:spacing w:val="-8"/>
                <w:sz w:val="20"/>
                <w:szCs w:val="20"/>
              </w:rPr>
              <w:t xml:space="preserve"> </w:t>
            </w:r>
            <w:r w:rsidRPr="00AC3442">
              <w:rPr>
                <w:sz w:val="20"/>
                <w:szCs w:val="20"/>
              </w:rPr>
              <w:t>way</w:t>
            </w:r>
            <w:r w:rsidRPr="00AC3442">
              <w:rPr>
                <w:spacing w:val="-8"/>
                <w:sz w:val="20"/>
                <w:szCs w:val="20"/>
              </w:rPr>
              <w:t xml:space="preserve"> </w:t>
            </w:r>
            <w:r w:rsidRPr="00AC3442">
              <w:rPr>
                <w:sz w:val="20"/>
                <w:szCs w:val="20"/>
              </w:rPr>
              <w:t>of</w:t>
            </w:r>
            <w:r w:rsidRPr="00AC3442">
              <w:rPr>
                <w:spacing w:val="-8"/>
                <w:sz w:val="20"/>
                <w:szCs w:val="20"/>
              </w:rPr>
              <w:t xml:space="preserve"> </w:t>
            </w:r>
            <w:r w:rsidRPr="00AC3442">
              <w:rPr>
                <w:sz w:val="20"/>
                <w:szCs w:val="20"/>
              </w:rPr>
              <w:t>the</w:t>
            </w:r>
            <w:r w:rsidRPr="00AC3442">
              <w:rPr>
                <w:spacing w:val="-8"/>
                <w:sz w:val="20"/>
                <w:szCs w:val="20"/>
              </w:rPr>
              <w:t xml:space="preserve"> </w:t>
            </w:r>
            <w:r w:rsidRPr="00AC3442">
              <w:rPr>
                <w:sz w:val="20"/>
                <w:szCs w:val="20"/>
              </w:rPr>
              <w:t>department's</w:t>
            </w:r>
            <w:r w:rsidRPr="00AC3442">
              <w:rPr>
                <w:spacing w:val="40"/>
                <w:sz w:val="20"/>
                <w:szCs w:val="20"/>
              </w:rPr>
              <w:t xml:space="preserve"> </w:t>
            </w:r>
            <w:r w:rsidRPr="00AC3442">
              <w:rPr>
                <w:sz w:val="20"/>
                <w:szCs w:val="20"/>
              </w:rPr>
              <w:t>complaint handling process.</w:t>
            </w:r>
          </w:p>
          <w:p w14:paraId="3F351CE5" w14:textId="18244D3A" w:rsidR="00B973BF" w:rsidRPr="00AC3442" w:rsidRDefault="00B973BF" w:rsidP="00B973BF">
            <w:pPr>
              <w:pStyle w:val="TableParagraph"/>
              <w:rPr>
                <w:sz w:val="20"/>
                <w:szCs w:val="20"/>
              </w:rPr>
            </w:pPr>
            <w:r w:rsidRPr="00AC3442">
              <w:rPr>
                <w:sz w:val="20"/>
                <w:szCs w:val="20"/>
              </w:rPr>
              <w:t>Proceedings</w:t>
            </w:r>
            <w:r w:rsidRPr="00AC3442">
              <w:rPr>
                <w:spacing w:val="-8"/>
                <w:sz w:val="20"/>
                <w:szCs w:val="20"/>
              </w:rPr>
              <w:t xml:space="preserve"> </w:t>
            </w:r>
            <w:r w:rsidRPr="00AC3442">
              <w:rPr>
                <w:sz w:val="20"/>
                <w:szCs w:val="20"/>
              </w:rPr>
              <w:t>for</w:t>
            </w:r>
            <w:r w:rsidRPr="00AC3442">
              <w:rPr>
                <w:spacing w:val="-8"/>
                <w:sz w:val="20"/>
                <w:szCs w:val="20"/>
              </w:rPr>
              <w:t xml:space="preserve"> </w:t>
            </w:r>
            <w:r w:rsidRPr="00AC3442">
              <w:rPr>
                <w:sz w:val="20"/>
                <w:szCs w:val="20"/>
              </w:rPr>
              <w:t>offences</w:t>
            </w:r>
            <w:r w:rsidRPr="00AC3442">
              <w:rPr>
                <w:spacing w:val="-8"/>
                <w:sz w:val="20"/>
                <w:szCs w:val="20"/>
              </w:rPr>
              <w:t xml:space="preserve"> </w:t>
            </w:r>
            <w:r w:rsidRPr="00AC3442">
              <w:rPr>
                <w:sz w:val="20"/>
                <w:szCs w:val="20"/>
              </w:rPr>
              <w:t>against</w:t>
            </w:r>
            <w:r w:rsidRPr="00AC3442">
              <w:rPr>
                <w:spacing w:val="40"/>
                <w:sz w:val="20"/>
                <w:szCs w:val="20"/>
              </w:rPr>
              <w:t xml:space="preserve"> </w:t>
            </w:r>
            <w:r w:rsidRPr="00AC3442">
              <w:rPr>
                <w:sz w:val="20"/>
                <w:szCs w:val="20"/>
              </w:rPr>
              <w:t>the Act to be brought forward</w:t>
            </w:r>
            <w:r w:rsidRPr="00AC3442">
              <w:rPr>
                <w:spacing w:val="40"/>
                <w:sz w:val="20"/>
                <w:szCs w:val="20"/>
              </w:rPr>
              <w:t xml:space="preserve"> </w:t>
            </w:r>
            <w:r w:rsidRPr="00AC3442">
              <w:rPr>
                <w:sz w:val="20"/>
                <w:szCs w:val="20"/>
              </w:rPr>
              <w:t>by</w:t>
            </w:r>
            <w:r w:rsidRPr="00AC3442">
              <w:rPr>
                <w:spacing w:val="-9"/>
                <w:sz w:val="20"/>
                <w:szCs w:val="20"/>
              </w:rPr>
              <w:t xml:space="preserve"> </w:t>
            </w:r>
            <w:r w:rsidRPr="00AC3442">
              <w:rPr>
                <w:sz w:val="20"/>
                <w:szCs w:val="20"/>
              </w:rPr>
              <w:t>the</w:t>
            </w:r>
            <w:r w:rsidRPr="00AC3442">
              <w:rPr>
                <w:spacing w:val="-9"/>
                <w:sz w:val="20"/>
                <w:szCs w:val="20"/>
              </w:rPr>
              <w:t xml:space="preserve"> </w:t>
            </w:r>
            <w:r w:rsidRPr="00AC3442">
              <w:rPr>
                <w:sz w:val="20"/>
                <w:szCs w:val="20"/>
              </w:rPr>
              <w:t>Commissioner.</w:t>
            </w:r>
            <w:r w:rsidRPr="00AC3442">
              <w:rPr>
                <w:spacing w:val="18"/>
                <w:sz w:val="20"/>
                <w:szCs w:val="20"/>
              </w:rPr>
              <w:t xml:space="preserve"> </w:t>
            </w:r>
            <w:r w:rsidRPr="00AC3442">
              <w:rPr>
                <w:sz w:val="20"/>
                <w:szCs w:val="20"/>
              </w:rPr>
              <w:t>Process</w:t>
            </w:r>
            <w:r w:rsidRPr="00AC3442">
              <w:rPr>
                <w:spacing w:val="-9"/>
                <w:sz w:val="20"/>
                <w:szCs w:val="20"/>
              </w:rPr>
              <w:t xml:space="preserve"> </w:t>
            </w:r>
            <w:r w:rsidRPr="00AC3442">
              <w:rPr>
                <w:sz w:val="20"/>
                <w:szCs w:val="20"/>
              </w:rPr>
              <w:t>to</w:t>
            </w:r>
            <w:r w:rsidRPr="00AC3442">
              <w:rPr>
                <w:spacing w:val="40"/>
                <w:sz w:val="20"/>
                <w:szCs w:val="20"/>
              </w:rPr>
              <w:t xml:space="preserve"> </w:t>
            </w:r>
            <w:r w:rsidRPr="00AC3442">
              <w:rPr>
                <w:sz w:val="20"/>
                <w:szCs w:val="20"/>
              </w:rPr>
              <w:t>be</w:t>
            </w:r>
            <w:r w:rsidRPr="00AC3442">
              <w:rPr>
                <w:spacing w:val="-9"/>
                <w:sz w:val="20"/>
                <w:szCs w:val="20"/>
              </w:rPr>
              <w:t xml:space="preserve"> </w:t>
            </w:r>
            <w:r w:rsidRPr="00AC3442">
              <w:rPr>
                <w:sz w:val="20"/>
                <w:szCs w:val="20"/>
              </w:rPr>
              <w:t>developed</w:t>
            </w:r>
            <w:r w:rsidRPr="00AC3442">
              <w:rPr>
                <w:spacing w:val="-9"/>
                <w:sz w:val="20"/>
                <w:szCs w:val="20"/>
              </w:rPr>
              <w:t xml:space="preserve"> </w:t>
            </w:r>
            <w:r w:rsidRPr="00AC3442">
              <w:rPr>
                <w:sz w:val="20"/>
                <w:szCs w:val="20"/>
              </w:rPr>
              <w:t>in</w:t>
            </w:r>
            <w:r w:rsidRPr="00AC3442">
              <w:rPr>
                <w:spacing w:val="-9"/>
                <w:sz w:val="20"/>
                <w:szCs w:val="20"/>
              </w:rPr>
              <w:t xml:space="preserve"> </w:t>
            </w:r>
            <w:r w:rsidRPr="00AC3442">
              <w:rPr>
                <w:sz w:val="20"/>
                <w:szCs w:val="20"/>
              </w:rPr>
              <w:t>conjunction</w:t>
            </w:r>
            <w:r w:rsidRPr="00AC3442">
              <w:rPr>
                <w:spacing w:val="-9"/>
                <w:sz w:val="20"/>
                <w:szCs w:val="20"/>
              </w:rPr>
              <w:t xml:space="preserve"> </w:t>
            </w:r>
            <w:r w:rsidRPr="00AC3442">
              <w:rPr>
                <w:sz w:val="20"/>
                <w:szCs w:val="20"/>
              </w:rPr>
              <w:t>with</w:t>
            </w:r>
            <w:r w:rsidRPr="00AC3442">
              <w:rPr>
                <w:spacing w:val="40"/>
                <w:sz w:val="20"/>
                <w:szCs w:val="20"/>
              </w:rPr>
              <w:t xml:space="preserve"> </w:t>
            </w:r>
            <w:r w:rsidRPr="00AC3442">
              <w:rPr>
                <w:sz w:val="20"/>
                <w:szCs w:val="20"/>
              </w:rPr>
              <w:t>Corporate</w:t>
            </w:r>
            <w:r w:rsidRPr="00AC3442">
              <w:rPr>
                <w:spacing w:val="-5"/>
                <w:sz w:val="20"/>
                <w:szCs w:val="20"/>
              </w:rPr>
              <w:t xml:space="preserve"> </w:t>
            </w:r>
            <w:r w:rsidRPr="00AC3442">
              <w:rPr>
                <w:sz w:val="20"/>
                <w:szCs w:val="20"/>
              </w:rPr>
              <w:t>Services.</w:t>
            </w:r>
          </w:p>
        </w:tc>
        <w:tc>
          <w:tcPr>
            <w:tcW w:w="993" w:type="dxa"/>
            <w:shd w:val="clear" w:color="auto" w:fill="ECF6F2"/>
          </w:tcPr>
          <w:p w14:paraId="73A251A2" w14:textId="43B3742D" w:rsidR="00B973BF" w:rsidRPr="00AC3442" w:rsidRDefault="00B973BF" w:rsidP="00B973BF">
            <w:pPr>
              <w:pStyle w:val="TableParagraph"/>
              <w:rPr>
                <w:sz w:val="20"/>
                <w:szCs w:val="20"/>
              </w:rPr>
            </w:pPr>
            <w:r w:rsidRPr="00AC3442">
              <w:rPr>
                <w:sz w:val="20"/>
                <w:szCs w:val="20"/>
              </w:rPr>
              <w:t>Outstanding</w:t>
            </w:r>
          </w:p>
        </w:tc>
      </w:tr>
      <w:tr w:rsidR="00B973BF" w:rsidRPr="00AC3442" w14:paraId="4826B51B" w14:textId="77777777" w:rsidTr="00EE3C73">
        <w:trPr>
          <w:trHeight w:val="2813"/>
        </w:trPr>
        <w:tc>
          <w:tcPr>
            <w:tcW w:w="851" w:type="dxa"/>
            <w:shd w:val="clear" w:color="auto" w:fill="DCEFE7"/>
          </w:tcPr>
          <w:p w14:paraId="7665FF30" w14:textId="567CAE79" w:rsidR="00B973BF" w:rsidRPr="00AC3442" w:rsidRDefault="00B973BF" w:rsidP="00B973BF">
            <w:pPr>
              <w:pStyle w:val="TableParagraph"/>
              <w:ind w:left="0"/>
              <w:rPr>
                <w:b/>
                <w:bCs/>
                <w:sz w:val="20"/>
                <w:szCs w:val="20"/>
              </w:rPr>
            </w:pPr>
            <w:r w:rsidRPr="00AC3442">
              <w:rPr>
                <w:b/>
                <w:bCs/>
                <w:sz w:val="20"/>
                <w:szCs w:val="20"/>
              </w:rPr>
              <w:lastRenderedPageBreak/>
              <w:t>103</w:t>
            </w:r>
          </w:p>
        </w:tc>
        <w:tc>
          <w:tcPr>
            <w:tcW w:w="1559" w:type="dxa"/>
            <w:shd w:val="clear" w:color="auto" w:fill="DCEFE7"/>
          </w:tcPr>
          <w:p w14:paraId="41FBD517" w14:textId="083E46C8" w:rsidR="00B973BF" w:rsidRPr="00AC3442" w:rsidRDefault="00B973BF" w:rsidP="00B973BF">
            <w:pPr>
              <w:pStyle w:val="TableParagraph"/>
              <w:rPr>
                <w:b/>
                <w:bCs/>
                <w:sz w:val="20"/>
                <w:szCs w:val="20"/>
              </w:rPr>
            </w:pPr>
            <w:r w:rsidRPr="00AC3442">
              <w:rPr>
                <w:b/>
                <w:bCs/>
                <w:sz w:val="20"/>
                <w:szCs w:val="20"/>
              </w:rPr>
              <w:t>Access</w:t>
            </w:r>
            <w:r w:rsidRPr="00AC3442">
              <w:rPr>
                <w:b/>
                <w:bCs/>
                <w:spacing w:val="-8"/>
                <w:sz w:val="20"/>
                <w:szCs w:val="20"/>
              </w:rPr>
              <w:t xml:space="preserve"> </w:t>
            </w:r>
            <w:r w:rsidRPr="00AC3442">
              <w:rPr>
                <w:b/>
                <w:bCs/>
                <w:sz w:val="20"/>
                <w:szCs w:val="20"/>
              </w:rPr>
              <w:t>to</w:t>
            </w:r>
            <w:r w:rsidRPr="00AC3442">
              <w:rPr>
                <w:b/>
                <w:bCs/>
                <w:spacing w:val="40"/>
                <w:sz w:val="20"/>
                <w:szCs w:val="20"/>
              </w:rPr>
              <w:t xml:space="preserve"> </w:t>
            </w:r>
            <w:r w:rsidRPr="00AC3442">
              <w:rPr>
                <w:b/>
                <w:bCs/>
                <w:sz w:val="20"/>
                <w:szCs w:val="20"/>
              </w:rPr>
              <w:t>information</w:t>
            </w:r>
          </w:p>
        </w:tc>
        <w:tc>
          <w:tcPr>
            <w:tcW w:w="2835" w:type="dxa"/>
            <w:shd w:val="clear" w:color="auto" w:fill="DCEFE7"/>
          </w:tcPr>
          <w:p w14:paraId="752AA88C" w14:textId="582E0C92" w:rsidR="00B973BF" w:rsidRPr="00AC3442" w:rsidRDefault="00B973BF" w:rsidP="00B973BF">
            <w:pPr>
              <w:pStyle w:val="TableParagraph"/>
              <w:rPr>
                <w:sz w:val="20"/>
                <w:szCs w:val="20"/>
              </w:rPr>
            </w:pPr>
            <w:r w:rsidRPr="00AC3442">
              <w:rPr>
                <w:sz w:val="20"/>
                <w:szCs w:val="20"/>
              </w:rPr>
              <w:t>One party to an unsuccessful application seeks access to information about the application. If the Commissioner grants access to the information requested, is there an obligation on the Commissioner to: a. advise the other parties to the application and/</w:t>
            </w:r>
            <w:proofErr w:type="gramStart"/>
            <w:r w:rsidRPr="00AC3442">
              <w:rPr>
                <w:sz w:val="20"/>
                <w:szCs w:val="20"/>
              </w:rPr>
              <w:t>or;</w:t>
            </w:r>
            <w:proofErr w:type="gramEnd"/>
            <w:r w:rsidRPr="00AC3442">
              <w:rPr>
                <w:sz w:val="20"/>
                <w:szCs w:val="20"/>
              </w:rPr>
              <w:t xml:space="preserve"> b. provide the same information to the other parties to the application?</w:t>
            </w:r>
          </w:p>
        </w:tc>
        <w:tc>
          <w:tcPr>
            <w:tcW w:w="992" w:type="dxa"/>
            <w:shd w:val="clear" w:color="auto" w:fill="DCEFE7"/>
          </w:tcPr>
          <w:p w14:paraId="0090F0DC" w14:textId="79A5136E" w:rsidR="00B973BF" w:rsidRPr="00AC3442" w:rsidRDefault="00B973BF" w:rsidP="00B973BF">
            <w:pPr>
              <w:pStyle w:val="TableParagraph"/>
              <w:rPr>
                <w:sz w:val="20"/>
                <w:szCs w:val="20"/>
              </w:rPr>
            </w:pPr>
            <w:r w:rsidRPr="00AC3442">
              <w:rPr>
                <w:sz w:val="20"/>
                <w:szCs w:val="20"/>
              </w:rPr>
              <w:t>Scenario</w:t>
            </w:r>
          </w:p>
        </w:tc>
        <w:tc>
          <w:tcPr>
            <w:tcW w:w="2835" w:type="dxa"/>
            <w:shd w:val="clear" w:color="auto" w:fill="DCEFE7"/>
          </w:tcPr>
          <w:p w14:paraId="4CE74D5C" w14:textId="77777777" w:rsidR="00B973BF" w:rsidRPr="00AC3442" w:rsidRDefault="00B973BF" w:rsidP="00B973BF">
            <w:pPr>
              <w:pStyle w:val="TableParagraph"/>
              <w:rPr>
                <w:sz w:val="20"/>
                <w:szCs w:val="20"/>
              </w:rPr>
            </w:pPr>
            <w:r w:rsidRPr="00AC3442">
              <w:rPr>
                <w:sz w:val="20"/>
                <w:szCs w:val="20"/>
              </w:rPr>
              <w:t>Applicants/parties to a CRO</w:t>
            </w:r>
            <w:r w:rsidRPr="00AC3442">
              <w:rPr>
                <w:spacing w:val="40"/>
                <w:sz w:val="20"/>
                <w:szCs w:val="20"/>
              </w:rPr>
              <w:t xml:space="preserve"> </w:t>
            </w:r>
            <w:r w:rsidRPr="00AC3442">
              <w:rPr>
                <w:sz w:val="20"/>
                <w:szCs w:val="20"/>
              </w:rPr>
              <w:t>application can apply under s103 to</w:t>
            </w:r>
            <w:r w:rsidRPr="00AC3442">
              <w:rPr>
                <w:spacing w:val="40"/>
                <w:sz w:val="20"/>
                <w:szCs w:val="20"/>
              </w:rPr>
              <w:t xml:space="preserve"> </w:t>
            </w:r>
            <w:r w:rsidRPr="00AC3442">
              <w:rPr>
                <w:sz w:val="20"/>
                <w:szCs w:val="20"/>
              </w:rPr>
              <w:t>access</w:t>
            </w:r>
            <w:r w:rsidRPr="00AC3442">
              <w:rPr>
                <w:spacing w:val="-9"/>
                <w:sz w:val="20"/>
                <w:szCs w:val="20"/>
              </w:rPr>
              <w:t xml:space="preserve"> </w:t>
            </w:r>
            <w:r w:rsidRPr="00AC3442">
              <w:rPr>
                <w:sz w:val="20"/>
                <w:szCs w:val="20"/>
              </w:rPr>
              <w:t>information</w:t>
            </w:r>
            <w:r w:rsidRPr="00AC3442">
              <w:rPr>
                <w:spacing w:val="-9"/>
                <w:sz w:val="20"/>
                <w:szCs w:val="20"/>
              </w:rPr>
              <w:t xml:space="preserve"> </w:t>
            </w:r>
            <w:r w:rsidRPr="00AC3442">
              <w:rPr>
                <w:sz w:val="20"/>
                <w:szCs w:val="20"/>
              </w:rPr>
              <w:t>related</w:t>
            </w:r>
            <w:r w:rsidRPr="00AC3442">
              <w:rPr>
                <w:spacing w:val="-9"/>
                <w:sz w:val="20"/>
                <w:szCs w:val="20"/>
              </w:rPr>
              <w:t xml:space="preserve"> </w:t>
            </w:r>
            <w:r w:rsidRPr="00AC3442">
              <w:rPr>
                <w:sz w:val="20"/>
                <w:szCs w:val="20"/>
              </w:rPr>
              <w:t>to</w:t>
            </w:r>
            <w:r w:rsidRPr="00AC3442">
              <w:rPr>
                <w:spacing w:val="-9"/>
                <w:sz w:val="20"/>
                <w:szCs w:val="20"/>
              </w:rPr>
              <w:t xml:space="preserve"> </w:t>
            </w:r>
            <w:r w:rsidRPr="00AC3442">
              <w:rPr>
                <w:sz w:val="20"/>
                <w:szCs w:val="20"/>
              </w:rPr>
              <w:t>the</w:t>
            </w:r>
            <w:r w:rsidRPr="00AC3442">
              <w:rPr>
                <w:spacing w:val="-9"/>
                <w:sz w:val="20"/>
                <w:szCs w:val="20"/>
              </w:rPr>
              <w:t xml:space="preserve"> </w:t>
            </w:r>
            <w:r w:rsidRPr="00AC3442">
              <w:rPr>
                <w:sz w:val="20"/>
                <w:szCs w:val="20"/>
              </w:rPr>
              <w:t>CRO</w:t>
            </w:r>
            <w:r w:rsidRPr="00AC3442">
              <w:rPr>
                <w:spacing w:val="40"/>
                <w:sz w:val="20"/>
                <w:szCs w:val="20"/>
              </w:rPr>
              <w:t xml:space="preserve"> </w:t>
            </w:r>
            <w:r w:rsidRPr="00AC3442">
              <w:rPr>
                <w:spacing w:val="-2"/>
                <w:sz w:val="20"/>
                <w:szCs w:val="20"/>
              </w:rPr>
              <w:t>application.</w:t>
            </w:r>
          </w:p>
          <w:p w14:paraId="5374CDE9" w14:textId="608F9990" w:rsidR="00B973BF" w:rsidRPr="00AC3442" w:rsidRDefault="00B973BF" w:rsidP="00B973BF">
            <w:pPr>
              <w:pStyle w:val="TableParagraph"/>
              <w:rPr>
                <w:sz w:val="20"/>
                <w:szCs w:val="20"/>
              </w:rPr>
            </w:pPr>
            <w:r w:rsidRPr="00AC3442">
              <w:rPr>
                <w:sz w:val="20"/>
                <w:szCs w:val="20"/>
              </w:rPr>
              <w:t>There is no requirement for the</w:t>
            </w:r>
            <w:r w:rsidRPr="00AC3442">
              <w:rPr>
                <w:spacing w:val="40"/>
                <w:sz w:val="20"/>
                <w:szCs w:val="20"/>
              </w:rPr>
              <w:t xml:space="preserve"> </w:t>
            </w:r>
            <w:r w:rsidRPr="00AC3442">
              <w:rPr>
                <w:sz w:val="20"/>
                <w:szCs w:val="20"/>
              </w:rPr>
              <w:t>Commissioner</w:t>
            </w:r>
            <w:r w:rsidRPr="00AC3442">
              <w:rPr>
                <w:spacing w:val="-5"/>
                <w:sz w:val="20"/>
                <w:szCs w:val="20"/>
              </w:rPr>
              <w:t xml:space="preserve"> </w:t>
            </w:r>
            <w:r w:rsidRPr="00AC3442">
              <w:rPr>
                <w:sz w:val="20"/>
                <w:szCs w:val="20"/>
              </w:rPr>
              <w:t>to</w:t>
            </w:r>
            <w:r w:rsidRPr="00AC3442">
              <w:rPr>
                <w:spacing w:val="-5"/>
                <w:sz w:val="20"/>
                <w:szCs w:val="20"/>
              </w:rPr>
              <w:t xml:space="preserve"> </w:t>
            </w:r>
            <w:r w:rsidRPr="00AC3442">
              <w:rPr>
                <w:sz w:val="20"/>
                <w:szCs w:val="20"/>
              </w:rPr>
              <w:t>advise</w:t>
            </w:r>
            <w:r w:rsidRPr="00AC3442">
              <w:rPr>
                <w:spacing w:val="-5"/>
                <w:sz w:val="20"/>
                <w:szCs w:val="20"/>
              </w:rPr>
              <w:t xml:space="preserve"> </w:t>
            </w:r>
            <w:r w:rsidRPr="00AC3442">
              <w:rPr>
                <w:sz w:val="20"/>
                <w:szCs w:val="20"/>
              </w:rPr>
              <w:t>other</w:t>
            </w:r>
            <w:r w:rsidRPr="00AC3442">
              <w:rPr>
                <w:spacing w:val="-5"/>
                <w:sz w:val="20"/>
                <w:szCs w:val="20"/>
              </w:rPr>
              <w:t xml:space="preserve"> </w:t>
            </w:r>
            <w:r w:rsidRPr="00AC3442">
              <w:rPr>
                <w:sz w:val="20"/>
                <w:szCs w:val="20"/>
              </w:rPr>
              <w:t>parties</w:t>
            </w:r>
            <w:r w:rsidRPr="00AC3442">
              <w:rPr>
                <w:spacing w:val="40"/>
                <w:sz w:val="20"/>
                <w:szCs w:val="20"/>
              </w:rPr>
              <w:t xml:space="preserve"> </w:t>
            </w:r>
            <w:r w:rsidRPr="00AC3442">
              <w:rPr>
                <w:sz w:val="20"/>
                <w:szCs w:val="20"/>
              </w:rPr>
              <w:t>and</w:t>
            </w:r>
            <w:r w:rsidRPr="00AC3442">
              <w:rPr>
                <w:spacing w:val="-5"/>
                <w:sz w:val="20"/>
                <w:szCs w:val="20"/>
              </w:rPr>
              <w:t xml:space="preserve"> </w:t>
            </w:r>
            <w:r w:rsidRPr="00AC3442">
              <w:rPr>
                <w:sz w:val="20"/>
                <w:szCs w:val="20"/>
              </w:rPr>
              <w:t>if</w:t>
            </w:r>
            <w:r w:rsidRPr="00AC3442">
              <w:rPr>
                <w:spacing w:val="-5"/>
                <w:sz w:val="20"/>
                <w:szCs w:val="20"/>
              </w:rPr>
              <w:t xml:space="preserve"> </w:t>
            </w:r>
            <w:r w:rsidRPr="00AC3442">
              <w:rPr>
                <w:sz w:val="20"/>
                <w:szCs w:val="20"/>
              </w:rPr>
              <w:t>another</w:t>
            </w:r>
            <w:r w:rsidRPr="00AC3442">
              <w:rPr>
                <w:spacing w:val="-5"/>
                <w:sz w:val="20"/>
                <w:szCs w:val="20"/>
              </w:rPr>
              <w:t xml:space="preserve"> </w:t>
            </w:r>
            <w:r w:rsidRPr="00AC3442">
              <w:rPr>
                <w:sz w:val="20"/>
                <w:szCs w:val="20"/>
              </w:rPr>
              <w:t>party</w:t>
            </w:r>
            <w:r w:rsidRPr="00AC3442">
              <w:rPr>
                <w:spacing w:val="-5"/>
                <w:sz w:val="20"/>
                <w:szCs w:val="20"/>
              </w:rPr>
              <w:t xml:space="preserve"> </w:t>
            </w:r>
            <w:r w:rsidRPr="00AC3442">
              <w:rPr>
                <w:sz w:val="20"/>
                <w:szCs w:val="20"/>
              </w:rPr>
              <w:t>wished</w:t>
            </w:r>
            <w:r w:rsidRPr="00AC3442">
              <w:rPr>
                <w:spacing w:val="-5"/>
                <w:sz w:val="20"/>
                <w:szCs w:val="20"/>
              </w:rPr>
              <w:t xml:space="preserve"> </w:t>
            </w:r>
            <w:r w:rsidRPr="00AC3442">
              <w:rPr>
                <w:sz w:val="20"/>
                <w:szCs w:val="20"/>
              </w:rPr>
              <w:t>to</w:t>
            </w:r>
            <w:r w:rsidRPr="00AC3442">
              <w:rPr>
                <w:spacing w:val="-5"/>
                <w:sz w:val="20"/>
                <w:szCs w:val="20"/>
              </w:rPr>
              <w:t xml:space="preserve"> </w:t>
            </w:r>
            <w:r w:rsidRPr="00AC3442">
              <w:rPr>
                <w:sz w:val="20"/>
                <w:szCs w:val="20"/>
              </w:rPr>
              <w:t>access</w:t>
            </w:r>
            <w:r w:rsidRPr="00AC3442">
              <w:rPr>
                <w:spacing w:val="40"/>
                <w:sz w:val="20"/>
                <w:szCs w:val="20"/>
              </w:rPr>
              <w:t xml:space="preserve"> </w:t>
            </w:r>
            <w:r w:rsidRPr="00AC3442">
              <w:rPr>
                <w:sz w:val="20"/>
                <w:szCs w:val="20"/>
              </w:rPr>
              <w:t>information</w:t>
            </w:r>
            <w:r w:rsidRPr="00AC3442">
              <w:rPr>
                <w:spacing w:val="-9"/>
                <w:sz w:val="20"/>
                <w:szCs w:val="20"/>
              </w:rPr>
              <w:t xml:space="preserve"> </w:t>
            </w:r>
            <w:r w:rsidRPr="00AC3442">
              <w:rPr>
                <w:sz w:val="20"/>
                <w:szCs w:val="20"/>
              </w:rPr>
              <w:t>they</w:t>
            </w:r>
            <w:r w:rsidRPr="00AC3442">
              <w:rPr>
                <w:spacing w:val="-9"/>
                <w:sz w:val="20"/>
                <w:szCs w:val="20"/>
              </w:rPr>
              <w:t xml:space="preserve"> </w:t>
            </w:r>
            <w:r w:rsidRPr="00AC3442">
              <w:rPr>
                <w:sz w:val="20"/>
                <w:szCs w:val="20"/>
              </w:rPr>
              <w:t>would</w:t>
            </w:r>
            <w:r w:rsidRPr="00AC3442">
              <w:rPr>
                <w:spacing w:val="-8"/>
                <w:sz w:val="20"/>
                <w:szCs w:val="20"/>
              </w:rPr>
              <w:t xml:space="preserve"> </w:t>
            </w:r>
            <w:r w:rsidRPr="00AC3442">
              <w:rPr>
                <w:sz w:val="20"/>
                <w:szCs w:val="20"/>
              </w:rPr>
              <w:t>need</w:t>
            </w:r>
            <w:r w:rsidRPr="00AC3442">
              <w:rPr>
                <w:spacing w:val="-9"/>
                <w:sz w:val="20"/>
                <w:szCs w:val="20"/>
              </w:rPr>
              <w:t xml:space="preserve"> </w:t>
            </w:r>
            <w:r w:rsidRPr="00AC3442">
              <w:rPr>
                <w:sz w:val="20"/>
                <w:szCs w:val="20"/>
              </w:rPr>
              <w:t>to</w:t>
            </w:r>
            <w:r w:rsidRPr="00AC3442">
              <w:rPr>
                <w:spacing w:val="-9"/>
                <w:sz w:val="20"/>
                <w:szCs w:val="20"/>
              </w:rPr>
              <w:t xml:space="preserve"> </w:t>
            </w:r>
            <w:r w:rsidRPr="00AC3442">
              <w:rPr>
                <w:sz w:val="20"/>
                <w:szCs w:val="20"/>
              </w:rPr>
              <w:t>apply</w:t>
            </w:r>
            <w:r w:rsidRPr="00AC3442">
              <w:rPr>
                <w:spacing w:val="40"/>
                <w:sz w:val="20"/>
                <w:szCs w:val="20"/>
              </w:rPr>
              <w:t xml:space="preserve"> </w:t>
            </w:r>
            <w:r w:rsidRPr="00AC3442">
              <w:rPr>
                <w:spacing w:val="-2"/>
                <w:sz w:val="20"/>
                <w:szCs w:val="20"/>
              </w:rPr>
              <w:t>separately.</w:t>
            </w:r>
          </w:p>
        </w:tc>
        <w:tc>
          <w:tcPr>
            <w:tcW w:w="993" w:type="dxa"/>
            <w:shd w:val="clear" w:color="auto" w:fill="DCEFE7"/>
          </w:tcPr>
          <w:p w14:paraId="430C4102" w14:textId="00030CAC" w:rsidR="00B973BF" w:rsidRPr="00AC3442" w:rsidRDefault="00B973BF" w:rsidP="00B973BF">
            <w:pPr>
              <w:pStyle w:val="TableParagraph"/>
              <w:rPr>
                <w:sz w:val="20"/>
                <w:szCs w:val="20"/>
              </w:rPr>
            </w:pPr>
            <w:r w:rsidRPr="00AC3442">
              <w:rPr>
                <w:sz w:val="20"/>
                <w:szCs w:val="20"/>
              </w:rPr>
              <w:t>Resolved</w:t>
            </w:r>
          </w:p>
        </w:tc>
      </w:tr>
      <w:tr w:rsidR="00B973BF" w:rsidRPr="00AC3442" w14:paraId="417851DA" w14:textId="77777777" w:rsidTr="00EE3C73">
        <w:trPr>
          <w:trHeight w:val="2813"/>
        </w:trPr>
        <w:tc>
          <w:tcPr>
            <w:tcW w:w="851" w:type="dxa"/>
            <w:shd w:val="clear" w:color="auto" w:fill="ECF6F2"/>
          </w:tcPr>
          <w:p w14:paraId="26297904" w14:textId="1009D06B" w:rsidR="00B973BF" w:rsidRPr="00AC3442" w:rsidRDefault="00B973BF" w:rsidP="00B973BF">
            <w:pPr>
              <w:pStyle w:val="TableParagraph"/>
              <w:ind w:left="0"/>
              <w:rPr>
                <w:b/>
                <w:bCs/>
                <w:sz w:val="20"/>
                <w:szCs w:val="20"/>
              </w:rPr>
            </w:pPr>
            <w:r w:rsidRPr="00AC3442">
              <w:rPr>
                <w:b/>
                <w:bCs/>
                <w:sz w:val="20"/>
                <w:szCs w:val="20"/>
              </w:rPr>
              <w:t>Schedule</w:t>
            </w:r>
            <w:r w:rsidRPr="00AC3442">
              <w:rPr>
                <w:b/>
                <w:bCs/>
                <w:spacing w:val="1"/>
                <w:sz w:val="20"/>
                <w:szCs w:val="20"/>
              </w:rPr>
              <w:t xml:space="preserve"> </w:t>
            </w:r>
            <w:r w:rsidRPr="00AC3442">
              <w:rPr>
                <w:b/>
                <w:bCs/>
                <w:spacing w:val="-10"/>
                <w:sz w:val="20"/>
                <w:szCs w:val="20"/>
              </w:rPr>
              <w:t>1</w:t>
            </w:r>
          </w:p>
        </w:tc>
        <w:tc>
          <w:tcPr>
            <w:tcW w:w="1559" w:type="dxa"/>
            <w:shd w:val="clear" w:color="auto" w:fill="ECF6F2"/>
          </w:tcPr>
          <w:p w14:paraId="20144587" w14:textId="638D599C" w:rsidR="00B973BF" w:rsidRPr="00AC3442" w:rsidRDefault="00B973BF" w:rsidP="00B973BF">
            <w:pPr>
              <w:pStyle w:val="TableParagraph"/>
              <w:rPr>
                <w:b/>
                <w:bCs/>
                <w:sz w:val="20"/>
                <w:szCs w:val="20"/>
              </w:rPr>
            </w:pPr>
            <w:r w:rsidRPr="00AC3442">
              <w:rPr>
                <w:b/>
                <w:bCs/>
                <w:sz w:val="20"/>
                <w:szCs w:val="20"/>
              </w:rPr>
              <w:t>Chief Executive</w:t>
            </w:r>
          </w:p>
        </w:tc>
        <w:tc>
          <w:tcPr>
            <w:tcW w:w="2835" w:type="dxa"/>
            <w:shd w:val="clear" w:color="auto" w:fill="ECF6F2"/>
          </w:tcPr>
          <w:p w14:paraId="44BC12ED" w14:textId="40B39AF0" w:rsidR="00B973BF" w:rsidRPr="00AC3442" w:rsidRDefault="00B973BF" w:rsidP="00B973BF">
            <w:pPr>
              <w:pStyle w:val="TableParagraph"/>
              <w:rPr>
                <w:sz w:val="20"/>
                <w:szCs w:val="20"/>
              </w:rPr>
            </w:pPr>
            <w:r w:rsidRPr="00AC3442">
              <w:rPr>
                <w:sz w:val="20"/>
                <w:szCs w:val="20"/>
              </w:rPr>
              <w:t>There</w:t>
            </w:r>
            <w:r w:rsidRPr="00AC3442">
              <w:rPr>
                <w:spacing w:val="-8"/>
                <w:sz w:val="20"/>
                <w:szCs w:val="20"/>
              </w:rPr>
              <w:t xml:space="preserve"> </w:t>
            </w:r>
            <w:r w:rsidRPr="00AC3442">
              <w:rPr>
                <w:sz w:val="20"/>
                <w:szCs w:val="20"/>
              </w:rPr>
              <w:t>is</w:t>
            </w:r>
            <w:r w:rsidRPr="00AC3442">
              <w:rPr>
                <w:spacing w:val="-8"/>
                <w:sz w:val="20"/>
                <w:szCs w:val="20"/>
              </w:rPr>
              <w:t xml:space="preserve"> </w:t>
            </w:r>
            <w:r w:rsidRPr="00AC3442">
              <w:rPr>
                <w:sz w:val="20"/>
                <w:szCs w:val="20"/>
              </w:rPr>
              <w:t>no</w:t>
            </w:r>
            <w:r w:rsidRPr="00AC3442">
              <w:rPr>
                <w:spacing w:val="-8"/>
                <w:sz w:val="20"/>
                <w:szCs w:val="20"/>
              </w:rPr>
              <w:t xml:space="preserve"> </w:t>
            </w:r>
            <w:r w:rsidRPr="00AC3442">
              <w:rPr>
                <w:sz w:val="20"/>
                <w:szCs w:val="20"/>
              </w:rPr>
              <w:t>definition</w:t>
            </w:r>
            <w:r w:rsidRPr="00AC3442">
              <w:rPr>
                <w:spacing w:val="-8"/>
                <w:sz w:val="20"/>
                <w:szCs w:val="20"/>
              </w:rPr>
              <w:t xml:space="preserve"> </w:t>
            </w:r>
            <w:r w:rsidRPr="00AC3442">
              <w:rPr>
                <w:sz w:val="20"/>
                <w:szCs w:val="20"/>
              </w:rPr>
              <w:t>of</w:t>
            </w:r>
            <w:r w:rsidRPr="00AC3442">
              <w:rPr>
                <w:spacing w:val="-8"/>
                <w:sz w:val="20"/>
                <w:szCs w:val="20"/>
              </w:rPr>
              <w:t xml:space="preserve"> </w:t>
            </w:r>
            <w:r w:rsidRPr="00AC3442">
              <w:rPr>
                <w:sz w:val="20"/>
                <w:szCs w:val="20"/>
              </w:rPr>
              <w:t>chief</w:t>
            </w:r>
            <w:r w:rsidRPr="00AC3442">
              <w:rPr>
                <w:spacing w:val="-8"/>
                <w:sz w:val="20"/>
                <w:szCs w:val="20"/>
              </w:rPr>
              <w:t xml:space="preserve"> </w:t>
            </w:r>
            <w:r w:rsidRPr="00AC3442">
              <w:rPr>
                <w:sz w:val="20"/>
                <w:szCs w:val="20"/>
              </w:rPr>
              <w:t>executive.</w:t>
            </w:r>
            <w:r w:rsidRPr="00AC3442">
              <w:rPr>
                <w:spacing w:val="40"/>
                <w:sz w:val="20"/>
                <w:szCs w:val="20"/>
              </w:rPr>
              <w:t xml:space="preserve"> </w:t>
            </w:r>
            <w:r w:rsidRPr="00AC3442">
              <w:rPr>
                <w:sz w:val="20"/>
                <w:szCs w:val="20"/>
              </w:rPr>
              <w:t>Does there need to be one? See</w:t>
            </w:r>
            <w:r w:rsidRPr="00AC3442">
              <w:rPr>
                <w:spacing w:val="-8"/>
                <w:sz w:val="20"/>
                <w:szCs w:val="20"/>
              </w:rPr>
              <w:t xml:space="preserve"> </w:t>
            </w:r>
            <w:r w:rsidRPr="00AC3442">
              <w:rPr>
                <w:sz w:val="20"/>
                <w:szCs w:val="20"/>
              </w:rPr>
              <w:t>section</w:t>
            </w:r>
            <w:r w:rsidRPr="00AC3442">
              <w:rPr>
                <w:spacing w:val="-8"/>
                <w:sz w:val="20"/>
                <w:szCs w:val="20"/>
              </w:rPr>
              <w:t xml:space="preserve"> </w:t>
            </w:r>
            <w:r w:rsidRPr="00AC3442">
              <w:rPr>
                <w:sz w:val="20"/>
                <w:szCs w:val="20"/>
              </w:rPr>
              <w:t>33(11)</w:t>
            </w:r>
            <w:r w:rsidRPr="00AC3442">
              <w:rPr>
                <w:spacing w:val="-8"/>
                <w:sz w:val="20"/>
                <w:szCs w:val="20"/>
              </w:rPr>
              <w:t xml:space="preserve"> </w:t>
            </w:r>
            <w:r w:rsidRPr="00AC3442">
              <w:rPr>
                <w:sz w:val="20"/>
                <w:szCs w:val="20"/>
              </w:rPr>
              <w:t>of</w:t>
            </w:r>
            <w:r w:rsidRPr="00AC3442">
              <w:rPr>
                <w:spacing w:val="-8"/>
                <w:sz w:val="20"/>
                <w:szCs w:val="20"/>
              </w:rPr>
              <w:t xml:space="preserve"> </w:t>
            </w:r>
            <w:r w:rsidRPr="00AC3442">
              <w:rPr>
                <w:sz w:val="20"/>
                <w:szCs w:val="20"/>
              </w:rPr>
              <w:t>the</w:t>
            </w:r>
            <w:r w:rsidRPr="00AC3442">
              <w:rPr>
                <w:spacing w:val="-8"/>
                <w:sz w:val="20"/>
                <w:szCs w:val="20"/>
              </w:rPr>
              <w:t xml:space="preserve"> </w:t>
            </w:r>
            <w:r w:rsidRPr="00AC3442">
              <w:rPr>
                <w:sz w:val="20"/>
                <w:szCs w:val="20"/>
              </w:rPr>
              <w:t>Act</w:t>
            </w:r>
            <w:r w:rsidRPr="00AC3442">
              <w:rPr>
                <w:rFonts w:ascii="Metric-RegularItalic"/>
                <w:i/>
                <w:sz w:val="20"/>
                <w:szCs w:val="20"/>
              </w:rPr>
              <w:t>s</w:t>
            </w:r>
            <w:r w:rsidRPr="00AC3442">
              <w:rPr>
                <w:rFonts w:ascii="Metric-RegularItalic"/>
                <w:i/>
                <w:spacing w:val="40"/>
                <w:sz w:val="20"/>
                <w:szCs w:val="20"/>
              </w:rPr>
              <w:t xml:space="preserve"> </w:t>
            </w:r>
            <w:r w:rsidRPr="00AC3442">
              <w:rPr>
                <w:sz w:val="20"/>
                <w:szCs w:val="20"/>
              </w:rPr>
              <w:t>Interpretation Act 1954.</w:t>
            </w:r>
          </w:p>
        </w:tc>
        <w:tc>
          <w:tcPr>
            <w:tcW w:w="992" w:type="dxa"/>
            <w:shd w:val="clear" w:color="auto" w:fill="ECF6F2"/>
          </w:tcPr>
          <w:p w14:paraId="7E2EE17D" w14:textId="454BC281" w:rsidR="00B973BF" w:rsidRPr="00AC3442" w:rsidRDefault="00B973BF" w:rsidP="00B973BF">
            <w:pPr>
              <w:pStyle w:val="TableParagraph"/>
              <w:rPr>
                <w:sz w:val="20"/>
                <w:szCs w:val="20"/>
              </w:rPr>
            </w:pPr>
            <w:r w:rsidRPr="00AC3442">
              <w:rPr>
                <w:sz w:val="20"/>
                <w:szCs w:val="20"/>
              </w:rPr>
              <w:t>Definition</w:t>
            </w:r>
          </w:p>
        </w:tc>
        <w:tc>
          <w:tcPr>
            <w:tcW w:w="2835" w:type="dxa"/>
            <w:shd w:val="clear" w:color="auto" w:fill="ECF6F2"/>
          </w:tcPr>
          <w:p w14:paraId="678D7EFB" w14:textId="06719620" w:rsidR="00B973BF" w:rsidRPr="00AC3442" w:rsidRDefault="00B973BF" w:rsidP="00B973BF">
            <w:pPr>
              <w:pStyle w:val="TableParagraph"/>
              <w:rPr>
                <w:sz w:val="20"/>
                <w:szCs w:val="20"/>
              </w:rPr>
            </w:pPr>
            <w:r w:rsidRPr="00AC3442">
              <w:rPr>
                <w:sz w:val="20"/>
                <w:szCs w:val="20"/>
              </w:rPr>
              <w:t>Consider whether definition of chief executive is needed to make clear which chief executive is being referred to.</w:t>
            </w:r>
          </w:p>
        </w:tc>
        <w:tc>
          <w:tcPr>
            <w:tcW w:w="993" w:type="dxa"/>
            <w:shd w:val="clear" w:color="auto" w:fill="ECF6F2"/>
          </w:tcPr>
          <w:p w14:paraId="3A4D45B7" w14:textId="4E98F322" w:rsidR="00B973BF" w:rsidRPr="00AC3442" w:rsidRDefault="00B973BF" w:rsidP="00B973BF">
            <w:pPr>
              <w:pStyle w:val="TableParagraph"/>
              <w:rPr>
                <w:sz w:val="20"/>
                <w:szCs w:val="20"/>
              </w:rPr>
            </w:pPr>
            <w:r w:rsidRPr="00AC3442">
              <w:rPr>
                <w:sz w:val="20"/>
                <w:szCs w:val="20"/>
              </w:rPr>
              <w:t>Consider</w:t>
            </w:r>
            <w:r w:rsidRPr="00AC3442">
              <w:rPr>
                <w:spacing w:val="-5"/>
                <w:sz w:val="20"/>
                <w:szCs w:val="20"/>
              </w:rPr>
              <w:t xml:space="preserve"> </w:t>
            </w:r>
            <w:r w:rsidRPr="00AC3442">
              <w:rPr>
                <w:sz w:val="20"/>
                <w:szCs w:val="20"/>
              </w:rPr>
              <w:t>as</w:t>
            </w:r>
            <w:r w:rsidRPr="00AC3442">
              <w:rPr>
                <w:spacing w:val="40"/>
                <w:sz w:val="20"/>
                <w:szCs w:val="20"/>
              </w:rPr>
              <w:t xml:space="preserve"> </w:t>
            </w:r>
            <w:r w:rsidRPr="00AC3442">
              <w:rPr>
                <w:sz w:val="20"/>
                <w:szCs w:val="20"/>
              </w:rPr>
              <w:t>part of the</w:t>
            </w:r>
            <w:r w:rsidRPr="00AC3442">
              <w:rPr>
                <w:spacing w:val="40"/>
                <w:sz w:val="20"/>
                <w:szCs w:val="20"/>
              </w:rPr>
              <w:t xml:space="preserve"> </w:t>
            </w:r>
            <w:r w:rsidRPr="00AC3442">
              <w:rPr>
                <w:sz w:val="20"/>
                <w:szCs w:val="20"/>
              </w:rPr>
              <w:t>review</w:t>
            </w:r>
            <w:r w:rsidRPr="00AC3442">
              <w:rPr>
                <w:spacing w:val="-9"/>
                <w:sz w:val="20"/>
                <w:szCs w:val="20"/>
              </w:rPr>
              <w:t xml:space="preserve"> </w:t>
            </w:r>
            <w:r w:rsidRPr="00AC3442">
              <w:rPr>
                <w:sz w:val="20"/>
                <w:szCs w:val="20"/>
              </w:rPr>
              <w:t>of</w:t>
            </w:r>
            <w:r w:rsidRPr="00AC3442">
              <w:rPr>
                <w:spacing w:val="-9"/>
                <w:sz w:val="20"/>
                <w:szCs w:val="20"/>
              </w:rPr>
              <w:t xml:space="preserve"> </w:t>
            </w:r>
            <w:r w:rsidRPr="00AC3442">
              <w:rPr>
                <w:sz w:val="20"/>
                <w:szCs w:val="20"/>
              </w:rPr>
              <w:t>the</w:t>
            </w:r>
            <w:r w:rsidRPr="00AC3442">
              <w:rPr>
                <w:spacing w:val="40"/>
                <w:sz w:val="20"/>
                <w:szCs w:val="20"/>
              </w:rPr>
              <w:t xml:space="preserve"> </w:t>
            </w:r>
            <w:r w:rsidRPr="00AC3442">
              <w:rPr>
                <w:spacing w:val="-4"/>
                <w:sz w:val="20"/>
                <w:szCs w:val="20"/>
              </w:rPr>
              <w:t>Act</w:t>
            </w:r>
          </w:p>
        </w:tc>
      </w:tr>
      <w:tr w:rsidR="00B973BF" w:rsidRPr="00AC3442" w14:paraId="0A9CCE07" w14:textId="77777777" w:rsidTr="00EE3C73">
        <w:trPr>
          <w:trHeight w:val="2813"/>
        </w:trPr>
        <w:tc>
          <w:tcPr>
            <w:tcW w:w="851" w:type="dxa"/>
            <w:shd w:val="clear" w:color="auto" w:fill="DCEFE7"/>
          </w:tcPr>
          <w:p w14:paraId="410121F6" w14:textId="5CB45151" w:rsidR="00B973BF" w:rsidRPr="00AC3442" w:rsidRDefault="00B973BF" w:rsidP="00B973BF">
            <w:pPr>
              <w:pStyle w:val="TableParagraph"/>
              <w:ind w:left="0"/>
              <w:rPr>
                <w:b/>
                <w:bCs/>
                <w:sz w:val="20"/>
                <w:szCs w:val="20"/>
              </w:rPr>
            </w:pPr>
            <w:r w:rsidRPr="00AC3442">
              <w:rPr>
                <w:b/>
                <w:bCs/>
                <w:sz w:val="20"/>
                <w:szCs w:val="20"/>
              </w:rPr>
              <w:t>Schedule</w:t>
            </w:r>
            <w:r w:rsidRPr="00AC3442">
              <w:rPr>
                <w:b/>
                <w:bCs/>
                <w:spacing w:val="1"/>
                <w:sz w:val="20"/>
                <w:szCs w:val="20"/>
              </w:rPr>
              <w:t xml:space="preserve"> </w:t>
            </w:r>
            <w:r w:rsidRPr="00AC3442">
              <w:rPr>
                <w:b/>
                <w:bCs/>
                <w:spacing w:val="-10"/>
                <w:sz w:val="20"/>
                <w:szCs w:val="20"/>
              </w:rPr>
              <w:t>1</w:t>
            </w:r>
          </w:p>
        </w:tc>
        <w:tc>
          <w:tcPr>
            <w:tcW w:w="1559" w:type="dxa"/>
            <w:shd w:val="clear" w:color="auto" w:fill="DCEFE7"/>
          </w:tcPr>
          <w:p w14:paraId="6380A106" w14:textId="0CA074D5" w:rsidR="00B973BF" w:rsidRPr="00AC3442" w:rsidRDefault="00B973BF" w:rsidP="00B973BF">
            <w:pPr>
              <w:pStyle w:val="TableParagraph"/>
              <w:rPr>
                <w:b/>
                <w:bCs/>
                <w:sz w:val="20"/>
                <w:szCs w:val="20"/>
              </w:rPr>
            </w:pPr>
            <w:r w:rsidRPr="00AC3442">
              <w:rPr>
                <w:b/>
                <w:bCs/>
                <w:sz w:val="20"/>
                <w:szCs w:val="20"/>
              </w:rPr>
              <w:t>Discharge</w:t>
            </w:r>
            <w:r w:rsidRPr="00AC3442">
              <w:rPr>
                <w:b/>
                <w:bCs/>
                <w:spacing w:val="-7"/>
                <w:sz w:val="20"/>
                <w:szCs w:val="20"/>
              </w:rPr>
              <w:t xml:space="preserve"> </w:t>
            </w:r>
            <w:r w:rsidRPr="00AC3442">
              <w:rPr>
                <w:b/>
                <w:bCs/>
                <w:spacing w:val="-2"/>
                <w:sz w:val="20"/>
                <w:szCs w:val="20"/>
              </w:rPr>
              <w:t>order</w:t>
            </w:r>
          </w:p>
        </w:tc>
        <w:tc>
          <w:tcPr>
            <w:tcW w:w="2835" w:type="dxa"/>
            <w:shd w:val="clear" w:color="auto" w:fill="DCEFE7"/>
          </w:tcPr>
          <w:p w14:paraId="58AE4808" w14:textId="02AED225" w:rsidR="00B973BF" w:rsidRPr="00AC3442" w:rsidRDefault="00B973BF" w:rsidP="00B973BF">
            <w:pPr>
              <w:pStyle w:val="TableParagraph"/>
              <w:rPr>
                <w:sz w:val="20"/>
                <w:szCs w:val="20"/>
              </w:rPr>
            </w:pPr>
            <w:r w:rsidRPr="00AC3442">
              <w:rPr>
                <w:sz w:val="20"/>
                <w:szCs w:val="20"/>
              </w:rPr>
              <w:t>In the definition of 'discharge order' in the Dictionary, only one relevant section is noted (73(1) - re discharging a CRO), however an application can also be made to discharge a dispensation of consent order (55)</w:t>
            </w:r>
          </w:p>
        </w:tc>
        <w:tc>
          <w:tcPr>
            <w:tcW w:w="992" w:type="dxa"/>
            <w:shd w:val="clear" w:color="auto" w:fill="DCEFE7"/>
          </w:tcPr>
          <w:p w14:paraId="310E477B" w14:textId="07C082DA" w:rsidR="00B973BF" w:rsidRPr="00AC3442" w:rsidRDefault="00B973BF" w:rsidP="00B973BF">
            <w:pPr>
              <w:pStyle w:val="TableParagraph"/>
              <w:rPr>
                <w:sz w:val="20"/>
                <w:szCs w:val="20"/>
              </w:rPr>
            </w:pPr>
            <w:r w:rsidRPr="00AC3442">
              <w:rPr>
                <w:sz w:val="20"/>
                <w:szCs w:val="20"/>
              </w:rPr>
              <w:t>Definition</w:t>
            </w:r>
          </w:p>
        </w:tc>
        <w:tc>
          <w:tcPr>
            <w:tcW w:w="2835" w:type="dxa"/>
            <w:shd w:val="clear" w:color="auto" w:fill="DCEFE7"/>
          </w:tcPr>
          <w:p w14:paraId="0BD8F4BB" w14:textId="7F689B84" w:rsidR="00B973BF" w:rsidRPr="00AC3442" w:rsidRDefault="00B973BF" w:rsidP="00B973BF">
            <w:pPr>
              <w:pStyle w:val="TableParagraph"/>
              <w:rPr>
                <w:sz w:val="20"/>
                <w:szCs w:val="20"/>
              </w:rPr>
            </w:pPr>
            <w:r w:rsidRPr="00AC3442">
              <w:rPr>
                <w:sz w:val="20"/>
                <w:szCs w:val="20"/>
              </w:rPr>
              <w:t>Consider</w:t>
            </w:r>
            <w:r w:rsidRPr="00AC3442">
              <w:rPr>
                <w:spacing w:val="-9"/>
                <w:sz w:val="20"/>
                <w:szCs w:val="20"/>
              </w:rPr>
              <w:t xml:space="preserve"> </w:t>
            </w:r>
            <w:r w:rsidRPr="00AC3442">
              <w:rPr>
                <w:sz w:val="20"/>
                <w:szCs w:val="20"/>
              </w:rPr>
              <w:t>adding</w:t>
            </w:r>
            <w:r w:rsidRPr="00AC3442">
              <w:rPr>
                <w:spacing w:val="-9"/>
                <w:sz w:val="20"/>
                <w:szCs w:val="20"/>
              </w:rPr>
              <w:t xml:space="preserve"> </w:t>
            </w:r>
            <w:r w:rsidRPr="00AC3442">
              <w:rPr>
                <w:sz w:val="20"/>
                <w:szCs w:val="20"/>
              </w:rPr>
              <w:t>section</w:t>
            </w:r>
            <w:r w:rsidRPr="00AC3442">
              <w:rPr>
                <w:spacing w:val="-9"/>
                <w:sz w:val="20"/>
                <w:szCs w:val="20"/>
              </w:rPr>
              <w:t xml:space="preserve"> </w:t>
            </w:r>
            <w:r w:rsidRPr="00AC3442">
              <w:rPr>
                <w:sz w:val="20"/>
                <w:szCs w:val="20"/>
              </w:rPr>
              <w:t>55</w:t>
            </w:r>
            <w:r w:rsidRPr="00AC3442">
              <w:rPr>
                <w:spacing w:val="40"/>
                <w:sz w:val="20"/>
                <w:szCs w:val="20"/>
              </w:rPr>
              <w:t xml:space="preserve"> </w:t>
            </w:r>
            <w:r w:rsidRPr="00AC3442">
              <w:rPr>
                <w:sz w:val="20"/>
                <w:szCs w:val="20"/>
              </w:rPr>
              <w:t>to Dictionary definition of</w:t>
            </w:r>
            <w:r w:rsidRPr="00AC3442">
              <w:rPr>
                <w:spacing w:val="40"/>
                <w:sz w:val="20"/>
                <w:szCs w:val="20"/>
              </w:rPr>
              <w:t xml:space="preserve"> </w:t>
            </w:r>
            <w:r w:rsidRPr="00AC3442">
              <w:rPr>
                <w:sz w:val="20"/>
                <w:szCs w:val="20"/>
              </w:rPr>
              <w:t>'discharge</w:t>
            </w:r>
            <w:r w:rsidRPr="00AC3442">
              <w:rPr>
                <w:spacing w:val="-5"/>
                <w:sz w:val="20"/>
                <w:szCs w:val="20"/>
              </w:rPr>
              <w:t xml:space="preserve"> </w:t>
            </w:r>
            <w:r w:rsidRPr="00AC3442">
              <w:rPr>
                <w:sz w:val="20"/>
                <w:szCs w:val="20"/>
              </w:rPr>
              <w:t>order'.</w:t>
            </w:r>
          </w:p>
        </w:tc>
        <w:tc>
          <w:tcPr>
            <w:tcW w:w="993" w:type="dxa"/>
            <w:shd w:val="clear" w:color="auto" w:fill="DCEFE7"/>
          </w:tcPr>
          <w:p w14:paraId="1D316282" w14:textId="6B23223C" w:rsidR="00B973BF" w:rsidRPr="00AC3442" w:rsidRDefault="00B973BF" w:rsidP="00B973BF">
            <w:pPr>
              <w:pStyle w:val="TableParagraph"/>
              <w:rPr>
                <w:sz w:val="20"/>
                <w:szCs w:val="20"/>
              </w:rPr>
            </w:pPr>
            <w:r w:rsidRPr="00AC3442">
              <w:rPr>
                <w:sz w:val="20"/>
                <w:szCs w:val="20"/>
              </w:rPr>
              <w:t>Consider</w:t>
            </w:r>
            <w:r w:rsidRPr="00AC3442">
              <w:rPr>
                <w:spacing w:val="-5"/>
                <w:sz w:val="20"/>
                <w:szCs w:val="20"/>
              </w:rPr>
              <w:t xml:space="preserve"> </w:t>
            </w:r>
            <w:r w:rsidRPr="00AC3442">
              <w:rPr>
                <w:sz w:val="20"/>
                <w:szCs w:val="20"/>
              </w:rPr>
              <w:t>as</w:t>
            </w:r>
            <w:r w:rsidRPr="00AC3442">
              <w:rPr>
                <w:spacing w:val="40"/>
                <w:sz w:val="20"/>
                <w:szCs w:val="20"/>
              </w:rPr>
              <w:t xml:space="preserve"> </w:t>
            </w:r>
            <w:r w:rsidRPr="00AC3442">
              <w:rPr>
                <w:sz w:val="20"/>
                <w:szCs w:val="20"/>
              </w:rPr>
              <w:t>part of the</w:t>
            </w:r>
            <w:r w:rsidRPr="00AC3442">
              <w:rPr>
                <w:spacing w:val="40"/>
                <w:sz w:val="20"/>
                <w:szCs w:val="20"/>
              </w:rPr>
              <w:t xml:space="preserve"> </w:t>
            </w:r>
            <w:r w:rsidRPr="00AC3442">
              <w:rPr>
                <w:sz w:val="20"/>
                <w:szCs w:val="20"/>
              </w:rPr>
              <w:t>review</w:t>
            </w:r>
            <w:r w:rsidRPr="00AC3442">
              <w:rPr>
                <w:spacing w:val="-9"/>
                <w:sz w:val="20"/>
                <w:szCs w:val="20"/>
              </w:rPr>
              <w:t xml:space="preserve"> </w:t>
            </w:r>
            <w:r w:rsidRPr="00AC3442">
              <w:rPr>
                <w:sz w:val="20"/>
                <w:szCs w:val="20"/>
              </w:rPr>
              <w:t>of</w:t>
            </w:r>
            <w:r w:rsidRPr="00AC3442">
              <w:rPr>
                <w:spacing w:val="-9"/>
                <w:sz w:val="20"/>
                <w:szCs w:val="20"/>
              </w:rPr>
              <w:t xml:space="preserve"> </w:t>
            </w:r>
            <w:r w:rsidRPr="00AC3442">
              <w:rPr>
                <w:sz w:val="20"/>
                <w:szCs w:val="20"/>
              </w:rPr>
              <w:t>the</w:t>
            </w:r>
            <w:r w:rsidRPr="00AC3442">
              <w:rPr>
                <w:spacing w:val="40"/>
                <w:sz w:val="20"/>
                <w:szCs w:val="20"/>
              </w:rPr>
              <w:t xml:space="preserve"> </w:t>
            </w:r>
            <w:r w:rsidRPr="00AC3442">
              <w:rPr>
                <w:spacing w:val="-4"/>
                <w:sz w:val="20"/>
                <w:szCs w:val="20"/>
              </w:rPr>
              <w:t>Act</w:t>
            </w:r>
          </w:p>
        </w:tc>
      </w:tr>
      <w:tr w:rsidR="00B973BF" w:rsidRPr="00AC3442" w14:paraId="065D5959" w14:textId="77777777" w:rsidTr="00EE3C73">
        <w:trPr>
          <w:trHeight w:val="2813"/>
        </w:trPr>
        <w:tc>
          <w:tcPr>
            <w:tcW w:w="851" w:type="dxa"/>
            <w:shd w:val="clear" w:color="auto" w:fill="ECF6F2"/>
          </w:tcPr>
          <w:p w14:paraId="1A1525B7" w14:textId="3DE53C20" w:rsidR="00B973BF" w:rsidRPr="00AC3442" w:rsidRDefault="00B973BF" w:rsidP="00B973BF">
            <w:pPr>
              <w:pStyle w:val="TableParagraph"/>
              <w:ind w:left="0"/>
              <w:rPr>
                <w:b/>
                <w:bCs/>
                <w:sz w:val="20"/>
                <w:szCs w:val="20"/>
              </w:rPr>
            </w:pPr>
            <w:r w:rsidRPr="00AC3442">
              <w:rPr>
                <w:b/>
                <w:bCs/>
                <w:sz w:val="20"/>
                <w:szCs w:val="20"/>
              </w:rPr>
              <w:t>Regulation</w:t>
            </w:r>
          </w:p>
        </w:tc>
        <w:tc>
          <w:tcPr>
            <w:tcW w:w="1559" w:type="dxa"/>
            <w:shd w:val="clear" w:color="auto" w:fill="ECF6F2"/>
          </w:tcPr>
          <w:p w14:paraId="38549959" w14:textId="1E4079DC" w:rsidR="00B973BF" w:rsidRPr="00AC3442" w:rsidRDefault="00B973BF" w:rsidP="00B973BF">
            <w:pPr>
              <w:pStyle w:val="TableParagraph"/>
              <w:rPr>
                <w:b/>
                <w:bCs/>
                <w:sz w:val="20"/>
                <w:szCs w:val="20"/>
              </w:rPr>
            </w:pPr>
            <w:r w:rsidRPr="00AC3442">
              <w:rPr>
                <w:b/>
                <w:bCs/>
                <w:sz w:val="20"/>
                <w:szCs w:val="20"/>
              </w:rPr>
              <w:t>Authorised</w:t>
            </w:r>
            <w:r w:rsidRPr="00AC3442">
              <w:rPr>
                <w:b/>
                <w:bCs/>
                <w:spacing w:val="40"/>
                <w:sz w:val="20"/>
                <w:szCs w:val="20"/>
              </w:rPr>
              <w:t xml:space="preserve"> </w:t>
            </w:r>
            <w:r w:rsidRPr="00AC3442">
              <w:rPr>
                <w:b/>
                <w:bCs/>
                <w:sz w:val="20"/>
                <w:szCs w:val="20"/>
              </w:rPr>
              <w:t>witness</w:t>
            </w:r>
          </w:p>
        </w:tc>
        <w:tc>
          <w:tcPr>
            <w:tcW w:w="2835" w:type="dxa"/>
            <w:shd w:val="clear" w:color="auto" w:fill="ECF6F2"/>
          </w:tcPr>
          <w:p w14:paraId="208BCA32" w14:textId="2A8FA56B" w:rsidR="00B973BF" w:rsidRPr="00AC3442" w:rsidRDefault="00B973BF" w:rsidP="00B973BF">
            <w:pPr>
              <w:pStyle w:val="TableParagraph"/>
              <w:rPr>
                <w:sz w:val="20"/>
                <w:szCs w:val="20"/>
              </w:rPr>
            </w:pPr>
            <w:r w:rsidRPr="00AC3442">
              <w:rPr>
                <w:sz w:val="20"/>
                <w:szCs w:val="20"/>
              </w:rPr>
              <w:t>Currently there is no requirement under the Regulation for an authorised witness when submitting applications for information under s64 and s103.</w:t>
            </w:r>
          </w:p>
        </w:tc>
        <w:tc>
          <w:tcPr>
            <w:tcW w:w="992" w:type="dxa"/>
            <w:shd w:val="clear" w:color="auto" w:fill="ECF6F2"/>
          </w:tcPr>
          <w:p w14:paraId="2DD891FE" w14:textId="63C9D20F" w:rsidR="00B973BF" w:rsidRPr="00AC3442" w:rsidRDefault="00B973BF" w:rsidP="00B973BF">
            <w:pPr>
              <w:pStyle w:val="TableParagraph"/>
              <w:rPr>
                <w:sz w:val="20"/>
                <w:szCs w:val="20"/>
              </w:rPr>
            </w:pPr>
            <w:r w:rsidRPr="00AC3442">
              <w:rPr>
                <w:sz w:val="20"/>
                <w:szCs w:val="20"/>
              </w:rPr>
              <w:t>Process</w:t>
            </w:r>
          </w:p>
        </w:tc>
        <w:tc>
          <w:tcPr>
            <w:tcW w:w="2835" w:type="dxa"/>
            <w:shd w:val="clear" w:color="auto" w:fill="ECF6F2"/>
          </w:tcPr>
          <w:p w14:paraId="68658F18" w14:textId="508C81A2" w:rsidR="00B973BF" w:rsidRPr="00AC3442" w:rsidRDefault="00B973BF" w:rsidP="00B973BF">
            <w:pPr>
              <w:pStyle w:val="TableParagraph"/>
              <w:rPr>
                <w:sz w:val="20"/>
                <w:szCs w:val="20"/>
              </w:rPr>
            </w:pPr>
            <w:r w:rsidRPr="00AC3442">
              <w:rPr>
                <w:sz w:val="20"/>
                <w:szCs w:val="20"/>
              </w:rPr>
              <w:t>Consider including the requirement</w:t>
            </w:r>
            <w:r w:rsidRPr="00AC3442">
              <w:rPr>
                <w:spacing w:val="40"/>
                <w:sz w:val="20"/>
                <w:szCs w:val="20"/>
              </w:rPr>
              <w:t xml:space="preserve"> </w:t>
            </w:r>
            <w:r w:rsidRPr="00AC3442">
              <w:rPr>
                <w:sz w:val="20"/>
                <w:szCs w:val="20"/>
              </w:rPr>
              <w:t>for authorised witnesses for these</w:t>
            </w:r>
            <w:r w:rsidRPr="00AC3442">
              <w:rPr>
                <w:spacing w:val="40"/>
                <w:sz w:val="20"/>
                <w:szCs w:val="20"/>
              </w:rPr>
              <w:t xml:space="preserve"> </w:t>
            </w:r>
            <w:r w:rsidRPr="00AC3442">
              <w:rPr>
                <w:sz w:val="20"/>
                <w:szCs w:val="20"/>
              </w:rPr>
              <w:t>applications</w:t>
            </w:r>
            <w:r w:rsidRPr="00AC3442">
              <w:rPr>
                <w:spacing w:val="-9"/>
                <w:sz w:val="20"/>
                <w:szCs w:val="20"/>
              </w:rPr>
              <w:t xml:space="preserve"> </w:t>
            </w:r>
            <w:r w:rsidRPr="00AC3442">
              <w:rPr>
                <w:sz w:val="20"/>
                <w:szCs w:val="20"/>
              </w:rPr>
              <w:t>given</w:t>
            </w:r>
            <w:r w:rsidRPr="00AC3442">
              <w:rPr>
                <w:spacing w:val="-9"/>
                <w:sz w:val="20"/>
                <w:szCs w:val="20"/>
              </w:rPr>
              <w:t xml:space="preserve"> </w:t>
            </w:r>
            <w:r w:rsidRPr="00AC3442">
              <w:rPr>
                <w:sz w:val="20"/>
                <w:szCs w:val="20"/>
              </w:rPr>
              <w:t>the</w:t>
            </w:r>
            <w:r w:rsidRPr="00AC3442">
              <w:rPr>
                <w:spacing w:val="-9"/>
                <w:sz w:val="20"/>
                <w:szCs w:val="20"/>
              </w:rPr>
              <w:t xml:space="preserve"> </w:t>
            </w:r>
            <w:r w:rsidRPr="00AC3442">
              <w:rPr>
                <w:sz w:val="20"/>
                <w:szCs w:val="20"/>
              </w:rPr>
              <w:t>sensitive</w:t>
            </w:r>
            <w:r w:rsidRPr="00AC3442">
              <w:rPr>
                <w:spacing w:val="-9"/>
                <w:sz w:val="20"/>
                <w:szCs w:val="20"/>
              </w:rPr>
              <w:t xml:space="preserve"> </w:t>
            </w:r>
            <w:r w:rsidRPr="00AC3442">
              <w:rPr>
                <w:sz w:val="20"/>
                <w:szCs w:val="20"/>
              </w:rPr>
              <w:t>nature</w:t>
            </w:r>
            <w:r w:rsidRPr="00AC3442">
              <w:rPr>
                <w:spacing w:val="40"/>
                <w:sz w:val="20"/>
                <w:szCs w:val="20"/>
              </w:rPr>
              <w:t xml:space="preserve"> </w:t>
            </w:r>
            <w:r w:rsidRPr="00AC3442">
              <w:rPr>
                <w:sz w:val="20"/>
                <w:szCs w:val="20"/>
              </w:rPr>
              <w:t>of the information being sought for</w:t>
            </w:r>
            <w:r w:rsidRPr="00AC3442">
              <w:rPr>
                <w:spacing w:val="40"/>
                <w:sz w:val="20"/>
                <w:szCs w:val="20"/>
              </w:rPr>
              <w:t xml:space="preserve"> </w:t>
            </w:r>
            <w:r w:rsidRPr="00AC3442">
              <w:rPr>
                <w:spacing w:val="-2"/>
                <w:sz w:val="20"/>
                <w:szCs w:val="20"/>
              </w:rPr>
              <w:t>release.</w:t>
            </w:r>
          </w:p>
        </w:tc>
        <w:tc>
          <w:tcPr>
            <w:tcW w:w="993" w:type="dxa"/>
            <w:shd w:val="clear" w:color="auto" w:fill="ECF6F2"/>
          </w:tcPr>
          <w:p w14:paraId="1B2F730C" w14:textId="39560B2E" w:rsidR="00B973BF" w:rsidRPr="00AC3442" w:rsidRDefault="00B973BF" w:rsidP="00B973BF">
            <w:pPr>
              <w:pStyle w:val="TableParagraph"/>
              <w:rPr>
                <w:sz w:val="20"/>
                <w:szCs w:val="20"/>
              </w:rPr>
            </w:pPr>
            <w:r w:rsidRPr="00AC3442">
              <w:rPr>
                <w:sz w:val="20"/>
                <w:szCs w:val="20"/>
              </w:rPr>
              <w:t>Consider</w:t>
            </w:r>
            <w:r w:rsidRPr="00AC3442">
              <w:rPr>
                <w:spacing w:val="-5"/>
                <w:sz w:val="20"/>
                <w:szCs w:val="20"/>
              </w:rPr>
              <w:t xml:space="preserve"> </w:t>
            </w:r>
            <w:r w:rsidRPr="00AC3442">
              <w:rPr>
                <w:sz w:val="20"/>
                <w:szCs w:val="20"/>
              </w:rPr>
              <w:t>as</w:t>
            </w:r>
            <w:r w:rsidRPr="00AC3442">
              <w:rPr>
                <w:spacing w:val="40"/>
                <w:sz w:val="20"/>
                <w:szCs w:val="20"/>
              </w:rPr>
              <w:t xml:space="preserve"> </w:t>
            </w:r>
            <w:r w:rsidRPr="00AC3442">
              <w:rPr>
                <w:sz w:val="20"/>
                <w:szCs w:val="20"/>
              </w:rPr>
              <w:t>part of the</w:t>
            </w:r>
            <w:r w:rsidRPr="00AC3442">
              <w:rPr>
                <w:spacing w:val="40"/>
                <w:sz w:val="20"/>
                <w:szCs w:val="20"/>
              </w:rPr>
              <w:t xml:space="preserve"> </w:t>
            </w:r>
            <w:r w:rsidRPr="00AC3442">
              <w:rPr>
                <w:sz w:val="20"/>
                <w:szCs w:val="20"/>
              </w:rPr>
              <w:t>review</w:t>
            </w:r>
            <w:r w:rsidRPr="00AC3442">
              <w:rPr>
                <w:spacing w:val="-9"/>
                <w:sz w:val="20"/>
                <w:szCs w:val="20"/>
              </w:rPr>
              <w:t xml:space="preserve"> </w:t>
            </w:r>
            <w:r w:rsidRPr="00AC3442">
              <w:rPr>
                <w:sz w:val="20"/>
                <w:szCs w:val="20"/>
              </w:rPr>
              <w:t>of</w:t>
            </w:r>
            <w:r w:rsidRPr="00AC3442">
              <w:rPr>
                <w:spacing w:val="-9"/>
                <w:sz w:val="20"/>
                <w:szCs w:val="20"/>
              </w:rPr>
              <w:t xml:space="preserve"> </w:t>
            </w:r>
            <w:r w:rsidRPr="00AC3442">
              <w:rPr>
                <w:sz w:val="20"/>
                <w:szCs w:val="20"/>
              </w:rPr>
              <w:t>the</w:t>
            </w:r>
            <w:r w:rsidRPr="00AC3442">
              <w:rPr>
                <w:spacing w:val="40"/>
                <w:sz w:val="20"/>
                <w:szCs w:val="20"/>
              </w:rPr>
              <w:t xml:space="preserve"> </w:t>
            </w:r>
            <w:r w:rsidRPr="00AC3442">
              <w:rPr>
                <w:spacing w:val="-4"/>
                <w:sz w:val="20"/>
                <w:szCs w:val="20"/>
              </w:rPr>
              <w:t>Act</w:t>
            </w:r>
          </w:p>
        </w:tc>
      </w:tr>
      <w:tr w:rsidR="00426634" w:rsidRPr="00AC3442" w14:paraId="3D7A286A" w14:textId="77777777" w:rsidTr="00EE3C73">
        <w:trPr>
          <w:trHeight w:val="4243"/>
        </w:trPr>
        <w:tc>
          <w:tcPr>
            <w:tcW w:w="851" w:type="dxa"/>
            <w:shd w:val="clear" w:color="auto" w:fill="DCEFE7"/>
          </w:tcPr>
          <w:p w14:paraId="68E35DE6" w14:textId="77777777" w:rsidR="00B973BF" w:rsidRPr="00AC3442" w:rsidRDefault="00B973BF" w:rsidP="002E595A">
            <w:pPr>
              <w:pStyle w:val="TableParagraph"/>
              <w:rPr>
                <w:b/>
                <w:bCs/>
                <w:sz w:val="20"/>
                <w:szCs w:val="20"/>
              </w:rPr>
            </w:pPr>
            <w:r w:rsidRPr="00AC3442">
              <w:rPr>
                <w:b/>
                <w:bCs/>
                <w:sz w:val="20"/>
                <w:szCs w:val="20"/>
              </w:rPr>
              <w:lastRenderedPageBreak/>
              <w:t>Other</w:t>
            </w:r>
          </w:p>
        </w:tc>
        <w:tc>
          <w:tcPr>
            <w:tcW w:w="1559" w:type="dxa"/>
            <w:shd w:val="clear" w:color="auto" w:fill="DCEFE7"/>
          </w:tcPr>
          <w:p w14:paraId="75962A80" w14:textId="77777777" w:rsidR="00B973BF" w:rsidRPr="00AC3442" w:rsidRDefault="00B973BF" w:rsidP="002E595A">
            <w:pPr>
              <w:pStyle w:val="TableParagraph"/>
              <w:rPr>
                <w:b/>
                <w:bCs/>
                <w:sz w:val="20"/>
                <w:szCs w:val="20"/>
              </w:rPr>
            </w:pPr>
            <w:r w:rsidRPr="00AC3442">
              <w:rPr>
                <w:b/>
                <w:bCs/>
                <w:sz w:val="20"/>
                <w:szCs w:val="20"/>
              </w:rPr>
              <w:t>Change</w:t>
            </w:r>
            <w:r w:rsidRPr="00AC3442">
              <w:rPr>
                <w:b/>
                <w:bCs/>
                <w:spacing w:val="-10"/>
                <w:sz w:val="20"/>
                <w:szCs w:val="20"/>
              </w:rPr>
              <w:t xml:space="preserve"> </w:t>
            </w:r>
            <w:r w:rsidRPr="00AC3442">
              <w:rPr>
                <w:b/>
                <w:bCs/>
                <w:sz w:val="20"/>
                <w:szCs w:val="20"/>
              </w:rPr>
              <w:t>of</w:t>
            </w:r>
            <w:r w:rsidRPr="00AC3442">
              <w:rPr>
                <w:b/>
                <w:bCs/>
                <w:spacing w:val="40"/>
                <w:sz w:val="20"/>
                <w:szCs w:val="20"/>
              </w:rPr>
              <w:t xml:space="preserve"> </w:t>
            </w:r>
            <w:r w:rsidRPr="00AC3442">
              <w:rPr>
                <w:b/>
                <w:bCs/>
                <w:spacing w:val="-4"/>
                <w:sz w:val="20"/>
                <w:szCs w:val="20"/>
              </w:rPr>
              <w:t>name</w:t>
            </w:r>
          </w:p>
        </w:tc>
        <w:tc>
          <w:tcPr>
            <w:tcW w:w="2835" w:type="dxa"/>
            <w:shd w:val="clear" w:color="auto" w:fill="DCEFE7"/>
          </w:tcPr>
          <w:p w14:paraId="1CE96A90" w14:textId="77777777" w:rsidR="00B973BF" w:rsidRPr="00AC3442" w:rsidRDefault="00B973BF" w:rsidP="002E595A">
            <w:pPr>
              <w:pStyle w:val="TableParagraph"/>
              <w:rPr>
                <w:sz w:val="20"/>
                <w:szCs w:val="20"/>
              </w:rPr>
            </w:pPr>
            <w:r w:rsidRPr="00AC3442">
              <w:rPr>
                <w:sz w:val="20"/>
                <w:szCs w:val="20"/>
              </w:rPr>
              <w:t>If</w:t>
            </w:r>
            <w:r w:rsidRPr="00AC3442">
              <w:rPr>
                <w:spacing w:val="-7"/>
                <w:sz w:val="20"/>
                <w:szCs w:val="20"/>
              </w:rPr>
              <w:t xml:space="preserve"> </w:t>
            </w:r>
            <w:r w:rsidRPr="00AC3442">
              <w:rPr>
                <w:sz w:val="20"/>
                <w:szCs w:val="20"/>
              </w:rPr>
              <w:t>a</w:t>
            </w:r>
            <w:r w:rsidRPr="00AC3442">
              <w:rPr>
                <w:spacing w:val="-7"/>
                <w:sz w:val="20"/>
                <w:szCs w:val="20"/>
              </w:rPr>
              <w:t xml:space="preserve"> </w:t>
            </w:r>
            <w:r w:rsidRPr="00AC3442">
              <w:rPr>
                <w:sz w:val="20"/>
                <w:szCs w:val="20"/>
              </w:rPr>
              <w:t>CRO</w:t>
            </w:r>
            <w:r w:rsidRPr="00AC3442">
              <w:rPr>
                <w:spacing w:val="-7"/>
                <w:sz w:val="20"/>
                <w:szCs w:val="20"/>
              </w:rPr>
              <w:t xml:space="preserve"> </w:t>
            </w:r>
            <w:r w:rsidRPr="00AC3442">
              <w:rPr>
                <w:sz w:val="20"/>
                <w:szCs w:val="20"/>
              </w:rPr>
              <w:t>is</w:t>
            </w:r>
            <w:r w:rsidRPr="00AC3442">
              <w:rPr>
                <w:spacing w:val="-7"/>
                <w:sz w:val="20"/>
                <w:szCs w:val="20"/>
              </w:rPr>
              <w:t xml:space="preserve"> </w:t>
            </w:r>
            <w:r w:rsidRPr="00AC3442">
              <w:rPr>
                <w:sz w:val="20"/>
                <w:szCs w:val="20"/>
              </w:rPr>
              <w:t>granted,</w:t>
            </w:r>
            <w:r w:rsidRPr="00AC3442">
              <w:rPr>
                <w:spacing w:val="-7"/>
                <w:sz w:val="20"/>
                <w:szCs w:val="20"/>
              </w:rPr>
              <w:t xml:space="preserve"> </w:t>
            </w:r>
            <w:r w:rsidRPr="00AC3442">
              <w:rPr>
                <w:sz w:val="20"/>
                <w:szCs w:val="20"/>
              </w:rPr>
              <w:t>it</w:t>
            </w:r>
            <w:r w:rsidRPr="00AC3442">
              <w:rPr>
                <w:spacing w:val="-7"/>
                <w:sz w:val="20"/>
                <w:szCs w:val="20"/>
              </w:rPr>
              <w:t xml:space="preserve"> </w:t>
            </w:r>
            <w:r w:rsidRPr="00AC3442">
              <w:rPr>
                <w:sz w:val="20"/>
                <w:szCs w:val="20"/>
              </w:rPr>
              <w:t>transfers</w:t>
            </w:r>
            <w:r w:rsidRPr="00AC3442">
              <w:rPr>
                <w:spacing w:val="-7"/>
                <w:sz w:val="20"/>
                <w:szCs w:val="20"/>
              </w:rPr>
              <w:t xml:space="preserve"> </w:t>
            </w:r>
            <w:r w:rsidRPr="00AC3442">
              <w:rPr>
                <w:sz w:val="20"/>
                <w:szCs w:val="20"/>
              </w:rPr>
              <w:t>parentage</w:t>
            </w:r>
            <w:r w:rsidRPr="00AC3442">
              <w:rPr>
                <w:spacing w:val="40"/>
                <w:sz w:val="20"/>
                <w:szCs w:val="20"/>
              </w:rPr>
              <w:t xml:space="preserve"> </w:t>
            </w:r>
            <w:r w:rsidRPr="00AC3442">
              <w:rPr>
                <w:sz w:val="20"/>
                <w:szCs w:val="20"/>
              </w:rPr>
              <w:t>to the cultural parents.</w:t>
            </w:r>
            <w:r w:rsidRPr="00AC3442">
              <w:rPr>
                <w:spacing w:val="40"/>
                <w:sz w:val="20"/>
                <w:szCs w:val="20"/>
              </w:rPr>
              <w:t xml:space="preserve"> </w:t>
            </w:r>
            <w:r w:rsidRPr="00AC3442">
              <w:rPr>
                <w:sz w:val="20"/>
                <w:szCs w:val="20"/>
              </w:rPr>
              <w:t>It doesn't</w:t>
            </w:r>
            <w:r w:rsidRPr="00AC3442">
              <w:rPr>
                <w:spacing w:val="40"/>
                <w:sz w:val="20"/>
                <w:szCs w:val="20"/>
              </w:rPr>
              <w:t xml:space="preserve"> </w:t>
            </w:r>
            <w:r w:rsidRPr="00AC3442">
              <w:rPr>
                <w:sz w:val="20"/>
                <w:szCs w:val="20"/>
              </w:rPr>
              <w:t>however seem to change the legal name</w:t>
            </w:r>
            <w:r w:rsidRPr="00AC3442">
              <w:rPr>
                <w:spacing w:val="40"/>
                <w:sz w:val="20"/>
                <w:szCs w:val="20"/>
              </w:rPr>
              <w:t xml:space="preserve"> </w:t>
            </w:r>
            <w:r w:rsidRPr="00AC3442">
              <w:rPr>
                <w:sz w:val="20"/>
                <w:szCs w:val="20"/>
              </w:rPr>
              <w:t>of</w:t>
            </w:r>
            <w:r w:rsidRPr="00AC3442">
              <w:rPr>
                <w:spacing w:val="-2"/>
                <w:sz w:val="20"/>
                <w:szCs w:val="20"/>
              </w:rPr>
              <w:t xml:space="preserve"> </w:t>
            </w:r>
            <w:r w:rsidRPr="00AC3442">
              <w:rPr>
                <w:sz w:val="20"/>
                <w:szCs w:val="20"/>
              </w:rPr>
              <w:t>the</w:t>
            </w:r>
            <w:r w:rsidRPr="00AC3442">
              <w:rPr>
                <w:spacing w:val="-2"/>
                <w:sz w:val="20"/>
                <w:szCs w:val="20"/>
              </w:rPr>
              <w:t xml:space="preserve"> </w:t>
            </w:r>
            <w:r w:rsidRPr="00AC3442">
              <w:rPr>
                <w:sz w:val="20"/>
                <w:szCs w:val="20"/>
              </w:rPr>
              <w:t>child.</w:t>
            </w:r>
            <w:r w:rsidRPr="00AC3442">
              <w:rPr>
                <w:spacing w:val="31"/>
                <w:sz w:val="20"/>
                <w:szCs w:val="20"/>
              </w:rPr>
              <w:t xml:space="preserve"> </w:t>
            </w:r>
            <w:proofErr w:type="gramStart"/>
            <w:r w:rsidRPr="00AC3442">
              <w:rPr>
                <w:sz w:val="20"/>
                <w:szCs w:val="20"/>
              </w:rPr>
              <w:t>So</w:t>
            </w:r>
            <w:proofErr w:type="gramEnd"/>
            <w:r w:rsidRPr="00AC3442">
              <w:rPr>
                <w:spacing w:val="-2"/>
                <w:sz w:val="20"/>
                <w:szCs w:val="20"/>
              </w:rPr>
              <w:t xml:space="preserve"> </w:t>
            </w:r>
            <w:r w:rsidRPr="00AC3442">
              <w:rPr>
                <w:sz w:val="20"/>
                <w:szCs w:val="20"/>
              </w:rPr>
              <w:t>it</w:t>
            </w:r>
            <w:r w:rsidRPr="00AC3442">
              <w:rPr>
                <w:spacing w:val="-2"/>
                <w:sz w:val="20"/>
                <w:szCs w:val="20"/>
              </w:rPr>
              <w:t xml:space="preserve"> </w:t>
            </w:r>
            <w:r w:rsidRPr="00AC3442">
              <w:rPr>
                <w:sz w:val="20"/>
                <w:szCs w:val="20"/>
              </w:rPr>
              <w:t>may</w:t>
            </w:r>
            <w:r w:rsidRPr="00AC3442">
              <w:rPr>
                <w:spacing w:val="-2"/>
                <w:sz w:val="20"/>
                <w:szCs w:val="20"/>
              </w:rPr>
              <w:t xml:space="preserve"> </w:t>
            </w:r>
            <w:r w:rsidRPr="00AC3442">
              <w:rPr>
                <w:sz w:val="20"/>
                <w:szCs w:val="20"/>
              </w:rPr>
              <w:t>not</w:t>
            </w:r>
            <w:r w:rsidRPr="00AC3442">
              <w:rPr>
                <w:spacing w:val="-2"/>
                <w:sz w:val="20"/>
                <w:szCs w:val="20"/>
              </w:rPr>
              <w:t xml:space="preserve"> </w:t>
            </w:r>
            <w:r w:rsidRPr="00AC3442">
              <w:rPr>
                <w:sz w:val="20"/>
                <w:szCs w:val="20"/>
              </w:rPr>
              <w:t>align</w:t>
            </w:r>
            <w:r w:rsidRPr="00AC3442">
              <w:rPr>
                <w:spacing w:val="-2"/>
                <w:sz w:val="20"/>
                <w:szCs w:val="20"/>
              </w:rPr>
              <w:t xml:space="preserve"> </w:t>
            </w:r>
            <w:r w:rsidRPr="00AC3442">
              <w:rPr>
                <w:sz w:val="20"/>
                <w:szCs w:val="20"/>
              </w:rPr>
              <w:t>legal</w:t>
            </w:r>
            <w:r w:rsidRPr="00AC3442">
              <w:rPr>
                <w:spacing w:val="-2"/>
                <w:sz w:val="20"/>
                <w:szCs w:val="20"/>
              </w:rPr>
              <w:t xml:space="preserve"> </w:t>
            </w:r>
            <w:r w:rsidRPr="00AC3442">
              <w:rPr>
                <w:sz w:val="20"/>
                <w:szCs w:val="20"/>
              </w:rPr>
              <w:t>and</w:t>
            </w:r>
            <w:r w:rsidRPr="00AC3442">
              <w:rPr>
                <w:spacing w:val="40"/>
                <w:sz w:val="20"/>
                <w:szCs w:val="20"/>
              </w:rPr>
              <w:t xml:space="preserve"> </w:t>
            </w:r>
            <w:r w:rsidRPr="00AC3442">
              <w:rPr>
                <w:sz w:val="20"/>
                <w:szCs w:val="20"/>
              </w:rPr>
              <w:t>cultural identity.</w:t>
            </w:r>
            <w:r w:rsidRPr="00AC3442">
              <w:rPr>
                <w:spacing w:val="40"/>
                <w:sz w:val="20"/>
                <w:szCs w:val="20"/>
              </w:rPr>
              <w:t xml:space="preserve"> </w:t>
            </w:r>
            <w:r w:rsidRPr="00AC3442">
              <w:rPr>
                <w:sz w:val="20"/>
                <w:szCs w:val="20"/>
              </w:rPr>
              <w:t>Cultural parents may</w:t>
            </w:r>
            <w:r w:rsidRPr="00AC3442">
              <w:rPr>
                <w:spacing w:val="40"/>
                <w:sz w:val="20"/>
                <w:szCs w:val="20"/>
              </w:rPr>
              <w:t xml:space="preserve"> </w:t>
            </w:r>
            <w:r w:rsidRPr="00AC3442">
              <w:rPr>
                <w:sz w:val="20"/>
                <w:szCs w:val="20"/>
              </w:rPr>
              <w:t xml:space="preserve">then need to change the child's </w:t>
            </w:r>
            <w:proofErr w:type="gramStart"/>
            <w:r w:rsidRPr="00AC3442">
              <w:rPr>
                <w:sz w:val="20"/>
                <w:szCs w:val="20"/>
              </w:rPr>
              <w:t>name</w:t>
            </w:r>
            <w:proofErr w:type="gramEnd"/>
            <w:r w:rsidRPr="00AC3442">
              <w:rPr>
                <w:sz w:val="20"/>
                <w:szCs w:val="20"/>
              </w:rPr>
              <w:t xml:space="preserve"> so</w:t>
            </w:r>
            <w:r w:rsidRPr="00AC3442">
              <w:rPr>
                <w:spacing w:val="-7"/>
                <w:sz w:val="20"/>
                <w:szCs w:val="20"/>
              </w:rPr>
              <w:t xml:space="preserve"> </w:t>
            </w:r>
            <w:r w:rsidRPr="00AC3442">
              <w:rPr>
                <w:sz w:val="20"/>
                <w:szCs w:val="20"/>
              </w:rPr>
              <w:t>their</w:t>
            </w:r>
            <w:r w:rsidRPr="00AC3442">
              <w:rPr>
                <w:spacing w:val="-7"/>
                <w:sz w:val="20"/>
                <w:szCs w:val="20"/>
              </w:rPr>
              <w:t xml:space="preserve"> </w:t>
            </w:r>
            <w:r w:rsidRPr="00AC3442">
              <w:rPr>
                <w:sz w:val="20"/>
                <w:szCs w:val="20"/>
              </w:rPr>
              <w:t>legal</w:t>
            </w:r>
            <w:r w:rsidRPr="00AC3442">
              <w:rPr>
                <w:spacing w:val="-7"/>
                <w:sz w:val="20"/>
                <w:szCs w:val="20"/>
              </w:rPr>
              <w:t xml:space="preserve"> </w:t>
            </w:r>
            <w:r w:rsidRPr="00AC3442">
              <w:rPr>
                <w:sz w:val="20"/>
                <w:szCs w:val="20"/>
              </w:rPr>
              <w:t>and</w:t>
            </w:r>
            <w:r w:rsidRPr="00AC3442">
              <w:rPr>
                <w:spacing w:val="-7"/>
                <w:sz w:val="20"/>
                <w:szCs w:val="20"/>
              </w:rPr>
              <w:t xml:space="preserve"> </w:t>
            </w:r>
            <w:r w:rsidRPr="00AC3442">
              <w:rPr>
                <w:sz w:val="20"/>
                <w:szCs w:val="20"/>
              </w:rPr>
              <w:t>cultural</w:t>
            </w:r>
            <w:r w:rsidRPr="00AC3442">
              <w:rPr>
                <w:spacing w:val="-7"/>
                <w:sz w:val="20"/>
                <w:szCs w:val="20"/>
              </w:rPr>
              <w:t xml:space="preserve"> </w:t>
            </w:r>
            <w:r w:rsidRPr="00AC3442">
              <w:rPr>
                <w:sz w:val="20"/>
                <w:szCs w:val="20"/>
              </w:rPr>
              <w:t>identity</w:t>
            </w:r>
            <w:r w:rsidRPr="00AC3442">
              <w:rPr>
                <w:spacing w:val="-7"/>
                <w:sz w:val="20"/>
                <w:szCs w:val="20"/>
              </w:rPr>
              <w:t xml:space="preserve"> </w:t>
            </w:r>
            <w:r w:rsidRPr="00AC3442">
              <w:rPr>
                <w:sz w:val="20"/>
                <w:szCs w:val="20"/>
              </w:rPr>
              <w:t>are</w:t>
            </w:r>
            <w:r w:rsidRPr="00AC3442">
              <w:rPr>
                <w:spacing w:val="40"/>
                <w:sz w:val="20"/>
                <w:szCs w:val="20"/>
              </w:rPr>
              <w:t xml:space="preserve"> </w:t>
            </w:r>
            <w:r w:rsidRPr="00AC3442">
              <w:rPr>
                <w:spacing w:val="-2"/>
                <w:sz w:val="20"/>
                <w:szCs w:val="20"/>
              </w:rPr>
              <w:t>aligned.</w:t>
            </w:r>
          </w:p>
        </w:tc>
        <w:tc>
          <w:tcPr>
            <w:tcW w:w="992" w:type="dxa"/>
            <w:shd w:val="clear" w:color="auto" w:fill="DCEFE7"/>
          </w:tcPr>
          <w:p w14:paraId="41A9C5BE" w14:textId="77777777" w:rsidR="00B973BF" w:rsidRPr="00AC3442" w:rsidRDefault="00B973BF" w:rsidP="002E595A">
            <w:pPr>
              <w:pStyle w:val="TableParagraph"/>
              <w:rPr>
                <w:sz w:val="20"/>
                <w:szCs w:val="20"/>
              </w:rPr>
            </w:pPr>
          </w:p>
        </w:tc>
        <w:tc>
          <w:tcPr>
            <w:tcW w:w="2835" w:type="dxa"/>
            <w:shd w:val="clear" w:color="auto" w:fill="DCEFE7"/>
          </w:tcPr>
          <w:p w14:paraId="2913E30A" w14:textId="77777777" w:rsidR="00B973BF" w:rsidRPr="00AC3442" w:rsidRDefault="00B973BF" w:rsidP="002E595A">
            <w:pPr>
              <w:pStyle w:val="TableParagraph"/>
              <w:rPr>
                <w:sz w:val="20"/>
                <w:szCs w:val="20"/>
              </w:rPr>
            </w:pPr>
            <w:r w:rsidRPr="00AC3442">
              <w:rPr>
                <w:sz w:val="20"/>
                <w:szCs w:val="20"/>
              </w:rPr>
              <w:t>Could</w:t>
            </w:r>
            <w:r w:rsidRPr="00AC3442">
              <w:rPr>
                <w:spacing w:val="-2"/>
                <w:sz w:val="20"/>
                <w:szCs w:val="20"/>
              </w:rPr>
              <w:t xml:space="preserve"> </w:t>
            </w:r>
            <w:r w:rsidRPr="00AC3442">
              <w:rPr>
                <w:sz w:val="20"/>
                <w:szCs w:val="20"/>
              </w:rPr>
              <w:t xml:space="preserve">consider a change in </w:t>
            </w:r>
            <w:r w:rsidRPr="00AC3442">
              <w:rPr>
                <w:spacing w:val="-2"/>
                <w:sz w:val="20"/>
                <w:szCs w:val="20"/>
              </w:rPr>
              <w:t>legislation.</w:t>
            </w:r>
          </w:p>
          <w:p w14:paraId="7AF9C860" w14:textId="77777777" w:rsidR="00B973BF" w:rsidRPr="00AC3442" w:rsidRDefault="00B973BF" w:rsidP="002E595A">
            <w:pPr>
              <w:pStyle w:val="TableParagraph"/>
              <w:rPr>
                <w:sz w:val="20"/>
                <w:szCs w:val="20"/>
              </w:rPr>
            </w:pPr>
            <w:r w:rsidRPr="00AC3442">
              <w:rPr>
                <w:sz w:val="20"/>
                <w:szCs w:val="20"/>
              </w:rPr>
              <w:t>Current change of name provisions</w:t>
            </w:r>
            <w:r w:rsidRPr="00AC3442">
              <w:rPr>
                <w:spacing w:val="40"/>
                <w:sz w:val="20"/>
                <w:szCs w:val="20"/>
              </w:rPr>
              <w:t xml:space="preserve"> </w:t>
            </w:r>
            <w:r w:rsidRPr="00AC3442">
              <w:rPr>
                <w:sz w:val="20"/>
                <w:szCs w:val="20"/>
              </w:rPr>
              <w:t>of the Births, Deaths and Marriages</w:t>
            </w:r>
            <w:r w:rsidRPr="00AC3442">
              <w:rPr>
                <w:spacing w:val="40"/>
                <w:sz w:val="20"/>
                <w:szCs w:val="20"/>
              </w:rPr>
              <w:t xml:space="preserve"> </w:t>
            </w:r>
            <w:r w:rsidRPr="00AC3442">
              <w:rPr>
                <w:sz w:val="20"/>
                <w:szCs w:val="20"/>
              </w:rPr>
              <w:t>do</w:t>
            </w:r>
            <w:r w:rsidRPr="00AC3442">
              <w:rPr>
                <w:spacing w:val="-7"/>
                <w:sz w:val="20"/>
                <w:szCs w:val="20"/>
              </w:rPr>
              <w:t xml:space="preserve"> </w:t>
            </w:r>
            <w:r w:rsidRPr="00AC3442">
              <w:rPr>
                <w:sz w:val="20"/>
                <w:szCs w:val="20"/>
              </w:rPr>
              <w:t>not</w:t>
            </w:r>
            <w:r w:rsidRPr="00AC3442">
              <w:rPr>
                <w:spacing w:val="-7"/>
                <w:sz w:val="20"/>
                <w:szCs w:val="20"/>
              </w:rPr>
              <w:t xml:space="preserve"> </w:t>
            </w:r>
            <w:r w:rsidRPr="00AC3442">
              <w:rPr>
                <w:sz w:val="20"/>
                <w:szCs w:val="20"/>
              </w:rPr>
              <w:t>apply</w:t>
            </w:r>
            <w:r w:rsidRPr="00AC3442">
              <w:rPr>
                <w:spacing w:val="-7"/>
                <w:sz w:val="20"/>
                <w:szCs w:val="20"/>
              </w:rPr>
              <w:t xml:space="preserve"> </w:t>
            </w:r>
            <w:r w:rsidRPr="00AC3442">
              <w:rPr>
                <w:sz w:val="20"/>
                <w:szCs w:val="20"/>
              </w:rPr>
              <w:t>to</w:t>
            </w:r>
            <w:r w:rsidRPr="00AC3442">
              <w:rPr>
                <w:spacing w:val="-7"/>
                <w:sz w:val="20"/>
                <w:szCs w:val="20"/>
              </w:rPr>
              <w:t xml:space="preserve"> </w:t>
            </w:r>
            <w:r w:rsidRPr="00AC3442">
              <w:rPr>
                <w:sz w:val="20"/>
                <w:szCs w:val="20"/>
              </w:rPr>
              <w:t>CROs.</w:t>
            </w:r>
            <w:r w:rsidRPr="00AC3442">
              <w:rPr>
                <w:spacing w:val="-7"/>
                <w:sz w:val="20"/>
                <w:szCs w:val="20"/>
              </w:rPr>
              <w:t xml:space="preserve"> </w:t>
            </w:r>
            <w:r w:rsidRPr="00AC3442">
              <w:rPr>
                <w:sz w:val="20"/>
                <w:szCs w:val="20"/>
              </w:rPr>
              <w:t>Some</w:t>
            </w:r>
            <w:r w:rsidRPr="00AC3442">
              <w:rPr>
                <w:spacing w:val="-7"/>
                <w:sz w:val="20"/>
                <w:szCs w:val="20"/>
              </w:rPr>
              <w:t xml:space="preserve"> </w:t>
            </w:r>
            <w:r w:rsidRPr="00AC3442">
              <w:rPr>
                <w:sz w:val="20"/>
                <w:szCs w:val="20"/>
              </w:rPr>
              <w:t>subjects</w:t>
            </w:r>
            <w:r w:rsidRPr="00AC3442">
              <w:rPr>
                <w:spacing w:val="40"/>
                <w:sz w:val="20"/>
                <w:szCs w:val="20"/>
              </w:rPr>
              <w:t xml:space="preserve"> </w:t>
            </w:r>
            <w:r w:rsidRPr="00AC3442">
              <w:rPr>
                <w:sz w:val="20"/>
                <w:szCs w:val="20"/>
              </w:rPr>
              <w:t>may have to access copies of their</w:t>
            </w:r>
            <w:r w:rsidRPr="00AC3442">
              <w:rPr>
                <w:spacing w:val="40"/>
                <w:sz w:val="20"/>
                <w:szCs w:val="20"/>
              </w:rPr>
              <w:t xml:space="preserve"> </w:t>
            </w:r>
            <w:r w:rsidRPr="00AC3442">
              <w:rPr>
                <w:sz w:val="20"/>
                <w:szCs w:val="20"/>
              </w:rPr>
              <w:t>previous birth certificate (process</w:t>
            </w:r>
            <w:r w:rsidRPr="00AC3442">
              <w:rPr>
                <w:spacing w:val="40"/>
                <w:sz w:val="20"/>
                <w:szCs w:val="20"/>
              </w:rPr>
              <w:t xml:space="preserve"> </w:t>
            </w:r>
            <w:r w:rsidRPr="00AC3442">
              <w:rPr>
                <w:sz w:val="20"/>
                <w:szCs w:val="20"/>
              </w:rPr>
              <w:t>available under s64) and new birth</w:t>
            </w:r>
            <w:r w:rsidRPr="00AC3442">
              <w:rPr>
                <w:spacing w:val="40"/>
                <w:sz w:val="20"/>
                <w:szCs w:val="20"/>
              </w:rPr>
              <w:t xml:space="preserve"> </w:t>
            </w:r>
            <w:r w:rsidRPr="00AC3442">
              <w:rPr>
                <w:sz w:val="20"/>
                <w:szCs w:val="20"/>
              </w:rPr>
              <w:t>certificate to support changing their</w:t>
            </w:r>
            <w:r w:rsidRPr="00AC3442">
              <w:rPr>
                <w:spacing w:val="40"/>
                <w:sz w:val="20"/>
                <w:szCs w:val="20"/>
              </w:rPr>
              <w:t xml:space="preserve"> </w:t>
            </w:r>
            <w:r w:rsidRPr="00AC3442">
              <w:rPr>
                <w:sz w:val="20"/>
                <w:szCs w:val="20"/>
              </w:rPr>
              <w:t xml:space="preserve">name with </w:t>
            </w:r>
            <w:proofErr w:type="gramStart"/>
            <w:r w:rsidRPr="00AC3442">
              <w:rPr>
                <w:sz w:val="20"/>
                <w:szCs w:val="20"/>
              </w:rPr>
              <w:t>particular entities</w:t>
            </w:r>
            <w:proofErr w:type="gramEnd"/>
            <w:r w:rsidRPr="00AC3442">
              <w:rPr>
                <w:sz w:val="20"/>
                <w:szCs w:val="20"/>
              </w:rPr>
              <w:t>.</w:t>
            </w:r>
          </w:p>
          <w:p w14:paraId="5B891198" w14:textId="77777777" w:rsidR="00B973BF" w:rsidRPr="00AC3442" w:rsidRDefault="00B973BF" w:rsidP="002E595A">
            <w:pPr>
              <w:pStyle w:val="TableParagraph"/>
              <w:rPr>
                <w:sz w:val="20"/>
                <w:szCs w:val="20"/>
              </w:rPr>
            </w:pPr>
            <w:r w:rsidRPr="00AC3442">
              <w:rPr>
                <w:sz w:val="20"/>
                <w:szCs w:val="20"/>
              </w:rPr>
              <w:t>Currently</w:t>
            </w:r>
            <w:r w:rsidRPr="00AC3442">
              <w:rPr>
                <w:spacing w:val="-9"/>
                <w:sz w:val="20"/>
                <w:szCs w:val="20"/>
              </w:rPr>
              <w:t xml:space="preserve"> </w:t>
            </w:r>
            <w:r w:rsidRPr="00AC3442">
              <w:rPr>
                <w:sz w:val="20"/>
                <w:szCs w:val="20"/>
              </w:rPr>
              <w:t>the</w:t>
            </w:r>
            <w:r w:rsidRPr="00AC3442">
              <w:rPr>
                <w:spacing w:val="-9"/>
                <w:sz w:val="20"/>
                <w:szCs w:val="20"/>
              </w:rPr>
              <w:t xml:space="preserve"> </w:t>
            </w:r>
            <w:r w:rsidRPr="00AC3442">
              <w:rPr>
                <w:sz w:val="20"/>
                <w:szCs w:val="20"/>
              </w:rPr>
              <w:t>department</w:t>
            </w:r>
            <w:r w:rsidRPr="00AC3442">
              <w:rPr>
                <w:spacing w:val="-9"/>
                <w:sz w:val="20"/>
                <w:szCs w:val="20"/>
              </w:rPr>
              <w:t xml:space="preserve"> </w:t>
            </w:r>
            <w:r w:rsidRPr="00AC3442">
              <w:rPr>
                <w:sz w:val="20"/>
                <w:szCs w:val="20"/>
              </w:rPr>
              <w:t>has</w:t>
            </w:r>
            <w:r w:rsidRPr="00AC3442">
              <w:rPr>
                <w:spacing w:val="-9"/>
                <w:sz w:val="20"/>
                <w:szCs w:val="20"/>
              </w:rPr>
              <w:t xml:space="preserve"> </w:t>
            </w:r>
            <w:r w:rsidRPr="00AC3442">
              <w:rPr>
                <w:sz w:val="20"/>
                <w:szCs w:val="20"/>
              </w:rPr>
              <w:t>worked</w:t>
            </w:r>
            <w:r w:rsidRPr="00AC3442">
              <w:rPr>
                <w:spacing w:val="40"/>
                <w:sz w:val="20"/>
                <w:szCs w:val="20"/>
              </w:rPr>
              <w:t xml:space="preserve"> </w:t>
            </w:r>
            <w:r w:rsidRPr="00AC3442">
              <w:rPr>
                <w:sz w:val="20"/>
                <w:szCs w:val="20"/>
              </w:rPr>
              <w:t>with Births, Deaths and Marriages to create a solution - the Addendum</w:t>
            </w:r>
            <w:r w:rsidRPr="00AC3442">
              <w:rPr>
                <w:spacing w:val="40"/>
                <w:sz w:val="20"/>
                <w:szCs w:val="20"/>
              </w:rPr>
              <w:t xml:space="preserve"> </w:t>
            </w:r>
            <w:r w:rsidRPr="00AC3442">
              <w:rPr>
                <w:sz w:val="20"/>
                <w:szCs w:val="20"/>
              </w:rPr>
              <w:t>form. Applicants are encouraged to</w:t>
            </w:r>
            <w:r w:rsidRPr="00AC3442">
              <w:rPr>
                <w:spacing w:val="40"/>
                <w:sz w:val="20"/>
                <w:szCs w:val="20"/>
              </w:rPr>
              <w:t xml:space="preserve"> </w:t>
            </w:r>
            <w:r w:rsidRPr="00AC3442">
              <w:rPr>
                <w:sz w:val="20"/>
                <w:szCs w:val="20"/>
              </w:rPr>
              <w:t>fill</w:t>
            </w:r>
            <w:r w:rsidRPr="00AC3442">
              <w:rPr>
                <w:spacing w:val="-3"/>
                <w:sz w:val="20"/>
                <w:szCs w:val="20"/>
              </w:rPr>
              <w:t xml:space="preserve"> </w:t>
            </w:r>
            <w:r w:rsidRPr="00AC3442">
              <w:rPr>
                <w:sz w:val="20"/>
                <w:szCs w:val="20"/>
              </w:rPr>
              <w:t>this</w:t>
            </w:r>
            <w:r w:rsidRPr="00AC3442">
              <w:rPr>
                <w:spacing w:val="-3"/>
                <w:sz w:val="20"/>
                <w:szCs w:val="20"/>
              </w:rPr>
              <w:t xml:space="preserve"> </w:t>
            </w:r>
            <w:r w:rsidRPr="00AC3442">
              <w:rPr>
                <w:sz w:val="20"/>
                <w:szCs w:val="20"/>
              </w:rPr>
              <w:t>form</w:t>
            </w:r>
            <w:r w:rsidRPr="00AC3442">
              <w:rPr>
                <w:spacing w:val="-3"/>
                <w:sz w:val="20"/>
                <w:szCs w:val="20"/>
              </w:rPr>
              <w:t xml:space="preserve"> </w:t>
            </w:r>
            <w:r w:rsidRPr="00AC3442">
              <w:rPr>
                <w:sz w:val="20"/>
                <w:szCs w:val="20"/>
              </w:rPr>
              <w:t>out.</w:t>
            </w:r>
            <w:r w:rsidRPr="00AC3442">
              <w:rPr>
                <w:spacing w:val="-3"/>
                <w:sz w:val="20"/>
                <w:szCs w:val="20"/>
              </w:rPr>
              <w:t xml:space="preserve"> </w:t>
            </w:r>
            <w:r w:rsidRPr="00AC3442">
              <w:rPr>
                <w:sz w:val="20"/>
                <w:szCs w:val="20"/>
              </w:rPr>
              <w:t>Information</w:t>
            </w:r>
            <w:r w:rsidRPr="00AC3442">
              <w:rPr>
                <w:spacing w:val="-3"/>
                <w:sz w:val="20"/>
                <w:szCs w:val="20"/>
              </w:rPr>
              <w:t xml:space="preserve"> </w:t>
            </w:r>
            <w:r w:rsidRPr="00AC3442">
              <w:rPr>
                <w:sz w:val="20"/>
                <w:szCs w:val="20"/>
              </w:rPr>
              <w:t>included</w:t>
            </w:r>
            <w:r w:rsidRPr="00AC3442">
              <w:rPr>
                <w:spacing w:val="40"/>
                <w:sz w:val="20"/>
                <w:szCs w:val="20"/>
              </w:rPr>
              <w:t xml:space="preserve"> </w:t>
            </w:r>
            <w:r w:rsidRPr="00AC3442">
              <w:rPr>
                <w:sz w:val="20"/>
                <w:szCs w:val="20"/>
              </w:rPr>
              <w:t>on this form is the name that will be</w:t>
            </w:r>
            <w:r w:rsidRPr="00AC3442">
              <w:rPr>
                <w:spacing w:val="40"/>
                <w:sz w:val="20"/>
                <w:szCs w:val="20"/>
              </w:rPr>
              <w:t xml:space="preserve"> </w:t>
            </w:r>
            <w:r w:rsidRPr="00AC3442">
              <w:rPr>
                <w:sz w:val="20"/>
                <w:szCs w:val="20"/>
              </w:rPr>
              <w:t>included on the new birth entry and</w:t>
            </w:r>
            <w:r w:rsidRPr="00AC3442">
              <w:rPr>
                <w:spacing w:val="40"/>
                <w:sz w:val="20"/>
                <w:szCs w:val="20"/>
              </w:rPr>
              <w:t xml:space="preserve"> </w:t>
            </w:r>
            <w:r w:rsidRPr="00AC3442">
              <w:rPr>
                <w:sz w:val="20"/>
                <w:szCs w:val="20"/>
              </w:rPr>
              <w:t>other</w:t>
            </w:r>
            <w:r w:rsidRPr="00AC3442">
              <w:rPr>
                <w:spacing w:val="-9"/>
                <w:sz w:val="20"/>
                <w:szCs w:val="20"/>
              </w:rPr>
              <w:t xml:space="preserve"> </w:t>
            </w:r>
            <w:r w:rsidRPr="00AC3442">
              <w:rPr>
                <w:sz w:val="20"/>
                <w:szCs w:val="20"/>
              </w:rPr>
              <w:t>information</w:t>
            </w:r>
            <w:r w:rsidRPr="00AC3442">
              <w:rPr>
                <w:spacing w:val="-9"/>
                <w:sz w:val="20"/>
                <w:szCs w:val="20"/>
              </w:rPr>
              <w:t xml:space="preserve"> </w:t>
            </w:r>
            <w:r w:rsidRPr="00AC3442">
              <w:rPr>
                <w:sz w:val="20"/>
                <w:szCs w:val="20"/>
              </w:rPr>
              <w:t>normally</w:t>
            </w:r>
            <w:r w:rsidRPr="00AC3442">
              <w:rPr>
                <w:spacing w:val="-8"/>
                <w:sz w:val="20"/>
                <w:szCs w:val="20"/>
              </w:rPr>
              <w:t xml:space="preserve"> </w:t>
            </w:r>
            <w:r w:rsidRPr="00AC3442">
              <w:rPr>
                <w:sz w:val="20"/>
                <w:szCs w:val="20"/>
              </w:rPr>
              <w:t>found</w:t>
            </w:r>
            <w:r w:rsidRPr="00AC3442">
              <w:rPr>
                <w:spacing w:val="-9"/>
                <w:sz w:val="20"/>
                <w:szCs w:val="20"/>
              </w:rPr>
              <w:t xml:space="preserve"> </w:t>
            </w:r>
            <w:r w:rsidRPr="00AC3442">
              <w:rPr>
                <w:sz w:val="20"/>
                <w:szCs w:val="20"/>
              </w:rPr>
              <w:t>on</w:t>
            </w:r>
            <w:r w:rsidRPr="00AC3442">
              <w:rPr>
                <w:spacing w:val="-9"/>
                <w:sz w:val="20"/>
                <w:szCs w:val="20"/>
              </w:rPr>
              <w:t xml:space="preserve"> </w:t>
            </w:r>
            <w:r w:rsidRPr="00AC3442">
              <w:rPr>
                <w:sz w:val="20"/>
                <w:szCs w:val="20"/>
              </w:rPr>
              <w:t>a</w:t>
            </w:r>
            <w:r w:rsidRPr="00AC3442">
              <w:rPr>
                <w:spacing w:val="40"/>
                <w:sz w:val="20"/>
                <w:szCs w:val="20"/>
              </w:rPr>
              <w:t xml:space="preserve"> </w:t>
            </w:r>
            <w:r w:rsidRPr="00AC3442">
              <w:rPr>
                <w:sz w:val="20"/>
                <w:szCs w:val="20"/>
              </w:rPr>
              <w:t>birth</w:t>
            </w:r>
            <w:r w:rsidRPr="00AC3442">
              <w:rPr>
                <w:spacing w:val="-5"/>
                <w:sz w:val="20"/>
                <w:szCs w:val="20"/>
              </w:rPr>
              <w:t xml:space="preserve"> </w:t>
            </w:r>
            <w:r w:rsidRPr="00AC3442">
              <w:rPr>
                <w:sz w:val="20"/>
                <w:szCs w:val="20"/>
              </w:rPr>
              <w:t>certificate.</w:t>
            </w:r>
          </w:p>
          <w:p w14:paraId="3474E4D6" w14:textId="77777777" w:rsidR="00B973BF" w:rsidRPr="00AC3442" w:rsidRDefault="00B973BF" w:rsidP="002E595A">
            <w:pPr>
              <w:pStyle w:val="TableParagraph"/>
              <w:rPr>
                <w:sz w:val="20"/>
                <w:szCs w:val="20"/>
              </w:rPr>
            </w:pPr>
            <w:r w:rsidRPr="00AC3442">
              <w:rPr>
                <w:sz w:val="20"/>
                <w:szCs w:val="20"/>
              </w:rPr>
              <w:t>The</w:t>
            </w:r>
            <w:r w:rsidRPr="00AC3442">
              <w:rPr>
                <w:spacing w:val="-1"/>
                <w:sz w:val="20"/>
                <w:szCs w:val="20"/>
              </w:rPr>
              <w:t xml:space="preserve"> </w:t>
            </w:r>
            <w:r w:rsidRPr="00AC3442">
              <w:rPr>
                <w:sz w:val="20"/>
                <w:szCs w:val="20"/>
              </w:rPr>
              <w:t>Commissioner</w:t>
            </w:r>
            <w:r w:rsidRPr="00AC3442">
              <w:rPr>
                <w:spacing w:val="-1"/>
                <w:sz w:val="20"/>
                <w:szCs w:val="20"/>
              </w:rPr>
              <w:t xml:space="preserve"> </w:t>
            </w:r>
            <w:r w:rsidRPr="00AC3442">
              <w:rPr>
                <w:sz w:val="20"/>
                <w:szCs w:val="20"/>
              </w:rPr>
              <w:t>will</w:t>
            </w:r>
            <w:r w:rsidRPr="00AC3442">
              <w:rPr>
                <w:spacing w:val="-1"/>
                <w:sz w:val="20"/>
                <w:szCs w:val="20"/>
              </w:rPr>
              <w:t xml:space="preserve"> </w:t>
            </w:r>
            <w:r w:rsidRPr="00AC3442">
              <w:rPr>
                <w:sz w:val="20"/>
                <w:szCs w:val="20"/>
              </w:rPr>
              <w:t>forward</w:t>
            </w:r>
            <w:r w:rsidRPr="00AC3442">
              <w:rPr>
                <w:spacing w:val="-1"/>
                <w:sz w:val="20"/>
                <w:szCs w:val="20"/>
              </w:rPr>
              <w:t xml:space="preserve"> </w:t>
            </w:r>
            <w:r w:rsidRPr="00AC3442">
              <w:rPr>
                <w:sz w:val="20"/>
                <w:szCs w:val="20"/>
              </w:rPr>
              <w:t>this</w:t>
            </w:r>
            <w:r w:rsidRPr="00AC3442">
              <w:rPr>
                <w:spacing w:val="40"/>
                <w:sz w:val="20"/>
                <w:szCs w:val="20"/>
              </w:rPr>
              <w:t xml:space="preserve"> </w:t>
            </w:r>
            <w:r w:rsidRPr="00AC3442">
              <w:rPr>
                <w:sz w:val="20"/>
                <w:szCs w:val="20"/>
              </w:rPr>
              <w:t>form along with the CRO to Births,</w:t>
            </w:r>
            <w:r w:rsidRPr="00AC3442">
              <w:rPr>
                <w:spacing w:val="40"/>
                <w:sz w:val="20"/>
                <w:szCs w:val="20"/>
              </w:rPr>
              <w:t xml:space="preserve"> </w:t>
            </w:r>
            <w:r w:rsidRPr="00AC3442">
              <w:rPr>
                <w:sz w:val="20"/>
                <w:szCs w:val="20"/>
              </w:rPr>
              <w:t>Deaths and Marriages to ensure</w:t>
            </w:r>
            <w:r w:rsidRPr="00AC3442">
              <w:rPr>
                <w:spacing w:val="40"/>
                <w:sz w:val="20"/>
                <w:szCs w:val="20"/>
              </w:rPr>
              <w:t xml:space="preserve"> </w:t>
            </w:r>
            <w:r w:rsidRPr="00AC3442">
              <w:rPr>
                <w:sz w:val="20"/>
                <w:szCs w:val="20"/>
              </w:rPr>
              <w:t>the new entry and any new birth</w:t>
            </w:r>
            <w:r w:rsidRPr="00AC3442">
              <w:rPr>
                <w:spacing w:val="40"/>
                <w:sz w:val="20"/>
                <w:szCs w:val="20"/>
              </w:rPr>
              <w:t xml:space="preserve"> </w:t>
            </w:r>
            <w:r w:rsidRPr="00AC3442">
              <w:rPr>
                <w:sz w:val="20"/>
                <w:szCs w:val="20"/>
              </w:rPr>
              <w:t>certificates</w:t>
            </w:r>
            <w:r w:rsidRPr="00AC3442">
              <w:rPr>
                <w:spacing w:val="-8"/>
                <w:sz w:val="20"/>
                <w:szCs w:val="20"/>
              </w:rPr>
              <w:t xml:space="preserve"> </w:t>
            </w:r>
            <w:r w:rsidRPr="00AC3442">
              <w:rPr>
                <w:sz w:val="20"/>
                <w:szCs w:val="20"/>
              </w:rPr>
              <w:t>issued</w:t>
            </w:r>
            <w:r w:rsidRPr="00AC3442">
              <w:rPr>
                <w:spacing w:val="-8"/>
                <w:sz w:val="20"/>
                <w:szCs w:val="20"/>
              </w:rPr>
              <w:t xml:space="preserve"> </w:t>
            </w:r>
            <w:r w:rsidRPr="00AC3442">
              <w:rPr>
                <w:sz w:val="20"/>
                <w:szCs w:val="20"/>
              </w:rPr>
              <w:t>are</w:t>
            </w:r>
            <w:r w:rsidRPr="00AC3442">
              <w:rPr>
                <w:spacing w:val="-8"/>
                <w:sz w:val="20"/>
                <w:szCs w:val="20"/>
              </w:rPr>
              <w:t xml:space="preserve"> </w:t>
            </w:r>
            <w:r w:rsidRPr="00AC3442">
              <w:rPr>
                <w:sz w:val="20"/>
                <w:szCs w:val="20"/>
              </w:rPr>
              <w:t>as</w:t>
            </w:r>
            <w:r w:rsidRPr="00AC3442">
              <w:rPr>
                <w:spacing w:val="-8"/>
                <w:sz w:val="20"/>
                <w:szCs w:val="20"/>
              </w:rPr>
              <w:t xml:space="preserve"> </w:t>
            </w:r>
            <w:r w:rsidRPr="00AC3442">
              <w:rPr>
                <w:sz w:val="20"/>
                <w:szCs w:val="20"/>
              </w:rPr>
              <w:t>fulsome</w:t>
            </w:r>
            <w:r w:rsidRPr="00AC3442">
              <w:rPr>
                <w:spacing w:val="-8"/>
                <w:sz w:val="20"/>
                <w:szCs w:val="20"/>
              </w:rPr>
              <w:t xml:space="preserve"> </w:t>
            </w:r>
            <w:r w:rsidRPr="00AC3442">
              <w:rPr>
                <w:sz w:val="20"/>
                <w:szCs w:val="20"/>
              </w:rPr>
              <w:t>as</w:t>
            </w:r>
            <w:r w:rsidRPr="00AC3442">
              <w:rPr>
                <w:spacing w:val="40"/>
                <w:sz w:val="20"/>
                <w:szCs w:val="20"/>
              </w:rPr>
              <w:t xml:space="preserve"> </w:t>
            </w:r>
            <w:r w:rsidRPr="00AC3442">
              <w:rPr>
                <w:spacing w:val="-2"/>
                <w:sz w:val="20"/>
                <w:szCs w:val="20"/>
              </w:rPr>
              <w:t>possible.</w:t>
            </w:r>
          </w:p>
        </w:tc>
        <w:tc>
          <w:tcPr>
            <w:tcW w:w="993" w:type="dxa"/>
            <w:shd w:val="clear" w:color="auto" w:fill="DCEFE7"/>
          </w:tcPr>
          <w:p w14:paraId="037BBFCF" w14:textId="77777777" w:rsidR="00B973BF" w:rsidRPr="00AC3442" w:rsidRDefault="00B973BF" w:rsidP="002E595A">
            <w:pPr>
              <w:pStyle w:val="TableParagraph"/>
              <w:rPr>
                <w:sz w:val="20"/>
                <w:szCs w:val="20"/>
              </w:rPr>
            </w:pPr>
            <w:r w:rsidRPr="00AC3442">
              <w:rPr>
                <w:sz w:val="20"/>
                <w:szCs w:val="20"/>
              </w:rPr>
              <w:t>Consider</w:t>
            </w:r>
            <w:r w:rsidRPr="00AC3442">
              <w:rPr>
                <w:spacing w:val="-5"/>
                <w:sz w:val="20"/>
                <w:szCs w:val="20"/>
              </w:rPr>
              <w:t xml:space="preserve"> </w:t>
            </w:r>
            <w:r w:rsidRPr="00AC3442">
              <w:rPr>
                <w:sz w:val="20"/>
                <w:szCs w:val="20"/>
              </w:rPr>
              <w:t>as</w:t>
            </w:r>
            <w:r w:rsidRPr="00AC3442">
              <w:rPr>
                <w:spacing w:val="40"/>
                <w:sz w:val="20"/>
                <w:szCs w:val="20"/>
              </w:rPr>
              <w:t xml:space="preserve"> </w:t>
            </w:r>
            <w:r w:rsidRPr="00AC3442">
              <w:rPr>
                <w:sz w:val="20"/>
                <w:szCs w:val="20"/>
              </w:rPr>
              <w:t>part of the</w:t>
            </w:r>
            <w:r w:rsidRPr="00AC3442">
              <w:rPr>
                <w:spacing w:val="40"/>
                <w:sz w:val="20"/>
                <w:szCs w:val="20"/>
              </w:rPr>
              <w:t xml:space="preserve"> </w:t>
            </w:r>
            <w:r w:rsidRPr="00AC3442">
              <w:rPr>
                <w:sz w:val="20"/>
                <w:szCs w:val="20"/>
              </w:rPr>
              <w:t>review</w:t>
            </w:r>
            <w:r w:rsidRPr="00AC3442">
              <w:rPr>
                <w:spacing w:val="-9"/>
                <w:sz w:val="20"/>
                <w:szCs w:val="20"/>
              </w:rPr>
              <w:t xml:space="preserve"> </w:t>
            </w:r>
            <w:r w:rsidRPr="00AC3442">
              <w:rPr>
                <w:sz w:val="20"/>
                <w:szCs w:val="20"/>
              </w:rPr>
              <w:t>of</w:t>
            </w:r>
            <w:r w:rsidRPr="00AC3442">
              <w:rPr>
                <w:spacing w:val="-9"/>
                <w:sz w:val="20"/>
                <w:szCs w:val="20"/>
              </w:rPr>
              <w:t xml:space="preserve"> </w:t>
            </w:r>
            <w:r w:rsidRPr="00AC3442">
              <w:rPr>
                <w:sz w:val="20"/>
                <w:szCs w:val="20"/>
              </w:rPr>
              <w:t>the</w:t>
            </w:r>
            <w:r w:rsidRPr="00AC3442">
              <w:rPr>
                <w:spacing w:val="40"/>
                <w:sz w:val="20"/>
                <w:szCs w:val="20"/>
              </w:rPr>
              <w:t xml:space="preserve"> </w:t>
            </w:r>
            <w:r w:rsidRPr="00AC3442">
              <w:rPr>
                <w:spacing w:val="-4"/>
                <w:sz w:val="20"/>
                <w:szCs w:val="20"/>
              </w:rPr>
              <w:t>Act</w:t>
            </w:r>
          </w:p>
        </w:tc>
      </w:tr>
      <w:tr w:rsidR="00B973BF" w:rsidRPr="00AC3442" w14:paraId="38BC49B0" w14:textId="77777777" w:rsidTr="00EE3C73">
        <w:trPr>
          <w:trHeight w:val="2813"/>
        </w:trPr>
        <w:tc>
          <w:tcPr>
            <w:tcW w:w="851" w:type="dxa"/>
            <w:shd w:val="clear" w:color="auto" w:fill="ECF6F2"/>
          </w:tcPr>
          <w:p w14:paraId="2FC6844F" w14:textId="197A8064" w:rsidR="00B973BF" w:rsidRPr="00AC3442" w:rsidRDefault="00B973BF" w:rsidP="00B973BF">
            <w:pPr>
              <w:pStyle w:val="TableParagraph"/>
              <w:ind w:left="0"/>
              <w:rPr>
                <w:b/>
                <w:bCs/>
                <w:sz w:val="20"/>
                <w:szCs w:val="20"/>
              </w:rPr>
            </w:pPr>
            <w:r w:rsidRPr="00AC3442">
              <w:rPr>
                <w:b/>
                <w:bCs/>
                <w:sz w:val="20"/>
                <w:szCs w:val="20"/>
              </w:rPr>
              <w:t>Other</w:t>
            </w:r>
          </w:p>
        </w:tc>
        <w:tc>
          <w:tcPr>
            <w:tcW w:w="1559" w:type="dxa"/>
            <w:shd w:val="clear" w:color="auto" w:fill="ECF6F2"/>
          </w:tcPr>
          <w:p w14:paraId="6DCE9EFE" w14:textId="0B9C34FA" w:rsidR="00B973BF" w:rsidRPr="00AC3442" w:rsidRDefault="00B973BF" w:rsidP="00B973BF">
            <w:pPr>
              <w:pStyle w:val="TableParagraph"/>
              <w:rPr>
                <w:b/>
                <w:bCs/>
                <w:sz w:val="20"/>
                <w:szCs w:val="20"/>
              </w:rPr>
            </w:pPr>
            <w:r w:rsidRPr="00AC3442">
              <w:rPr>
                <w:b/>
                <w:bCs/>
                <w:sz w:val="20"/>
                <w:szCs w:val="20"/>
              </w:rPr>
              <w:t>Accessing information</w:t>
            </w:r>
          </w:p>
        </w:tc>
        <w:tc>
          <w:tcPr>
            <w:tcW w:w="2835" w:type="dxa"/>
            <w:shd w:val="clear" w:color="auto" w:fill="ECF6F2"/>
          </w:tcPr>
          <w:p w14:paraId="2AB65D60" w14:textId="02A91A97" w:rsidR="00B973BF" w:rsidRPr="00AC3442" w:rsidRDefault="00B973BF" w:rsidP="00B973BF">
            <w:pPr>
              <w:pStyle w:val="TableParagraph"/>
              <w:rPr>
                <w:sz w:val="20"/>
                <w:szCs w:val="20"/>
              </w:rPr>
            </w:pPr>
            <w:r w:rsidRPr="00AC3442">
              <w:rPr>
                <w:sz w:val="20"/>
                <w:szCs w:val="20"/>
              </w:rPr>
              <w:t>Accessing certificates or information about a birth parent at a registry that is not Births, Deaths and Marriages. How is this monitored? How is Commissioner authorisation to accessing the information maintained.</w:t>
            </w:r>
          </w:p>
        </w:tc>
        <w:tc>
          <w:tcPr>
            <w:tcW w:w="992" w:type="dxa"/>
            <w:shd w:val="clear" w:color="auto" w:fill="ECF6F2"/>
          </w:tcPr>
          <w:p w14:paraId="31290351" w14:textId="77777777" w:rsidR="00B973BF" w:rsidRPr="00AC3442" w:rsidRDefault="00B973BF" w:rsidP="00B973BF">
            <w:pPr>
              <w:pStyle w:val="TableParagraph"/>
              <w:rPr>
                <w:sz w:val="20"/>
                <w:szCs w:val="20"/>
              </w:rPr>
            </w:pPr>
          </w:p>
        </w:tc>
        <w:tc>
          <w:tcPr>
            <w:tcW w:w="2835" w:type="dxa"/>
            <w:shd w:val="clear" w:color="auto" w:fill="ECF6F2"/>
          </w:tcPr>
          <w:p w14:paraId="0D71134B" w14:textId="2C6DB613" w:rsidR="00B973BF" w:rsidRPr="00AC3442" w:rsidRDefault="00B973BF" w:rsidP="00B973BF">
            <w:pPr>
              <w:pStyle w:val="TableParagraph"/>
              <w:rPr>
                <w:sz w:val="20"/>
                <w:szCs w:val="20"/>
              </w:rPr>
            </w:pPr>
            <w:r w:rsidRPr="00AC3442">
              <w:rPr>
                <w:sz w:val="20"/>
                <w:szCs w:val="20"/>
              </w:rPr>
              <w:t xml:space="preserve">A CRO will result in a new birth entry in Queensland's Births, Deaths and Marriages not any other registry. A subject of a CRO may apply to other registry's seeking family member information </w:t>
            </w:r>
            <w:proofErr w:type="gramStart"/>
            <w:r w:rsidRPr="00AC3442">
              <w:rPr>
                <w:sz w:val="20"/>
                <w:szCs w:val="20"/>
              </w:rPr>
              <w:t>as long as</w:t>
            </w:r>
            <w:proofErr w:type="gramEnd"/>
            <w:r w:rsidRPr="00AC3442">
              <w:rPr>
                <w:sz w:val="20"/>
                <w:szCs w:val="20"/>
              </w:rPr>
              <w:t xml:space="preserve"> they meet the eligibility requirements - this could mean they use a post CRO birth certificate to satisfy identity checks. The Commissioner has no authorisation in relation to subjects or applicants accessing information held in another registry.</w:t>
            </w:r>
          </w:p>
        </w:tc>
        <w:tc>
          <w:tcPr>
            <w:tcW w:w="993" w:type="dxa"/>
            <w:shd w:val="clear" w:color="auto" w:fill="ECF6F2"/>
          </w:tcPr>
          <w:p w14:paraId="45FDE80E" w14:textId="07EEB89F" w:rsidR="00B973BF" w:rsidRPr="00AC3442" w:rsidRDefault="00B973BF" w:rsidP="00B973BF">
            <w:pPr>
              <w:pStyle w:val="TableParagraph"/>
              <w:rPr>
                <w:sz w:val="20"/>
                <w:szCs w:val="20"/>
              </w:rPr>
            </w:pPr>
            <w:r w:rsidRPr="00AC3442">
              <w:rPr>
                <w:sz w:val="20"/>
                <w:szCs w:val="20"/>
              </w:rPr>
              <w:t>Resolved</w:t>
            </w:r>
          </w:p>
        </w:tc>
      </w:tr>
      <w:tr w:rsidR="00426634" w:rsidRPr="00AC3442" w14:paraId="5F632BCD" w14:textId="77777777" w:rsidTr="00EE3C73">
        <w:trPr>
          <w:trHeight w:val="2422"/>
        </w:trPr>
        <w:tc>
          <w:tcPr>
            <w:tcW w:w="851" w:type="dxa"/>
            <w:shd w:val="clear" w:color="auto" w:fill="DCEFE7"/>
          </w:tcPr>
          <w:p w14:paraId="753180D7" w14:textId="77777777" w:rsidR="00AC3442" w:rsidRPr="00AC3442" w:rsidRDefault="00AC3442" w:rsidP="00AC3442">
            <w:pPr>
              <w:rPr>
                <w:b/>
                <w:bCs/>
                <w:sz w:val="20"/>
                <w:szCs w:val="20"/>
              </w:rPr>
            </w:pPr>
            <w:r w:rsidRPr="00AC3442">
              <w:rPr>
                <w:b/>
                <w:bCs/>
                <w:sz w:val="20"/>
                <w:szCs w:val="20"/>
              </w:rPr>
              <w:lastRenderedPageBreak/>
              <w:t>Other</w:t>
            </w:r>
          </w:p>
        </w:tc>
        <w:tc>
          <w:tcPr>
            <w:tcW w:w="1559" w:type="dxa"/>
            <w:shd w:val="clear" w:color="auto" w:fill="DCEFE7"/>
          </w:tcPr>
          <w:p w14:paraId="0728A7FA" w14:textId="77777777" w:rsidR="00AC3442" w:rsidRPr="00AC3442" w:rsidRDefault="00AC3442" w:rsidP="00AC3442">
            <w:pPr>
              <w:rPr>
                <w:b/>
                <w:bCs/>
                <w:sz w:val="20"/>
                <w:szCs w:val="20"/>
              </w:rPr>
            </w:pPr>
            <w:r w:rsidRPr="00AC3442">
              <w:rPr>
                <w:b/>
                <w:bCs/>
                <w:sz w:val="20"/>
                <w:szCs w:val="20"/>
              </w:rPr>
              <w:t>Deceased child</w:t>
            </w:r>
          </w:p>
        </w:tc>
        <w:tc>
          <w:tcPr>
            <w:tcW w:w="2835" w:type="dxa"/>
            <w:shd w:val="clear" w:color="auto" w:fill="DCEFE7"/>
          </w:tcPr>
          <w:p w14:paraId="3DC0DCA4" w14:textId="77777777" w:rsidR="00AC3442" w:rsidRPr="00AC3442" w:rsidRDefault="00AC3442" w:rsidP="00AC3442">
            <w:pPr>
              <w:rPr>
                <w:sz w:val="20"/>
                <w:szCs w:val="20"/>
              </w:rPr>
            </w:pPr>
            <w:r w:rsidRPr="00AC3442">
              <w:rPr>
                <w:sz w:val="20"/>
                <w:szCs w:val="20"/>
              </w:rPr>
              <w:t>Is there a possibility that a birth entry can be changed after death where legal recognition is sought but subject child has passed away</w:t>
            </w:r>
          </w:p>
        </w:tc>
        <w:tc>
          <w:tcPr>
            <w:tcW w:w="992" w:type="dxa"/>
            <w:shd w:val="clear" w:color="auto" w:fill="DCEFE7"/>
          </w:tcPr>
          <w:p w14:paraId="2ADD499C" w14:textId="77777777" w:rsidR="00AC3442" w:rsidRPr="00AC3442" w:rsidRDefault="00AC3442" w:rsidP="00AC3442">
            <w:pPr>
              <w:rPr>
                <w:sz w:val="20"/>
                <w:szCs w:val="20"/>
              </w:rPr>
            </w:pPr>
            <w:r w:rsidRPr="00AC3442">
              <w:rPr>
                <w:sz w:val="20"/>
                <w:szCs w:val="20"/>
              </w:rPr>
              <w:t>Major change</w:t>
            </w:r>
          </w:p>
        </w:tc>
        <w:tc>
          <w:tcPr>
            <w:tcW w:w="2835" w:type="dxa"/>
            <w:shd w:val="clear" w:color="auto" w:fill="DCEFE7"/>
          </w:tcPr>
          <w:p w14:paraId="065DAAD6" w14:textId="77777777" w:rsidR="00AC3442" w:rsidRPr="00AC3442" w:rsidRDefault="00AC3442" w:rsidP="00AC3442">
            <w:pPr>
              <w:rPr>
                <w:sz w:val="20"/>
                <w:szCs w:val="20"/>
              </w:rPr>
            </w:pPr>
            <w:r w:rsidRPr="00AC3442">
              <w:rPr>
                <w:sz w:val="20"/>
                <w:szCs w:val="20"/>
              </w:rPr>
              <w:t>Currently eligibility requirements do not state that a child subject of a CRO must be living at the time of the application.</w:t>
            </w:r>
          </w:p>
          <w:p w14:paraId="526F79F4" w14:textId="77777777" w:rsidR="00AC3442" w:rsidRPr="00AC3442" w:rsidRDefault="00AC3442" w:rsidP="00AC3442">
            <w:pPr>
              <w:rPr>
                <w:sz w:val="20"/>
                <w:szCs w:val="20"/>
              </w:rPr>
            </w:pPr>
          </w:p>
          <w:p w14:paraId="19A677E9" w14:textId="77777777" w:rsidR="00AC3442" w:rsidRPr="00AC3442" w:rsidRDefault="00AC3442" w:rsidP="00AC3442">
            <w:pPr>
              <w:rPr>
                <w:sz w:val="20"/>
                <w:szCs w:val="20"/>
              </w:rPr>
            </w:pPr>
            <w:r w:rsidRPr="00AC3442">
              <w:rPr>
                <w:sz w:val="20"/>
                <w:szCs w:val="20"/>
              </w:rPr>
              <w:t>Consider if an application was submitted relating to a deceased child could the Commissioner consider it? If yes and a CRO was made what certificates (if any can be updated)? Suggest discussing further with Births, Deaths and Marriages.</w:t>
            </w:r>
          </w:p>
        </w:tc>
        <w:tc>
          <w:tcPr>
            <w:tcW w:w="993" w:type="dxa"/>
            <w:shd w:val="clear" w:color="auto" w:fill="DCEFE7"/>
          </w:tcPr>
          <w:p w14:paraId="2252D933" w14:textId="77777777" w:rsidR="00AC3442" w:rsidRPr="00AC3442" w:rsidRDefault="00AC3442" w:rsidP="00AC3442">
            <w:pPr>
              <w:rPr>
                <w:sz w:val="20"/>
                <w:szCs w:val="20"/>
              </w:rPr>
            </w:pPr>
            <w:r w:rsidRPr="00AC3442">
              <w:rPr>
                <w:sz w:val="20"/>
                <w:szCs w:val="20"/>
              </w:rPr>
              <w:t>Consider as part of the review of the Act</w:t>
            </w:r>
          </w:p>
        </w:tc>
      </w:tr>
      <w:tr w:rsidR="00426634" w:rsidRPr="00AC3442" w14:paraId="6D8D2837" w14:textId="77777777" w:rsidTr="00EE3C73">
        <w:trPr>
          <w:trHeight w:val="2614"/>
        </w:trPr>
        <w:tc>
          <w:tcPr>
            <w:tcW w:w="851" w:type="dxa"/>
            <w:shd w:val="clear" w:color="auto" w:fill="ECF7F2"/>
          </w:tcPr>
          <w:p w14:paraId="7A94531A" w14:textId="77777777" w:rsidR="00AC3442" w:rsidRPr="00AC3442" w:rsidRDefault="00AC3442" w:rsidP="00AC3442">
            <w:pPr>
              <w:rPr>
                <w:b/>
                <w:bCs/>
                <w:sz w:val="20"/>
                <w:szCs w:val="20"/>
              </w:rPr>
            </w:pPr>
            <w:r w:rsidRPr="00AC3442">
              <w:rPr>
                <w:b/>
                <w:bCs/>
                <w:sz w:val="20"/>
                <w:szCs w:val="20"/>
              </w:rPr>
              <w:t>Other</w:t>
            </w:r>
          </w:p>
        </w:tc>
        <w:tc>
          <w:tcPr>
            <w:tcW w:w="1559" w:type="dxa"/>
            <w:shd w:val="clear" w:color="auto" w:fill="ECF7F2"/>
          </w:tcPr>
          <w:p w14:paraId="27450169" w14:textId="77777777" w:rsidR="00AC3442" w:rsidRPr="00AC3442" w:rsidRDefault="00AC3442" w:rsidP="00AC3442">
            <w:pPr>
              <w:rPr>
                <w:b/>
                <w:bCs/>
                <w:sz w:val="20"/>
                <w:szCs w:val="20"/>
              </w:rPr>
            </w:pPr>
            <w:r w:rsidRPr="00AC3442">
              <w:rPr>
                <w:b/>
                <w:bCs/>
                <w:sz w:val="20"/>
                <w:szCs w:val="20"/>
              </w:rPr>
              <w:t>Court fees</w:t>
            </w:r>
          </w:p>
        </w:tc>
        <w:tc>
          <w:tcPr>
            <w:tcW w:w="2835" w:type="dxa"/>
            <w:shd w:val="clear" w:color="auto" w:fill="ECF7F2"/>
          </w:tcPr>
          <w:p w14:paraId="1D53E174" w14:textId="77777777" w:rsidR="00AC3442" w:rsidRPr="00AC3442" w:rsidRDefault="00AC3442" w:rsidP="00AC3442">
            <w:pPr>
              <w:rPr>
                <w:sz w:val="20"/>
                <w:szCs w:val="20"/>
              </w:rPr>
            </w:pPr>
            <w:r w:rsidRPr="00AC3442">
              <w:rPr>
                <w:sz w:val="20"/>
                <w:szCs w:val="20"/>
              </w:rPr>
              <w:t xml:space="preserve">Under the Act </w:t>
            </w:r>
            <w:proofErr w:type="gramStart"/>
            <w:r w:rsidRPr="00AC3442">
              <w:rPr>
                <w:sz w:val="20"/>
                <w:szCs w:val="20"/>
              </w:rPr>
              <w:t>a number of</w:t>
            </w:r>
            <w:proofErr w:type="gramEnd"/>
            <w:r w:rsidRPr="00AC3442">
              <w:rPr>
                <w:sz w:val="20"/>
                <w:szCs w:val="20"/>
              </w:rPr>
              <w:t xml:space="preserve"> applications can be made to the court - such as dispensation of consent, discharge of a dispensation and discharge of a CRO. There are administration fees associated with these applications ($911). This cost can be subsidised to $136.50 with a cover letter from a legal service attached to an application.</w:t>
            </w:r>
          </w:p>
          <w:p w14:paraId="40C99651" w14:textId="77777777" w:rsidR="00AC3442" w:rsidRPr="00AC3442" w:rsidRDefault="00AC3442" w:rsidP="00AC3442">
            <w:pPr>
              <w:rPr>
                <w:sz w:val="20"/>
                <w:szCs w:val="20"/>
              </w:rPr>
            </w:pPr>
            <w:r w:rsidRPr="00AC3442">
              <w:rPr>
                <w:sz w:val="20"/>
                <w:szCs w:val="20"/>
              </w:rPr>
              <w:t>Note the intention was that legal recognition would not cost participants money to participate in.</w:t>
            </w:r>
          </w:p>
        </w:tc>
        <w:tc>
          <w:tcPr>
            <w:tcW w:w="992" w:type="dxa"/>
            <w:shd w:val="clear" w:color="auto" w:fill="ECF7F2"/>
          </w:tcPr>
          <w:p w14:paraId="10988B14" w14:textId="77777777" w:rsidR="00AC3442" w:rsidRPr="00AC3442" w:rsidRDefault="00AC3442" w:rsidP="00AC3442">
            <w:pPr>
              <w:rPr>
                <w:sz w:val="20"/>
                <w:szCs w:val="20"/>
              </w:rPr>
            </w:pPr>
            <w:r w:rsidRPr="00AC3442">
              <w:rPr>
                <w:sz w:val="20"/>
                <w:szCs w:val="20"/>
              </w:rPr>
              <w:t xml:space="preserve">Technical change </w:t>
            </w:r>
          </w:p>
        </w:tc>
        <w:tc>
          <w:tcPr>
            <w:tcW w:w="2835" w:type="dxa"/>
            <w:shd w:val="clear" w:color="auto" w:fill="ECF7F2"/>
          </w:tcPr>
          <w:p w14:paraId="471C3616" w14:textId="77777777" w:rsidR="00AC3442" w:rsidRPr="00AC3442" w:rsidRDefault="00AC3442" w:rsidP="00AC3442">
            <w:pPr>
              <w:rPr>
                <w:sz w:val="20"/>
                <w:szCs w:val="20"/>
              </w:rPr>
            </w:pPr>
            <w:r w:rsidRPr="00AC3442">
              <w:rPr>
                <w:sz w:val="20"/>
                <w:szCs w:val="20"/>
              </w:rPr>
              <w:t>There is currently no waiver provision in the Uniform Civil Procedure Rules 1999 (UCPR), which means the Court has no ability to waive the application fee altogether.</w:t>
            </w:r>
          </w:p>
          <w:p w14:paraId="4A66DEB6" w14:textId="77777777" w:rsidR="00AC3442" w:rsidRPr="00AC3442" w:rsidRDefault="00AC3442" w:rsidP="00AC3442">
            <w:pPr>
              <w:rPr>
                <w:sz w:val="20"/>
                <w:szCs w:val="20"/>
              </w:rPr>
            </w:pPr>
            <w:r w:rsidRPr="00AC3442">
              <w:rPr>
                <w:sz w:val="20"/>
                <w:szCs w:val="20"/>
              </w:rPr>
              <w:t>DJAG (through Courts Services Queensland - Reform and Support Services) has suggested that the review of the Act consider the application of court fees for matters under the Act as this can remove the need for an administration fee.</w:t>
            </w:r>
          </w:p>
        </w:tc>
        <w:tc>
          <w:tcPr>
            <w:tcW w:w="993" w:type="dxa"/>
            <w:shd w:val="clear" w:color="auto" w:fill="ECF7F2"/>
          </w:tcPr>
          <w:p w14:paraId="677AD012" w14:textId="77777777" w:rsidR="00AC3442" w:rsidRPr="00AC3442" w:rsidRDefault="00AC3442" w:rsidP="00AC3442">
            <w:pPr>
              <w:rPr>
                <w:sz w:val="20"/>
                <w:szCs w:val="20"/>
              </w:rPr>
            </w:pPr>
            <w:r w:rsidRPr="00AC3442">
              <w:rPr>
                <w:sz w:val="20"/>
                <w:szCs w:val="20"/>
              </w:rPr>
              <w:t>Consider as part of the review of the Act</w:t>
            </w:r>
          </w:p>
        </w:tc>
      </w:tr>
      <w:tr w:rsidR="00426634" w:rsidRPr="00AC3442" w14:paraId="3071FB3B" w14:textId="77777777" w:rsidTr="00EE3C73">
        <w:trPr>
          <w:trHeight w:val="2870"/>
        </w:trPr>
        <w:tc>
          <w:tcPr>
            <w:tcW w:w="851" w:type="dxa"/>
            <w:shd w:val="clear" w:color="auto" w:fill="DCEFE7"/>
          </w:tcPr>
          <w:p w14:paraId="5B4CB27A" w14:textId="77777777" w:rsidR="00AC3442" w:rsidRPr="00AC3442" w:rsidRDefault="00AC3442" w:rsidP="00AC3442">
            <w:pPr>
              <w:rPr>
                <w:b/>
                <w:bCs/>
                <w:sz w:val="20"/>
                <w:szCs w:val="20"/>
              </w:rPr>
            </w:pPr>
            <w:r w:rsidRPr="00AC3442">
              <w:rPr>
                <w:b/>
                <w:bCs/>
                <w:sz w:val="20"/>
                <w:szCs w:val="20"/>
              </w:rPr>
              <w:t>Other</w:t>
            </w:r>
          </w:p>
        </w:tc>
        <w:tc>
          <w:tcPr>
            <w:tcW w:w="1559" w:type="dxa"/>
            <w:shd w:val="clear" w:color="auto" w:fill="DCEFE7"/>
          </w:tcPr>
          <w:p w14:paraId="2867CCC3" w14:textId="77777777" w:rsidR="00AC3442" w:rsidRPr="00AC3442" w:rsidRDefault="00AC3442" w:rsidP="00AC3442">
            <w:pPr>
              <w:rPr>
                <w:b/>
                <w:bCs/>
                <w:sz w:val="20"/>
                <w:szCs w:val="20"/>
              </w:rPr>
            </w:pPr>
            <w:r w:rsidRPr="00AC3442">
              <w:rPr>
                <w:b/>
                <w:bCs/>
                <w:sz w:val="20"/>
                <w:szCs w:val="20"/>
              </w:rPr>
              <w:t>Sibling birth certificates</w:t>
            </w:r>
          </w:p>
        </w:tc>
        <w:tc>
          <w:tcPr>
            <w:tcW w:w="2835" w:type="dxa"/>
            <w:shd w:val="clear" w:color="auto" w:fill="DCEFE7"/>
          </w:tcPr>
          <w:p w14:paraId="31271188" w14:textId="77777777" w:rsidR="00AC3442" w:rsidRPr="00AC3442" w:rsidRDefault="00AC3442" w:rsidP="00AC3442">
            <w:pPr>
              <w:rPr>
                <w:sz w:val="20"/>
                <w:szCs w:val="20"/>
              </w:rPr>
            </w:pPr>
            <w:r w:rsidRPr="00AC3442">
              <w:rPr>
                <w:sz w:val="20"/>
                <w:szCs w:val="20"/>
              </w:rPr>
              <w:t>Following the approval of a CRO the subject person can apply for a new birth certificate that lists cultural parents as parents. Where a person had siblings registered at time of birth (these may be biological siblings who are not recognised by each other as siblings) the removal of the subject person as a sibling on a birth certificate will not happen automatically. Correction application will need to be made.</w:t>
            </w:r>
          </w:p>
        </w:tc>
        <w:tc>
          <w:tcPr>
            <w:tcW w:w="992" w:type="dxa"/>
            <w:shd w:val="clear" w:color="auto" w:fill="DCEFE7"/>
          </w:tcPr>
          <w:p w14:paraId="42D86D31" w14:textId="77777777" w:rsidR="00AC3442" w:rsidRPr="00AC3442" w:rsidRDefault="00AC3442" w:rsidP="00AC3442">
            <w:pPr>
              <w:rPr>
                <w:sz w:val="20"/>
                <w:szCs w:val="20"/>
              </w:rPr>
            </w:pPr>
            <w:r w:rsidRPr="00AC3442">
              <w:rPr>
                <w:sz w:val="20"/>
                <w:szCs w:val="20"/>
              </w:rPr>
              <w:t xml:space="preserve">Major change </w:t>
            </w:r>
          </w:p>
        </w:tc>
        <w:tc>
          <w:tcPr>
            <w:tcW w:w="2835" w:type="dxa"/>
            <w:shd w:val="clear" w:color="auto" w:fill="DCEFE7"/>
          </w:tcPr>
          <w:p w14:paraId="03E1C207" w14:textId="77777777" w:rsidR="00AC3442" w:rsidRPr="00AC3442" w:rsidRDefault="00AC3442" w:rsidP="00AC3442">
            <w:pPr>
              <w:rPr>
                <w:sz w:val="20"/>
                <w:szCs w:val="20"/>
              </w:rPr>
            </w:pPr>
            <w:r w:rsidRPr="00AC3442">
              <w:rPr>
                <w:sz w:val="20"/>
                <w:szCs w:val="20"/>
              </w:rPr>
              <w:t>Births, Deaths and Marriages are investigating system capacities with these corrections, also what changes can be done under the current Act/ framework.</w:t>
            </w:r>
          </w:p>
          <w:p w14:paraId="6F722A36" w14:textId="77777777" w:rsidR="00AC3442" w:rsidRPr="00AC3442" w:rsidRDefault="00AC3442" w:rsidP="00AC3442">
            <w:pPr>
              <w:rPr>
                <w:sz w:val="20"/>
                <w:szCs w:val="20"/>
              </w:rPr>
            </w:pPr>
            <w:r w:rsidRPr="00AC3442">
              <w:rPr>
                <w:sz w:val="20"/>
                <w:szCs w:val="20"/>
              </w:rPr>
              <w:t>This work could be further considered as part of the Review.</w:t>
            </w:r>
          </w:p>
        </w:tc>
        <w:tc>
          <w:tcPr>
            <w:tcW w:w="993" w:type="dxa"/>
            <w:shd w:val="clear" w:color="auto" w:fill="DCEFE7"/>
          </w:tcPr>
          <w:p w14:paraId="09CA497D" w14:textId="77777777" w:rsidR="00AC3442" w:rsidRPr="00AC3442" w:rsidRDefault="00AC3442" w:rsidP="00AC3442">
            <w:pPr>
              <w:rPr>
                <w:sz w:val="20"/>
                <w:szCs w:val="20"/>
              </w:rPr>
            </w:pPr>
            <w:r w:rsidRPr="00AC3442">
              <w:rPr>
                <w:sz w:val="20"/>
                <w:szCs w:val="20"/>
              </w:rPr>
              <w:t>Consider as part of the review of the Act</w:t>
            </w:r>
          </w:p>
        </w:tc>
      </w:tr>
    </w:tbl>
    <w:p w14:paraId="76584A43" w14:textId="52EBCA4A" w:rsidR="009008CF" w:rsidRPr="0041740A" w:rsidRDefault="00FE1F0F" w:rsidP="004B0C46">
      <w:pPr>
        <w:pStyle w:val="Heading2"/>
      </w:pPr>
      <w:bookmarkStart w:id="74" w:name="_bookmark33"/>
      <w:bookmarkStart w:id="75" w:name="_Toc125539109"/>
      <w:bookmarkEnd w:id="74"/>
      <w:r w:rsidRPr="0041740A">
        <w:lastRenderedPageBreak/>
        <w:t>Appendix</w:t>
      </w:r>
      <w:r w:rsidRPr="0041740A">
        <w:rPr>
          <w:spacing w:val="3"/>
        </w:rPr>
        <w:t xml:space="preserve"> </w:t>
      </w:r>
      <w:r w:rsidRPr="0041740A">
        <w:rPr>
          <w:spacing w:val="-10"/>
        </w:rPr>
        <w:t>A</w:t>
      </w:r>
      <w:bookmarkEnd w:id="75"/>
    </w:p>
    <w:p w14:paraId="3425F469" w14:textId="77777777" w:rsidR="009008CF" w:rsidRPr="0041740A" w:rsidRDefault="00FE1F0F" w:rsidP="004B0C46">
      <w:pPr>
        <w:pStyle w:val="Heading3"/>
      </w:pPr>
      <w:bookmarkStart w:id="76" w:name="_Toc125539110"/>
      <w:r w:rsidRPr="004B0C46">
        <w:t>References</w:t>
      </w:r>
      <w:r w:rsidRPr="0041740A">
        <w:rPr>
          <w:spacing w:val="-4"/>
        </w:rPr>
        <w:t xml:space="preserve"> </w:t>
      </w:r>
      <w:r w:rsidRPr="0041740A">
        <w:t>from</w:t>
      </w:r>
      <w:r w:rsidRPr="0041740A">
        <w:rPr>
          <w:spacing w:val="-4"/>
        </w:rPr>
        <w:t xml:space="preserve"> </w:t>
      </w:r>
      <w:r w:rsidRPr="0041740A">
        <w:t>the</w:t>
      </w:r>
      <w:r w:rsidRPr="0041740A">
        <w:rPr>
          <w:spacing w:val="-3"/>
        </w:rPr>
        <w:t xml:space="preserve"> </w:t>
      </w:r>
      <w:r w:rsidRPr="0041740A">
        <w:rPr>
          <w:spacing w:val="-5"/>
        </w:rPr>
        <w:t>Act</w:t>
      </w:r>
      <w:bookmarkEnd w:id="76"/>
    </w:p>
    <w:p w14:paraId="34D45388" w14:textId="77777777" w:rsidR="009008CF" w:rsidRPr="0041740A" w:rsidRDefault="00FE1F0F" w:rsidP="004B0C46">
      <w:r w:rsidRPr="0041740A">
        <w:t>Terms</w:t>
      </w:r>
      <w:r w:rsidRPr="0041740A">
        <w:rPr>
          <w:spacing w:val="-4"/>
        </w:rPr>
        <w:t xml:space="preserve"> </w:t>
      </w:r>
      <w:r w:rsidRPr="0041740A">
        <w:t>with</w:t>
      </w:r>
      <w:r w:rsidRPr="0041740A">
        <w:rPr>
          <w:spacing w:val="-2"/>
        </w:rPr>
        <w:t xml:space="preserve"> </w:t>
      </w:r>
      <w:r w:rsidRPr="0041740A">
        <w:t>specific</w:t>
      </w:r>
      <w:r w:rsidRPr="0041740A">
        <w:rPr>
          <w:spacing w:val="-2"/>
        </w:rPr>
        <w:t xml:space="preserve"> </w:t>
      </w:r>
      <w:r w:rsidRPr="0041740A">
        <w:t>meaning</w:t>
      </w:r>
      <w:r w:rsidRPr="0041740A">
        <w:rPr>
          <w:spacing w:val="-2"/>
        </w:rPr>
        <w:t xml:space="preserve"> </w:t>
      </w:r>
      <w:r w:rsidRPr="0041740A">
        <w:t>under</w:t>
      </w:r>
      <w:r w:rsidRPr="0041740A">
        <w:rPr>
          <w:spacing w:val="-2"/>
        </w:rPr>
        <w:t xml:space="preserve"> </w:t>
      </w:r>
      <w:r w:rsidRPr="0041740A">
        <w:t>the</w:t>
      </w:r>
      <w:r w:rsidRPr="0041740A">
        <w:rPr>
          <w:spacing w:val="-2"/>
        </w:rPr>
        <w:t xml:space="preserve"> </w:t>
      </w:r>
      <w:r w:rsidRPr="0041740A">
        <w:rPr>
          <w:spacing w:val="-5"/>
        </w:rPr>
        <w:t>Act</w:t>
      </w:r>
    </w:p>
    <w:p w14:paraId="5095579B" w14:textId="77777777" w:rsidR="009008CF" w:rsidRPr="004B0C46" w:rsidRDefault="00FE1F0F" w:rsidP="004B0C46">
      <w:r w:rsidRPr="004B0C46">
        <w:t>The Act uses several key terms which have specific meaning under the Act. The terms are:</w:t>
      </w:r>
    </w:p>
    <w:p w14:paraId="0C4EAEED" w14:textId="77777777" w:rsidR="009008CF" w:rsidRPr="0041740A" w:rsidRDefault="00FE1F0F" w:rsidP="007F63AE">
      <w:pPr>
        <w:pStyle w:val="ListParagraph"/>
        <w:numPr>
          <w:ilvl w:val="0"/>
          <w:numId w:val="1"/>
        </w:numPr>
        <w:ind w:left="284"/>
      </w:pPr>
      <w:proofErr w:type="spellStart"/>
      <w:r w:rsidRPr="0041740A">
        <w:rPr>
          <w:b/>
        </w:rPr>
        <w:t>Ailan</w:t>
      </w:r>
      <w:proofErr w:type="spellEnd"/>
      <w:r w:rsidRPr="0041740A">
        <w:rPr>
          <w:b/>
          <w:spacing w:val="-4"/>
        </w:rPr>
        <w:t xml:space="preserve"> </w:t>
      </w:r>
      <w:proofErr w:type="spellStart"/>
      <w:r w:rsidRPr="0041740A">
        <w:rPr>
          <w:b/>
        </w:rPr>
        <w:t>Kastom</w:t>
      </w:r>
      <w:proofErr w:type="spellEnd"/>
      <w:r w:rsidRPr="0041740A">
        <w:rPr>
          <w:b/>
          <w:spacing w:val="-4"/>
        </w:rPr>
        <w:t xml:space="preserve"> </w:t>
      </w:r>
      <w:r w:rsidRPr="0041740A">
        <w:rPr>
          <w:b/>
        </w:rPr>
        <w:t>child</w:t>
      </w:r>
      <w:r w:rsidRPr="0041740A">
        <w:rPr>
          <w:b/>
          <w:spacing w:val="-4"/>
        </w:rPr>
        <w:t xml:space="preserve"> </w:t>
      </w:r>
      <w:r w:rsidRPr="0041740A">
        <w:rPr>
          <w:b/>
        </w:rPr>
        <w:t>rearing</w:t>
      </w:r>
      <w:r w:rsidRPr="0041740A">
        <w:rPr>
          <w:b/>
          <w:spacing w:val="-4"/>
        </w:rPr>
        <w:t xml:space="preserve"> </w:t>
      </w:r>
      <w:r w:rsidRPr="0041740A">
        <w:rPr>
          <w:b/>
        </w:rPr>
        <w:t xml:space="preserve">practice </w:t>
      </w:r>
      <w:r w:rsidRPr="0041740A">
        <w:t>is</w:t>
      </w:r>
      <w:r w:rsidRPr="0041740A">
        <w:rPr>
          <w:spacing w:val="-4"/>
        </w:rPr>
        <w:t xml:space="preserve"> </w:t>
      </w:r>
      <w:r w:rsidRPr="0041740A">
        <w:t>the</w:t>
      </w:r>
      <w:r w:rsidRPr="0041740A">
        <w:rPr>
          <w:spacing w:val="-4"/>
        </w:rPr>
        <w:t xml:space="preserve"> </w:t>
      </w:r>
      <w:r w:rsidRPr="0041740A">
        <w:t>practice</w:t>
      </w:r>
      <w:r w:rsidRPr="0041740A">
        <w:rPr>
          <w:spacing w:val="-4"/>
        </w:rPr>
        <w:t xml:space="preserve"> </w:t>
      </w:r>
      <w:r w:rsidRPr="0041740A">
        <w:t>recognised</w:t>
      </w:r>
      <w:r w:rsidRPr="0041740A">
        <w:rPr>
          <w:spacing w:val="-4"/>
        </w:rPr>
        <w:t xml:space="preserve"> </w:t>
      </w:r>
      <w:r w:rsidRPr="0041740A">
        <w:t>by</w:t>
      </w:r>
      <w:r w:rsidRPr="0041740A">
        <w:rPr>
          <w:spacing w:val="-4"/>
        </w:rPr>
        <w:t xml:space="preserve"> </w:t>
      </w:r>
      <w:proofErr w:type="spellStart"/>
      <w:r w:rsidRPr="0041740A">
        <w:t>Ailan</w:t>
      </w:r>
      <w:proofErr w:type="spellEnd"/>
      <w:r w:rsidRPr="0041740A">
        <w:rPr>
          <w:spacing w:val="-4"/>
        </w:rPr>
        <w:t xml:space="preserve"> </w:t>
      </w:r>
      <w:proofErr w:type="spellStart"/>
      <w:r w:rsidRPr="0041740A">
        <w:t>Kastom</w:t>
      </w:r>
      <w:proofErr w:type="spellEnd"/>
      <w:r w:rsidRPr="0041740A">
        <w:rPr>
          <w:spacing w:val="-4"/>
        </w:rPr>
        <w:t xml:space="preserve"> </w:t>
      </w:r>
      <w:r w:rsidRPr="0041740A">
        <w:t>under</w:t>
      </w:r>
      <w:r w:rsidRPr="0041740A">
        <w:rPr>
          <w:spacing w:val="-4"/>
        </w:rPr>
        <w:t xml:space="preserve"> </w:t>
      </w:r>
      <w:r w:rsidRPr="0041740A">
        <w:t>which</w:t>
      </w:r>
      <w:r w:rsidRPr="0041740A">
        <w:rPr>
          <w:spacing w:val="-4"/>
        </w:rPr>
        <w:t xml:space="preserve"> </w:t>
      </w:r>
      <w:r w:rsidRPr="0041740A">
        <w:t>a</w:t>
      </w:r>
      <w:r w:rsidRPr="0041740A">
        <w:rPr>
          <w:spacing w:val="-4"/>
        </w:rPr>
        <w:t xml:space="preserve"> </w:t>
      </w:r>
      <w:r w:rsidRPr="0041740A">
        <w:t>child’s</w:t>
      </w:r>
      <w:r w:rsidRPr="0041740A">
        <w:rPr>
          <w:spacing w:val="-4"/>
        </w:rPr>
        <w:t xml:space="preserve"> </w:t>
      </w:r>
      <w:r w:rsidRPr="0041740A">
        <w:t>birth</w:t>
      </w:r>
      <w:r w:rsidRPr="0041740A">
        <w:rPr>
          <w:spacing w:val="-4"/>
        </w:rPr>
        <w:t xml:space="preserve"> </w:t>
      </w:r>
      <w:r w:rsidRPr="0041740A">
        <w:t xml:space="preserve">parents and the child’s cultural parents agree in accordance with </w:t>
      </w:r>
      <w:proofErr w:type="spellStart"/>
      <w:r w:rsidRPr="0041740A">
        <w:t>Ailan</w:t>
      </w:r>
      <w:proofErr w:type="spellEnd"/>
      <w:r w:rsidRPr="0041740A">
        <w:t xml:space="preserve"> </w:t>
      </w:r>
      <w:proofErr w:type="spellStart"/>
      <w:r w:rsidRPr="0041740A">
        <w:t>Kastom</w:t>
      </w:r>
      <w:proofErr w:type="spellEnd"/>
      <w:r w:rsidRPr="0041740A">
        <w:t xml:space="preserve"> that the parental rights and responsibility for the child are permanently transferred from the birth parents to the cultural parents.</w:t>
      </w:r>
    </w:p>
    <w:p w14:paraId="419976DD" w14:textId="77777777" w:rsidR="009008CF" w:rsidRPr="0041740A" w:rsidRDefault="00FE1F0F" w:rsidP="007F63AE">
      <w:pPr>
        <w:pStyle w:val="ListParagraph"/>
        <w:numPr>
          <w:ilvl w:val="0"/>
          <w:numId w:val="1"/>
        </w:numPr>
        <w:ind w:left="284"/>
      </w:pPr>
      <w:r w:rsidRPr="0041740A">
        <w:t>Birth</w:t>
      </w:r>
      <w:r w:rsidRPr="0041740A">
        <w:rPr>
          <w:spacing w:val="-3"/>
        </w:rPr>
        <w:t xml:space="preserve"> </w:t>
      </w:r>
      <w:r w:rsidRPr="0041740A">
        <w:t>parent</w:t>
      </w:r>
      <w:r w:rsidRPr="0041740A">
        <w:rPr>
          <w:spacing w:val="-1"/>
        </w:rPr>
        <w:t xml:space="preserve"> </w:t>
      </w:r>
      <w:r w:rsidRPr="0041740A">
        <w:t>is a</w:t>
      </w:r>
      <w:r w:rsidRPr="0041740A">
        <w:rPr>
          <w:spacing w:val="-1"/>
        </w:rPr>
        <w:t xml:space="preserve"> </w:t>
      </w:r>
      <w:r w:rsidRPr="0041740A">
        <w:t>person who</w:t>
      </w:r>
      <w:r w:rsidRPr="0041740A">
        <w:rPr>
          <w:spacing w:val="-1"/>
        </w:rPr>
        <w:t xml:space="preserve"> </w:t>
      </w:r>
      <w:r w:rsidRPr="0041740A">
        <w:t>is recognised</w:t>
      </w:r>
      <w:r w:rsidRPr="0041740A">
        <w:rPr>
          <w:spacing w:val="-1"/>
        </w:rPr>
        <w:t xml:space="preserve"> </w:t>
      </w:r>
      <w:r w:rsidRPr="0041740A">
        <w:t>at law</w:t>
      </w:r>
      <w:r w:rsidRPr="0041740A">
        <w:rPr>
          <w:spacing w:val="-1"/>
        </w:rPr>
        <w:t xml:space="preserve"> </w:t>
      </w:r>
      <w:r w:rsidRPr="0041740A">
        <w:t>as being</w:t>
      </w:r>
      <w:r w:rsidRPr="0041740A">
        <w:rPr>
          <w:spacing w:val="-1"/>
        </w:rPr>
        <w:t xml:space="preserve"> </w:t>
      </w:r>
      <w:r w:rsidRPr="0041740A">
        <w:t>a parent</w:t>
      </w:r>
      <w:r w:rsidRPr="0041740A">
        <w:rPr>
          <w:spacing w:val="-1"/>
        </w:rPr>
        <w:t xml:space="preserve"> </w:t>
      </w:r>
      <w:r w:rsidRPr="0041740A">
        <w:t>of the</w:t>
      </w:r>
      <w:r w:rsidRPr="0041740A">
        <w:rPr>
          <w:spacing w:val="-1"/>
        </w:rPr>
        <w:t xml:space="preserve"> </w:t>
      </w:r>
      <w:r w:rsidRPr="0041740A">
        <w:t>child at</w:t>
      </w:r>
      <w:r w:rsidRPr="0041740A">
        <w:rPr>
          <w:spacing w:val="-1"/>
        </w:rPr>
        <w:t xml:space="preserve"> </w:t>
      </w:r>
      <w:r w:rsidRPr="0041740A">
        <w:t>the time</w:t>
      </w:r>
      <w:r w:rsidRPr="0041740A">
        <w:rPr>
          <w:spacing w:val="-1"/>
        </w:rPr>
        <w:t xml:space="preserve"> </w:t>
      </w:r>
      <w:r w:rsidRPr="0041740A">
        <w:t>the child</w:t>
      </w:r>
      <w:r w:rsidRPr="0041740A">
        <w:rPr>
          <w:spacing w:val="-1"/>
        </w:rPr>
        <w:t xml:space="preserve"> </w:t>
      </w:r>
      <w:r w:rsidRPr="0041740A">
        <w:t xml:space="preserve">is </w:t>
      </w:r>
      <w:r w:rsidRPr="0041740A">
        <w:rPr>
          <w:spacing w:val="-2"/>
        </w:rPr>
        <w:t>born.</w:t>
      </w:r>
    </w:p>
    <w:p w14:paraId="3771E20A" w14:textId="77777777" w:rsidR="009008CF" w:rsidRPr="0041740A" w:rsidRDefault="00FE1F0F" w:rsidP="007F63AE">
      <w:pPr>
        <w:pStyle w:val="ListParagraph"/>
        <w:numPr>
          <w:ilvl w:val="0"/>
          <w:numId w:val="1"/>
        </w:numPr>
        <w:ind w:left="284"/>
      </w:pPr>
      <w:r w:rsidRPr="0041740A">
        <w:t xml:space="preserve">Cultural parent is a person who, in accordance with </w:t>
      </w:r>
      <w:proofErr w:type="spellStart"/>
      <w:r w:rsidRPr="0041740A">
        <w:t>Ailan</w:t>
      </w:r>
      <w:proofErr w:type="spellEnd"/>
      <w:r w:rsidRPr="0041740A">
        <w:t xml:space="preserve"> </w:t>
      </w:r>
      <w:proofErr w:type="spellStart"/>
      <w:r w:rsidRPr="0041740A">
        <w:t>Kastom</w:t>
      </w:r>
      <w:proofErr w:type="spellEnd"/>
      <w:r w:rsidRPr="0041740A">
        <w:t xml:space="preserve"> child rearing practice, agrees to accept the permanent</w:t>
      </w:r>
      <w:r w:rsidRPr="0041740A">
        <w:rPr>
          <w:spacing w:val="-4"/>
        </w:rPr>
        <w:t xml:space="preserve"> </w:t>
      </w:r>
      <w:r w:rsidRPr="0041740A">
        <w:t>transfer</w:t>
      </w:r>
      <w:r w:rsidRPr="0041740A">
        <w:rPr>
          <w:spacing w:val="-4"/>
        </w:rPr>
        <w:t xml:space="preserve"> </w:t>
      </w:r>
      <w:r w:rsidRPr="0041740A">
        <w:t>of</w:t>
      </w:r>
      <w:r w:rsidRPr="0041740A">
        <w:rPr>
          <w:spacing w:val="-4"/>
        </w:rPr>
        <w:t xml:space="preserve"> </w:t>
      </w:r>
      <w:r w:rsidRPr="0041740A">
        <w:t>the</w:t>
      </w:r>
      <w:r w:rsidRPr="0041740A">
        <w:rPr>
          <w:spacing w:val="-4"/>
        </w:rPr>
        <w:t xml:space="preserve"> </w:t>
      </w:r>
      <w:r w:rsidRPr="0041740A">
        <w:t>parental</w:t>
      </w:r>
      <w:r w:rsidRPr="0041740A">
        <w:rPr>
          <w:spacing w:val="-4"/>
        </w:rPr>
        <w:t xml:space="preserve"> </w:t>
      </w:r>
      <w:r w:rsidRPr="0041740A">
        <w:t>rights</w:t>
      </w:r>
      <w:r w:rsidRPr="0041740A">
        <w:rPr>
          <w:spacing w:val="-4"/>
        </w:rPr>
        <w:t xml:space="preserve"> </w:t>
      </w:r>
      <w:r w:rsidRPr="0041740A">
        <w:t>and</w:t>
      </w:r>
      <w:r w:rsidRPr="0041740A">
        <w:rPr>
          <w:spacing w:val="-4"/>
        </w:rPr>
        <w:t xml:space="preserve"> </w:t>
      </w:r>
      <w:r w:rsidRPr="0041740A">
        <w:t>responsibility</w:t>
      </w:r>
      <w:r w:rsidRPr="0041740A">
        <w:rPr>
          <w:spacing w:val="-4"/>
        </w:rPr>
        <w:t xml:space="preserve"> </w:t>
      </w:r>
      <w:r w:rsidRPr="0041740A">
        <w:t>for</w:t>
      </w:r>
      <w:r w:rsidRPr="0041740A">
        <w:rPr>
          <w:spacing w:val="-4"/>
        </w:rPr>
        <w:t xml:space="preserve"> </w:t>
      </w:r>
      <w:r w:rsidRPr="0041740A">
        <w:t>a</w:t>
      </w:r>
      <w:r w:rsidRPr="0041740A">
        <w:rPr>
          <w:spacing w:val="-4"/>
        </w:rPr>
        <w:t xml:space="preserve"> </w:t>
      </w:r>
      <w:r w:rsidRPr="0041740A">
        <w:t>child</w:t>
      </w:r>
      <w:r w:rsidRPr="0041740A">
        <w:rPr>
          <w:spacing w:val="-4"/>
        </w:rPr>
        <w:t xml:space="preserve"> </w:t>
      </w:r>
      <w:r w:rsidRPr="0041740A">
        <w:t>from</w:t>
      </w:r>
      <w:r w:rsidRPr="0041740A">
        <w:rPr>
          <w:spacing w:val="-4"/>
        </w:rPr>
        <w:t xml:space="preserve"> </w:t>
      </w:r>
      <w:r w:rsidRPr="0041740A">
        <w:t>the</w:t>
      </w:r>
      <w:r w:rsidRPr="0041740A">
        <w:rPr>
          <w:spacing w:val="-4"/>
        </w:rPr>
        <w:t xml:space="preserve"> </w:t>
      </w:r>
      <w:r w:rsidRPr="0041740A">
        <w:t>child’s</w:t>
      </w:r>
      <w:r w:rsidRPr="0041740A">
        <w:rPr>
          <w:spacing w:val="-4"/>
        </w:rPr>
        <w:t xml:space="preserve"> </w:t>
      </w:r>
      <w:r w:rsidRPr="0041740A">
        <w:t>birth</w:t>
      </w:r>
      <w:r w:rsidRPr="0041740A">
        <w:rPr>
          <w:spacing w:val="-4"/>
        </w:rPr>
        <w:t xml:space="preserve"> </w:t>
      </w:r>
      <w:r w:rsidRPr="0041740A">
        <w:t>parents</w:t>
      </w:r>
      <w:r w:rsidRPr="0041740A">
        <w:rPr>
          <w:spacing w:val="-4"/>
        </w:rPr>
        <w:t xml:space="preserve"> </w:t>
      </w:r>
      <w:r w:rsidRPr="0041740A">
        <w:t>to</w:t>
      </w:r>
      <w:r w:rsidRPr="0041740A">
        <w:rPr>
          <w:spacing w:val="-4"/>
        </w:rPr>
        <w:t xml:space="preserve"> </w:t>
      </w:r>
      <w:r w:rsidRPr="0041740A">
        <w:t>the</w:t>
      </w:r>
      <w:r w:rsidRPr="0041740A">
        <w:rPr>
          <w:spacing w:val="-4"/>
        </w:rPr>
        <w:t xml:space="preserve"> </w:t>
      </w:r>
      <w:r w:rsidRPr="0041740A">
        <w:t>person.</w:t>
      </w:r>
    </w:p>
    <w:p w14:paraId="26F966BC" w14:textId="77777777" w:rsidR="009008CF" w:rsidRPr="0041740A" w:rsidRDefault="00FE1F0F" w:rsidP="007F63AE">
      <w:pPr>
        <w:pStyle w:val="ListParagraph"/>
        <w:numPr>
          <w:ilvl w:val="0"/>
          <w:numId w:val="1"/>
        </w:numPr>
        <w:ind w:left="284"/>
      </w:pPr>
      <w:r w:rsidRPr="0041740A">
        <w:t xml:space="preserve">Informed person is a person who has knowledge and understanding of the specific </w:t>
      </w:r>
      <w:proofErr w:type="spellStart"/>
      <w:r w:rsidRPr="0041740A">
        <w:t>Ailan</w:t>
      </w:r>
      <w:proofErr w:type="spellEnd"/>
      <w:r w:rsidRPr="0041740A">
        <w:t xml:space="preserve"> </w:t>
      </w:r>
      <w:proofErr w:type="spellStart"/>
      <w:r w:rsidRPr="0041740A">
        <w:t>Kastom</w:t>
      </w:r>
      <w:proofErr w:type="spellEnd"/>
      <w:r w:rsidRPr="0041740A">
        <w:t xml:space="preserve"> child rearing practice</w:t>
      </w:r>
      <w:r w:rsidRPr="0041740A">
        <w:rPr>
          <w:spacing w:val="-4"/>
        </w:rPr>
        <w:t xml:space="preserve"> </w:t>
      </w:r>
      <w:r w:rsidRPr="0041740A">
        <w:t>that</w:t>
      </w:r>
      <w:r w:rsidRPr="0041740A">
        <w:rPr>
          <w:spacing w:val="-4"/>
        </w:rPr>
        <w:t xml:space="preserve"> </w:t>
      </w:r>
      <w:r w:rsidRPr="0041740A">
        <w:t>occurred</w:t>
      </w:r>
      <w:r w:rsidRPr="0041740A">
        <w:rPr>
          <w:spacing w:val="-4"/>
        </w:rPr>
        <w:t xml:space="preserve"> </w:t>
      </w:r>
      <w:r w:rsidRPr="0041740A">
        <w:t>in</w:t>
      </w:r>
      <w:r w:rsidRPr="0041740A">
        <w:rPr>
          <w:spacing w:val="-4"/>
        </w:rPr>
        <w:t xml:space="preserve"> </w:t>
      </w:r>
      <w:r w:rsidRPr="0041740A">
        <w:t>relation</w:t>
      </w:r>
      <w:r w:rsidRPr="0041740A">
        <w:rPr>
          <w:spacing w:val="-4"/>
        </w:rPr>
        <w:t xml:space="preserve"> </w:t>
      </w:r>
      <w:r w:rsidRPr="0041740A">
        <w:t>to</w:t>
      </w:r>
      <w:r w:rsidRPr="0041740A">
        <w:rPr>
          <w:spacing w:val="-4"/>
        </w:rPr>
        <w:t xml:space="preserve"> </w:t>
      </w:r>
      <w:r w:rsidRPr="0041740A">
        <w:t>the</w:t>
      </w:r>
      <w:r w:rsidRPr="0041740A">
        <w:rPr>
          <w:spacing w:val="-4"/>
        </w:rPr>
        <w:t xml:space="preserve"> </w:t>
      </w:r>
      <w:r w:rsidRPr="0041740A">
        <w:t>application</w:t>
      </w:r>
      <w:r w:rsidRPr="0041740A">
        <w:rPr>
          <w:spacing w:val="-4"/>
        </w:rPr>
        <w:t xml:space="preserve"> </w:t>
      </w:r>
      <w:r w:rsidRPr="0041740A">
        <w:t>and</w:t>
      </w:r>
      <w:r w:rsidRPr="0041740A">
        <w:rPr>
          <w:spacing w:val="-4"/>
        </w:rPr>
        <w:t xml:space="preserve"> </w:t>
      </w:r>
      <w:r w:rsidRPr="0041740A">
        <w:t>can</w:t>
      </w:r>
      <w:r w:rsidRPr="0041740A">
        <w:rPr>
          <w:spacing w:val="-4"/>
        </w:rPr>
        <w:t xml:space="preserve"> </w:t>
      </w:r>
      <w:r w:rsidRPr="0041740A">
        <w:t>verify</w:t>
      </w:r>
      <w:r w:rsidRPr="0041740A">
        <w:rPr>
          <w:spacing w:val="-4"/>
        </w:rPr>
        <w:t xml:space="preserve"> </w:t>
      </w:r>
      <w:r w:rsidRPr="0041740A">
        <w:t>that</w:t>
      </w:r>
      <w:r w:rsidRPr="0041740A">
        <w:rPr>
          <w:spacing w:val="-4"/>
        </w:rPr>
        <w:t xml:space="preserve"> </w:t>
      </w:r>
      <w:r w:rsidRPr="0041740A">
        <w:t>the</w:t>
      </w:r>
      <w:r w:rsidRPr="0041740A">
        <w:rPr>
          <w:spacing w:val="-4"/>
        </w:rPr>
        <w:t xml:space="preserve"> </w:t>
      </w:r>
      <w:r w:rsidRPr="0041740A">
        <w:t>transfer</w:t>
      </w:r>
      <w:r w:rsidRPr="0041740A">
        <w:rPr>
          <w:spacing w:val="-4"/>
        </w:rPr>
        <w:t xml:space="preserve"> </w:t>
      </w:r>
      <w:r w:rsidRPr="0041740A">
        <w:t>of</w:t>
      </w:r>
      <w:r w:rsidRPr="0041740A">
        <w:rPr>
          <w:spacing w:val="-4"/>
        </w:rPr>
        <w:t xml:space="preserve"> </w:t>
      </w:r>
      <w:r w:rsidRPr="0041740A">
        <w:t>parentage</w:t>
      </w:r>
      <w:r w:rsidRPr="0041740A">
        <w:rPr>
          <w:spacing w:val="-4"/>
        </w:rPr>
        <w:t xml:space="preserve"> </w:t>
      </w:r>
      <w:r w:rsidRPr="0041740A">
        <w:t>in</w:t>
      </w:r>
      <w:r w:rsidRPr="0041740A">
        <w:rPr>
          <w:spacing w:val="-4"/>
        </w:rPr>
        <w:t xml:space="preserve"> </w:t>
      </w:r>
      <w:r w:rsidRPr="0041740A">
        <w:t>relation</w:t>
      </w:r>
      <w:r w:rsidRPr="0041740A">
        <w:rPr>
          <w:spacing w:val="-4"/>
        </w:rPr>
        <w:t xml:space="preserve"> </w:t>
      </w:r>
      <w:r w:rsidRPr="0041740A">
        <w:t>to</w:t>
      </w:r>
      <w:r w:rsidRPr="0041740A">
        <w:rPr>
          <w:spacing w:val="-4"/>
        </w:rPr>
        <w:t xml:space="preserve"> </w:t>
      </w:r>
      <w:r w:rsidRPr="0041740A">
        <w:t xml:space="preserve">the subject child occurred in accordance with </w:t>
      </w:r>
      <w:proofErr w:type="spellStart"/>
      <w:r w:rsidRPr="0041740A">
        <w:t>Ailan</w:t>
      </w:r>
      <w:proofErr w:type="spellEnd"/>
      <w:r w:rsidRPr="0041740A">
        <w:t xml:space="preserve"> </w:t>
      </w:r>
      <w:proofErr w:type="spellStart"/>
      <w:r w:rsidRPr="0041740A">
        <w:t>Kastom</w:t>
      </w:r>
      <w:proofErr w:type="spellEnd"/>
      <w:r w:rsidRPr="0041740A">
        <w:t>. This could be a family member such as a grandparent.</w:t>
      </w:r>
    </w:p>
    <w:p w14:paraId="48E7109D" w14:textId="77777777" w:rsidR="009008CF" w:rsidRPr="0041740A" w:rsidRDefault="00FE1F0F" w:rsidP="007F63AE">
      <w:pPr>
        <w:pStyle w:val="ListParagraph"/>
        <w:numPr>
          <w:ilvl w:val="0"/>
          <w:numId w:val="1"/>
        </w:numPr>
        <w:ind w:left="284"/>
      </w:pPr>
      <w:r w:rsidRPr="0041740A">
        <w:rPr>
          <w:b/>
        </w:rPr>
        <w:t>Customary</w:t>
      </w:r>
      <w:r w:rsidRPr="0041740A">
        <w:rPr>
          <w:b/>
          <w:spacing w:val="-4"/>
        </w:rPr>
        <w:t xml:space="preserve"> </w:t>
      </w:r>
      <w:r w:rsidRPr="0041740A">
        <w:rPr>
          <w:b/>
        </w:rPr>
        <w:t xml:space="preserve">Adoption </w:t>
      </w:r>
      <w:r w:rsidRPr="0041740A">
        <w:t>has</w:t>
      </w:r>
      <w:r w:rsidRPr="0041740A">
        <w:rPr>
          <w:spacing w:val="-3"/>
        </w:rPr>
        <w:t xml:space="preserve"> </w:t>
      </w:r>
      <w:r w:rsidRPr="0041740A">
        <w:t>been</w:t>
      </w:r>
      <w:r w:rsidRPr="0041740A">
        <w:rPr>
          <w:spacing w:val="-3"/>
        </w:rPr>
        <w:t xml:space="preserve"> </w:t>
      </w:r>
      <w:r w:rsidRPr="0041740A">
        <w:t>used</w:t>
      </w:r>
      <w:r w:rsidRPr="0041740A">
        <w:rPr>
          <w:spacing w:val="-3"/>
        </w:rPr>
        <w:t xml:space="preserve"> </w:t>
      </w:r>
      <w:r w:rsidRPr="0041740A">
        <w:t>as</w:t>
      </w:r>
      <w:r w:rsidRPr="0041740A">
        <w:rPr>
          <w:spacing w:val="-3"/>
        </w:rPr>
        <w:t xml:space="preserve"> </w:t>
      </w:r>
      <w:r w:rsidRPr="0041740A">
        <w:t>an</w:t>
      </w:r>
      <w:r w:rsidRPr="0041740A">
        <w:rPr>
          <w:spacing w:val="-3"/>
        </w:rPr>
        <w:t xml:space="preserve"> </w:t>
      </w:r>
      <w:r w:rsidRPr="0041740A">
        <w:t>explanation</w:t>
      </w:r>
      <w:r w:rsidRPr="0041740A">
        <w:rPr>
          <w:spacing w:val="-3"/>
        </w:rPr>
        <w:t xml:space="preserve"> </w:t>
      </w:r>
      <w:r w:rsidRPr="0041740A">
        <w:t>to</w:t>
      </w:r>
      <w:r w:rsidRPr="0041740A">
        <w:rPr>
          <w:spacing w:val="-3"/>
        </w:rPr>
        <w:t xml:space="preserve"> </w:t>
      </w:r>
      <w:r w:rsidRPr="0041740A">
        <w:t>describe</w:t>
      </w:r>
      <w:r w:rsidRPr="0041740A">
        <w:rPr>
          <w:spacing w:val="-3"/>
        </w:rPr>
        <w:t xml:space="preserve"> </w:t>
      </w:r>
      <w:r w:rsidRPr="0041740A">
        <w:t>the</w:t>
      </w:r>
      <w:r w:rsidRPr="0041740A">
        <w:rPr>
          <w:spacing w:val="-3"/>
        </w:rPr>
        <w:t xml:space="preserve"> </w:t>
      </w:r>
      <w:r w:rsidRPr="0041740A">
        <w:t>practice</w:t>
      </w:r>
      <w:r w:rsidRPr="0041740A">
        <w:rPr>
          <w:spacing w:val="-3"/>
        </w:rPr>
        <w:t xml:space="preserve"> </w:t>
      </w:r>
      <w:r w:rsidRPr="0041740A">
        <w:t>of</w:t>
      </w:r>
      <w:r w:rsidRPr="0041740A">
        <w:rPr>
          <w:spacing w:val="-3"/>
        </w:rPr>
        <w:t xml:space="preserve"> </w:t>
      </w:r>
      <w:r w:rsidRPr="0041740A">
        <w:t>permanently</w:t>
      </w:r>
      <w:r w:rsidRPr="0041740A">
        <w:rPr>
          <w:spacing w:val="-3"/>
        </w:rPr>
        <w:t xml:space="preserve"> </w:t>
      </w:r>
      <w:r w:rsidRPr="0041740A">
        <w:t>transferring</w:t>
      </w:r>
      <w:r w:rsidRPr="0041740A">
        <w:rPr>
          <w:spacing w:val="-3"/>
        </w:rPr>
        <w:t xml:space="preserve"> </w:t>
      </w:r>
      <w:r w:rsidRPr="0041740A">
        <w:t>a</w:t>
      </w:r>
      <w:r w:rsidRPr="0041740A">
        <w:rPr>
          <w:spacing w:val="-3"/>
        </w:rPr>
        <w:t xml:space="preserve"> </w:t>
      </w:r>
      <w:r w:rsidRPr="0041740A">
        <w:t xml:space="preserve">child from one extended family member to another. The term ‘customary adoption’ is not a term used in Torres Strait Islander culture, but initially used by Queensland Government as a term that could be understood within modern day terminology. The practice is now referred to as </w:t>
      </w:r>
      <w:proofErr w:type="spellStart"/>
      <w:r w:rsidRPr="0041740A">
        <w:t>Ailan</w:t>
      </w:r>
      <w:proofErr w:type="spellEnd"/>
      <w:r w:rsidRPr="0041740A">
        <w:t xml:space="preserve"> </w:t>
      </w:r>
      <w:proofErr w:type="spellStart"/>
      <w:r w:rsidRPr="0041740A">
        <w:t>Kastom</w:t>
      </w:r>
      <w:proofErr w:type="spellEnd"/>
      <w:r w:rsidRPr="0041740A">
        <w:t xml:space="preserve"> child rearing practice.</w:t>
      </w:r>
    </w:p>
    <w:p w14:paraId="63753A77" w14:textId="77777777" w:rsidR="009008CF" w:rsidRPr="0041740A" w:rsidRDefault="00FE1F0F" w:rsidP="007F63AE">
      <w:pPr>
        <w:pStyle w:val="ListParagraph"/>
        <w:numPr>
          <w:ilvl w:val="0"/>
          <w:numId w:val="1"/>
        </w:numPr>
        <w:ind w:left="284"/>
      </w:pPr>
      <w:r w:rsidRPr="0041740A">
        <w:rPr>
          <w:b/>
        </w:rPr>
        <w:t xml:space="preserve">Other Carer </w:t>
      </w:r>
      <w:r w:rsidRPr="0041740A">
        <w:t>is a person other than the child’s birth parent or cultural parent who has the right and responsibility to</w:t>
      </w:r>
      <w:r w:rsidRPr="0041740A">
        <w:rPr>
          <w:spacing w:val="-4"/>
        </w:rPr>
        <w:t xml:space="preserve"> </w:t>
      </w:r>
      <w:r w:rsidRPr="0041740A">
        <w:t>make</w:t>
      </w:r>
      <w:r w:rsidRPr="0041740A">
        <w:rPr>
          <w:spacing w:val="-4"/>
        </w:rPr>
        <w:t xml:space="preserve"> </w:t>
      </w:r>
      <w:r w:rsidRPr="0041740A">
        <w:t>decisions</w:t>
      </w:r>
      <w:r w:rsidRPr="0041740A">
        <w:rPr>
          <w:spacing w:val="-4"/>
        </w:rPr>
        <w:t xml:space="preserve"> </w:t>
      </w:r>
      <w:r w:rsidRPr="0041740A">
        <w:t>about</w:t>
      </w:r>
      <w:r w:rsidRPr="0041740A">
        <w:rPr>
          <w:spacing w:val="-4"/>
        </w:rPr>
        <w:t xml:space="preserve"> </w:t>
      </w:r>
      <w:r w:rsidRPr="0041740A">
        <w:t>the</w:t>
      </w:r>
      <w:r w:rsidRPr="0041740A">
        <w:rPr>
          <w:spacing w:val="-4"/>
        </w:rPr>
        <w:t xml:space="preserve"> </w:t>
      </w:r>
      <w:r w:rsidRPr="0041740A">
        <w:t>child’s</w:t>
      </w:r>
      <w:r w:rsidRPr="0041740A">
        <w:rPr>
          <w:spacing w:val="-4"/>
        </w:rPr>
        <w:t xml:space="preserve"> </w:t>
      </w:r>
      <w:r w:rsidRPr="0041740A">
        <w:t>daily</w:t>
      </w:r>
      <w:r w:rsidRPr="0041740A">
        <w:rPr>
          <w:spacing w:val="-4"/>
        </w:rPr>
        <w:t xml:space="preserve"> </w:t>
      </w:r>
      <w:r w:rsidRPr="0041740A">
        <w:t>care</w:t>
      </w:r>
      <w:r w:rsidRPr="0041740A">
        <w:rPr>
          <w:spacing w:val="-4"/>
        </w:rPr>
        <w:t xml:space="preserve"> </w:t>
      </w:r>
      <w:r w:rsidRPr="0041740A">
        <w:t>under</w:t>
      </w:r>
      <w:r w:rsidRPr="0041740A">
        <w:rPr>
          <w:spacing w:val="-4"/>
        </w:rPr>
        <w:t xml:space="preserve"> </w:t>
      </w:r>
      <w:r w:rsidRPr="0041740A">
        <w:t>legislation</w:t>
      </w:r>
      <w:r w:rsidRPr="0041740A">
        <w:rPr>
          <w:spacing w:val="-4"/>
        </w:rPr>
        <w:t xml:space="preserve"> </w:t>
      </w:r>
      <w:r w:rsidRPr="0041740A">
        <w:t>other</w:t>
      </w:r>
      <w:r w:rsidRPr="0041740A">
        <w:rPr>
          <w:spacing w:val="-4"/>
        </w:rPr>
        <w:t xml:space="preserve"> </w:t>
      </w:r>
      <w:r w:rsidRPr="0041740A">
        <w:t>than</w:t>
      </w:r>
      <w:r w:rsidRPr="0041740A">
        <w:rPr>
          <w:spacing w:val="-4"/>
        </w:rPr>
        <w:t xml:space="preserve"> </w:t>
      </w:r>
      <w:r w:rsidRPr="0041740A">
        <w:t>this</w:t>
      </w:r>
      <w:r w:rsidRPr="0041740A">
        <w:rPr>
          <w:spacing w:val="-4"/>
        </w:rPr>
        <w:t xml:space="preserve"> </w:t>
      </w:r>
      <w:r w:rsidRPr="0041740A">
        <w:t>Act</w:t>
      </w:r>
      <w:r w:rsidRPr="0041740A">
        <w:rPr>
          <w:spacing w:val="-4"/>
        </w:rPr>
        <w:t xml:space="preserve"> </w:t>
      </w:r>
      <w:r w:rsidRPr="0041740A">
        <w:t>or</w:t>
      </w:r>
      <w:r w:rsidRPr="0041740A">
        <w:rPr>
          <w:spacing w:val="-4"/>
        </w:rPr>
        <w:t xml:space="preserve"> </w:t>
      </w:r>
      <w:r w:rsidRPr="0041740A">
        <w:t>the</w:t>
      </w:r>
      <w:r w:rsidRPr="0041740A">
        <w:rPr>
          <w:spacing w:val="-4"/>
        </w:rPr>
        <w:t xml:space="preserve"> </w:t>
      </w:r>
      <w:r w:rsidRPr="0041740A">
        <w:t>Child</w:t>
      </w:r>
      <w:r w:rsidRPr="0041740A">
        <w:rPr>
          <w:spacing w:val="-4"/>
        </w:rPr>
        <w:t xml:space="preserve"> </w:t>
      </w:r>
      <w:r w:rsidRPr="0041740A">
        <w:t>Protection</w:t>
      </w:r>
      <w:r w:rsidRPr="0041740A">
        <w:rPr>
          <w:spacing w:val="-4"/>
        </w:rPr>
        <w:t xml:space="preserve"> </w:t>
      </w:r>
      <w:r w:rsidRPr="0041740A">
        <w:t>Act</w:t>
      </w:r>
      <w:r w:rsidRPr="0041740A">
        <w:rPr>
          <w:spacing w:val="-4"/>
        </w:rPr>
        <w:t xml:space="preserve"> </w:t>
      </w:r>
      <w:r w:rsidRPr="0041740A">
        <w:t>1999. An</w:t>
      </w:r>
      <w:r w:rsidRPr="0041740A">
        <w:rPr>
          <w:spacing w:val="-1"/>
        </w:rPr>
        <w:t xml:space="preserve"> </w:t>
      </w:r>
      <w:r w:rsidRPr="0041740A">
        <w:t>example</w:t>
      </w:r>
      <w:r w:rsidRPr="0041740A">
        <w:rPr>
          <w:spacing w:val="-1"/>
        </w:rPr>
        <w:t xml:space="preserve"> </w:t>
      </w:r>
      <w:r w:rsidRPr="0041740A">
        <w:t>of</w:t>
      </w:r>
      <w:r w:rsidRPr="0041740A">
        <w:rPr>
          <w:spacing w:val="-1"/>
        </w:rPr>
        <w:t xml:space="preserve"> </w:t>
      </w:r>
      <w:proofErr w:type="spellStart"/>
      <w:proofErr w:type="gramStart"/>
      <w:r w:rsidRPr="0041740A">
        <w:t>an</w:t>
      </w:r>
      <w:r w:rsidRPr="0041740A">
        <w:rPr>
          <w:spacing w:val="-1"/>
        </w:rPr>
        <w:t xml:space="preserve"> </w:t>
      </w:r>
      <w:r w:rsidRPr="0041740A">
        <w:t>other</w:t>
      </w:r>
      <w:proofErr w:type="spellEnd"/>
      <w:proofErr w:type="gramEnd"/>
      <w:r w:rsidRPr="0041740A">
        <w:rPr>
          <w:spacing w:val="-1"/>
        </w:rPr>
        <w:t xml:space="preserve"> </w:t>
      </w:r>
      <w:r w:rsidRPr="0041740A">
        <w:t>carer</w:t>
      </w:r>
      <w:r w:rsidRPr="0041740A">
        <w:rPr>
          <w:spacing w:val="-1"/>
        </w:rPr>
        <w:t xml:space="preserve"> </w:t>
      </w:r>
      <w:r w:rsidRPr="0041740A">
        <w:t>may</w:t>
      </w:r>
      <w:r w:rsidRPr="0041740A">
        <w:rPr>
          <w:spacing w:val="-1"/>
        </w:rPr>
        <w:t xml:space="preserve"> </w:t>
      </w:r>
      <w:r w:rsidRPr="0041740A">
        <w:t>be</w:t>
      </w:r>
      <w:r w:rsidRPr="0041740A">
        <w:rPr>
          <w:spacing w:val="-1"/>
        </w:rPr>
        <w:t xml:space="preserve"> </w:t>
      </w:r>
      <w:r w:rsidRPr="0041740A">
        <w:t>someone</w:t>
      </w:r>
      <w:r w:rsidRPr="0041740A">
        <w:rPr>
          <w:spacing w:val="-1"/>
        </w:rPr>
        <w:t xml:space="preserve"> </w:t>
      </w:r>
      <w:r w:rsidRPr="0041740A">
        <w:t>who</w:t>
      </w:r>
      <w:r w:rsidRPr="0041740A">
        <w:rPr>
          <w:spacing w:val="-1"/>
        </w:rPr>
        <w:t xml:space="preserve"> </w:t>
      </w:r>
      <w:r w:rsidRPr="0041740A">
        <w:t>is</w:t>
      </w:r>
      <w:r w:rsidRPr="0041740A">
        <w:rPr>
          <w:spacing w:val="-1"/>
        </w:rPr>
        <w:t xml:space="preserve"> </w:t>
      </w:r>
      <w:r w:rsidRPr="0041740A">
        <w:t>not</w:t>
      </w:r>
      <w:r w:rsidRPr="0041740A">
        <w:rPr>
          <w:spacing w:val="-1"/>
        </w:rPr>
        <w:t xml:space="preserve"> </w:t>
      </w:r>
      <w:r w:rsidRPr="0041740A">
        <w:t>a</w:t>
      </w:r>
      <w:r w:rsidRPr="0041740A">
        <w:rPr>
          <w:spacing w:val="-1"/>
        </w:rPr>
        <w:t xml:space="preserve"> </w:t>
      </w:r>
      <w:r w:rsidRPr="0041740A">
        <w:t>birth</w:t>
      </w:r>
      <w:r w:rsidRPr="0041740A">
        <w:rPr>
          <w:spacing w:val="-1"/>
        </w:rPr>
        <w:t xml:space="preserve"> </w:t>
      </w:r>
      <w:r w:rsidRPr="0041740A">
        <w:t>or</w:t>
      </w:r>
      <w:r w:rsidRPr="0041740A">
        <w:rPr>
          <w:spacing w:val="-1"/>
        </w:rPr>
        <w:t xml:space="preserve"> </w:t>
      </w:r>
      <w:r w:rsidRPr="0041740A">
        <w:t>cultural</w:t>
      </w:r>
      <w:r w:rsidRPr="0041740A">
        <w:rPr>
          <w:spacing w:val="-1"/>
        </w:rPr>
        <w:t xml:space="preserve"> </w:t>
      </w:r>
      <w:r w:rsidRPr="0041740A">
        <w:t>parent</w:t>
      </w:r>
      <w:r w:rsidRPr="0041740A">
        <w:rPr>
          <w:spacing w:val="-1"/>
        </w:rPr>
        <w:t xml:space="preserve"> </w:t>
      </w:r>
      <w:r w:rsidRPr="0041740A">
        <w:t>but</w:t>
      </w:r>
      <w:r w:rsidRPr="0041740A">
        <w:rPr>
          <w:spacing w:val="-1"/>
        </w:rPr>
        <w:t xml:space="preserve"> </w:t>
      </w:r>
      <w:r w:rsidRPr="0041740A">
        <w:t>has</w:t>
      </w:r>
      <w:r w:rsidRPr="0041740A">
        <w:rPr>
          <w:spacing w:val="-1"/>
        </w:rPr>
        <w:t xml:space="preserve"> </w:t>
      </w:r>
      <w:r w:rsidRPr="0041740A">
        <w:t>parental</w:t>
      </w:r>
      <w:r w:rsidRPr="0041740A">
        <w:rPr>
          <w:spacing w:val="-1"/>
        </w:rPr>
        <w:t xml:space="preserve"> </w:t>
      </w:r>
      <w:r w:rsidRPr="0041740A">
        <w:t>rights</w:t>
      </w:r>
      <w:r w:rsidRPr="0041740A">
        <w:rPr>
          <w:spacing w:val="-1"/>
        </w:rPr>
        <w:t xml:space="preserve"> </w:t>
      </w:r>
      <w:r w:rsidRPr="0041740A">
        <w:t>such</w:t>
      </w:r>
      <w:r w:rsidRPr="0041740A">
        <w:rPr>
          <w:spacing w:val="-1"/>
        </w:rPr>
        <w:t xml:space="preserve"> </w:t>
      </w:r>
      <w:r w:rsidRPr="0041740A">
        <w:t>as a</w:t>
      </w:r>
      <w:r w:rsidRPr="0041740A">
        <w:rPr>
          <w:spacing w:val="-1"/>
        </w:rPr>
        <w:t xml:space="preserve"> </w:t>
      </w:r>
      <w:r w:rsidRPr="0041740A">
        <w:t>grandparent</w:t>
      </w:r>
      <w:r w:rsidRPr="0041740A">
        <w:rPr>
          <w:spacing w:val="-1"/>
        </w:rPr>
        <w:t xml:space="preserve"> </w:t>
      </w:r>
      <w:r w:rsidRPr="0041740A">
        <w:t>of</w:t>
      </w:r>
      <w:r w:rsidRPr="0041740A">
        <w:rPr>
          <w:spacing w:val="-1"/>
        </w:rPr>
        <w:t xml:space="preserve"> </w:t>
      </w:r>
      <w:r w:rsidRPr="0041740A">
        <w:t>the</w:t>
      </w:r>
      <w:r w:rsidRPr="0041740A">
        <w:rPr>
          <w:spacing w:val="-1"/>
        </w:rPr>
        <w:t xml:space="preserve"> </w:t>
      </w:r>
      <w:r w:rsidRPr="0041740A">
        <w:t>subject</w:t>
      </w:r>
      <w:r w:rsidRPr="0041740A">
        <w:rPr>
          <w:spacing w:val="-1"/>
        </w:rPr>
        <w:t xml:space="preserve"> </w:t>
      </w:r>
      <w:r w:rsidRPr="0041740A">
        <w:t>child</w:t>
      </w:r>
      <w:r w:rsidRPr="0041740A">
        <w:rPr>
          <w:spacing w:val="-1"/>
        </w:rPr>
        <w:t xml:space="preserve"> </w:t>
      </w:r>
      <w:r w:rsidRPr="0041740A">
        <w:t>that</w:t>
      </w:r>
      <w:r w:rsidRPr="0041740A">
        <w:rPr>
          <w:spacing w:val="-1"/>
        </w:rPr>
        <w:t xml:space="preserve"> </w:t>
      </w:r>
      <w:r w:rsidRPr="0041740A">
        <w:t>may</w:t>
      </w:r>
      <w:r w:rsidRPr="0041740A">
        <w:rPr>
          <w:spacing w:val="-1"/>
        </w:rPr>
        <w:t xml:space="preserve"> </w:t>
      </w:r>
      <w:r w:rsidRPr="0041740A">
        <w:t>have</w:t>
      </w:r>
      <w:r w:rsidRPr="0041740A">
        <w:rPr>
          <w:spacing w:val="-1"/>
        </w:rPr>
        <w:t xml:space="preserve"> </w:t>
      </w:r>
      <w:r w:rsidRPr="0041740A">
        <w:t>family</w:t>
      </w:r>
      <w:r w:rsidRPr="0041740A">
        <w:rPr>
          <w:spacing w:val="-1"/>
        </w:rPr>
        <w:t xml:space="preserve"> </w:t>
      </w:r>
      <w:r w:rsidRPr="0041740A">
        <w:t>law</w:t>
      </w:r>
      <w:r w:rsidRPr="0041740A">
        <w:rPr>
          <w:spacing w:val="-1"/>
        </w:rPr>
        <w:t xml:space="preserve"> </w:t>
      </w:r>
      <w:r w:rsidRPr="0041740A">
        <w:t>orders</w:t>
      </w:r>
      <w:r w:rsidRPr="0041740A">
        <w:rPr>
          <w:spacing w:val="-1"/>
        </w:rPr>
        <w:t xml:space="preserve"> </w:t>
      </w:r>
      <w:r w:rsidRPr="0041740A">
        <w:t>providing</w:t>
      </w:r>
      <w:r w:rsidRPr="0041740A">
        <w:rPr>
          <w:spacing w:val="-1"/>
        </w:rPr>
        <w:t xml:space="preserve"> </w:t>
      </w:r>
      <w:r w:rsidRPr="0041740A">
        <w:t>for</w:t>
      </w:r>
      <w:r w:rsidRPr="0041740A">
        <w:rPr>
          <w:spacing w:val="-1"/>
        </w:rPr>
        <w:t xml:space="preserve"> </w:t>
      </w:r>
      <w:r w:rsidRPr="0041740A">
        <w:t>parental</w:t>
      </w:r>
      <w:r w:rsidRPr="0041740A">
        <w:rPr>
          <w:spacing w:val="-1"/>
        </w:rPr>
        <w:t xml:space="preserve"> </w:t>
      </w:r>
      <w:r w:rsidRPr="0041740A">
        <w:t>responsibility</w:t>
      </w:r>
      <w:r w:rsidRPr="0041740A">
        <w:rPr>
          <w:spacing w:val="-1"/>
        </w:rPr>
        <w:t xml:space="preserve"> </w:t>
      </w:r>
      <w:r w:rsidRPr="0041740A">
        <w:t>or</w:t>
      </w:r>
      <w:r w:rsidRPr="0041740A">
        <w:rPr>
          <w:spacing w:val="-1"/>
        </w:rPr>
        <w:t xml:space="preserve"> </w:t>
      </w:r>
      <w:r w:rsidRPr="0041740A">
        <w:t>contact. This is to ensure that person who holds those rights is also informed of and consents to the application.</w:t>
      </w:r>
    </w:p>
    <w:p w14:paraId="2350C27F" w14:textId="77777777" w:rsidR="009008CF" w:rsidRPr="0041740A" w:rsidRDefault="00FE1F0F" w:rsidP="007F63AE">
      <w:pPr>
        <w:pStyle w:val="ListParagraph"/>
        <w:numPr>
          <w:ilvl w:val="0"/>
          <w:numId w:val="1"/>
        </w:numPr>
        <w:ind w:left="284"/>
      </w:pPr>
      <w:r w:rsidRPr="0041740A">
        <w:rPr>
          <w:b/>
        </w:rPr>
        <w:t>Review</w:t>
      </w:r>
      <w:r w:rsidRPr="0041740A">
        <w:rPr>
          <w:b/>
          <w:spacing w:val="-4"/>
        </w:rPr>
        <w:t xml:space="preserve"> </w:t>
      </w:r>
      <w:r w:rsidRPr="0041740A">
        <w:rPr>
          <w:b/>
        </w:rPr>
        <w:t xml:space="preserve">Officer </w:t>
      </w:r>
      <w:r w:rsidRPr="0041740A">
        <w:t>is</w:t>
      </w:r>
      <w:r w:rsidRPr="0041740A">
        <w:rPr>
          <w:spacing w:val="-4"/>
        </w:rPr>
        <w:t xml:space="preserve"> </w:t>
      </w:r>
      <w:r w:rsidRPr="0041740A">
        <w:t>a</w:t>
      </w:r>
      <w:r w:rsidRPr="0041740A">
        <w:rPr>
          <w:spacing w:val="-4"/>
        </w:rPr>
        <w:t xml:space="preserve"> </w:t>
      </w:r>
      <w:r w:rsidRPr="0041740A">
        <w:t>person</w:t>
      </w:r>
      <w:r w:rsidRPr="0041740A">
        <w:rPr>
          <w:spacing w:val="-4"/>
        </w:rPr>
        <w:t xml:space="preserve"> </w:t>
      </w:r>
      <w:r w:rsidRPr="0041740A">
        <w:t>(other</w:t>
      </w:r>
      <w:r w:rsidRPr="0041740A">
        <w:rPr>
          <w:spacing w:val="-4"/>
        </w:rPr>
        <w:t xml:space="preserve"> </w:t>
      </w:r>
      <w:r w:rsidRPr="0041740A">
        <w:t>than</w:t>
      </w:r>
      <w:r w:rsidRPr="0041740A">
        <w:rPr>
          <w:spacing w:val="-4"/>
        </w:rPr>
        <w:t xml:space="preserve"> </w:t>
      </w:r>
      <w:r w:rsidRPr="0041740A">
        <w:t>the</w:t>
      </w:r>
      <w:r w:rsidRPr="0041740A">
        <w:rPr>
          <w:spacing w:val="-4"/>
        </w:rPr>
        <w:t xml:space="preserve"> </w:t>
      </w:r>
      <w:r w:rsidRPr="0041740A">
        <w:t>Commissioner)</w:t>
      </w:r>
      <w:r w:rsidRPr="0041740A">
        <w:rPr>
          <w:spacing w:val="-4"/>
        </w:rPr>
        <w:t xml:space="preserve"> </w:t>
      </w:r>
      <w:r w:rsidRPr="0041740A">
        <w:t>appointed</w:t>
      </w:r>
      <w:r w:rsidRPr="0041740A">
        <w:rPr>
          <w:spacing w:val="-4"/>
        </w:rPr>
        <w:t xml:space="preserve"> </w:t>
      </w:r>
      <w:r w:rsidRPr="0041740A">
        <w:t>by</w:t>
      </w:r>
      <w:r w:rsidRPr="0041740A">
        <w:rPr>
          <w:spacing w:val="-4"/>
        </w:rPr>
        <w:t xml:space="preserve"> </w:t>
      </w:r>
      <w:r w:rsidRPr="0041740A">
        <w:t>the</w:t>
      </w:r>
      <w:r w:rsidRPr="0041740A">
        <w:rPr>
          <w:spacing w:val="-4"/>
        </w:rPr>
        <w:t xml:space="preserve"> </w:t>
      </w:r>
      <w:r w:rsidRPr="0041740A">
        <w:t>Minister</w:t>
      </w:r>
      <w:r w:rsidRPr="0041740A">
        <w:rPr>
          <w:spacing w:val="-4"/>
        </w:rPr>
        <w:t xml:space="preserve"> </w:t>
      </w:r>
      <w:r w:rsidRPr="0041740A">
        <w:t>to</w:t>
      </w:r>
      <w:r w:rsidRPr="0041740A">
        <w:rPr>
          <w:spacing w:val="-4"/>
        </w:rPr>
        <w:t xml:space="preserve"> </w:t>
      </w:r>
      <w:r w:rsidRPr="0041740A">
        <w:t>review</w:t>
      </w:r>
      <w:r w:rsidRPr="0041740A">
        <w:rPr>
          <w:spacing w:val="-4"/>
        </w:rPr>
        <w:t xml:space="preserve"> </w:t>
      </w:r>
      <w:r w:rsidRPr="0041740A">
        <w:t>an</w:t>
      </w:r>
      <w:r w:rsidRPr="0041740A">
        <w:rPr>
          <w:spacing w:val="-4"/>
        </w:rPr>
        <w:t xml:space="preserve"> </w:t>
      </w:r>
      <w:r w:rsidRPr="0041740A">
        <w:t>application under s61 of the Act for a review of a decision decided by the Commissioner.</w:t>
      </w:r>
    </w:p>
    <w:p w14:paraId="6C423EC0" w14:textId="77777777" w:rsidR="009008CF" w:rsidRPr="0041740A" w:rsidRDefault="00FE1F0F" w:rsidP="007F63AE">
      <w:pPr>
        <w:pStyle w:val="ListParagraph"/>
        <w:numPr>
          <w:ilvl w:val="0"/>
          <w:numId w:val="1"/>
        </w:numPr>
        <w:ind w:left="284"/>
      </w:pPr>
      <w:r w:rsidRPr="0041740A">
        <w:rPr>
          <w:b/>
        </w:rPr>
        <w:t>Appointed</w:t>
      </w:r>
      <w:r w:rsidRPr="0041740A">
        <w:rPr>
          <w:b/>
          <w:spacing w:val="-3"/>
        </w:rPr>
        <w:t xml:space="preserve"> </w:t>
      </w:r>
      <w:r w:rsidRPr="0041740A">
        <w:rPr>
          <w:b/>
        </w:rPr>
        <w:t xml:space="preserve">Person </w:t>
      </w:r>
      <w:r w:rsidRPr="0041740A">
        <w:t>is</w:t>
      </w:r>
      <w:r w:rsidRPr="0041740A">
        <w:rPr>
          <w:spacing w:val="-3"/>
        </w:rPr>
        <w:t xml:space="preserve"> </w:t>
      </w:r>
      <w:r w:rsidRPr="0041740A">
        <w:t>a</w:t>
      </w:r>
      <w:r w:rsidRPr="0041740A">
        <w:rPr>
          <w:spacing w:val="-3"/>
        </w:rPr>
        <w:t xml:space="preserve"> </w:t>
      </w:r>
      <w:r w:rsidRPr="0041740A">
        <w:t>person</w:t>
      </w:r>
      <w:r w:rsidRPr="0041740A">
        <w:rPr>
          <w:spacing w:val="-3"/>
        </w:rPr>
        <w:t xml:space="preserve"> </w:t>
      </w:r>
      <w:r w:rsidRPr="0041740A">
        <w:t>(other</w:t>
      </w:r>
      <w:r w:rsidRPr="0041740A">
        <w:rPr>
          <w:spacing w:val="-3"/>
        </w:rPr>
        <w:t xml:space="preserve"> </w:t>
      </w:r>
      <w:r w:rsidRPr="0041740A">
        <w:t>than</w:t>
      </w:r>
      <w:r w:rsidRPr="0041740A">
        <w:rPr>
          <w:spacing w:val="-3"/>
        </w:rPr>
        <w:t xml:space="preserve"> </w:t>
      </w:r>
      <w:r w:rsidRPr="0041740A">
        <w:t>the</w:t>
      </w:r>
      <w:r w:rsidRPr="0041740A">
        <w:rPr>
          <w:spacing w:val="-3"/>
        </w:rPr>
        <w:t xml:space="preserve"> </w:t>
      </w:r>
      <w:r w:rsidRPr="0041740A">
        <w:t>Commissioner)</w:t>
      </w:r>
      <w:r w:rsidRPr="0041740A">
        <w:rPr>
          <w:spacing w:val="-3"/>
        </w:rPr>
        <w:t xml:space="preserve"> </w:t>
      </w:r>
      <w:r w:rsidRPr="0041740A">
        <w:t>appointed</w:t>
      </w:r>
      <w:r w:rsidRPr="0041740A">
        <w:rPr>
          <w:spacing w:val="-3"/>
        </w:rPr>
        <w:t xml:space="preserve"> </w:t>
      </w:r>
      <w:r w:rsidRPr="0041740A">
        <w:t>by</w:t>
      </w:r>
      <w:r w:rsidRPr="0041740A">
        <w:rPr>
          <w:spacing w:val="-3"/>
        </w:rPr>
        <w:t xml:space="preserve"> </w:t>
      </w:r>
      <w:r w:rsidRPr="0041740A">
        <w:t>the</w:t>
      </w:r>
      <w:r w:rsidRPr="0041740A">
        <w:rPr>
          <w:spacing w:val="-3"/>
        </w:rPr>
        <w:t xml:space="preserve"> </w:t>
      </w:r>
      <w:r w:rsidRPr="0041740A">
        <w:t>Minister</w:t>
      </w:r>
      <w:r w:rsidRPr="0041740A">
        <w:rPr>
          <w:spacing w:val="-3"/>
        </w:rPr>
        <w:t xml:space="preserve"> </w:t>
      </w:r>
      <w:r w:rsidRPr="0041740A">
        <w:t>to</w:t>
      </w:r>
      <w:r w:rsidRPr="0041740A">
        <w:rPr>
          <w:spacing w:val="-3"/>
        </w:rPr>
        <w:t xml:space="preserve"> </w:t>
      </w:r>
      <w:r w:rsidRPr="0041740A">
        <w:t>consider</w:t>
      </w:r>
      <w:r w:rsidRPr="0041740A">
        <w:rPr>
          <w:spacing w:val="-3"/>
        </w:rPr>
        <w:t xml:space="preserve"> </w:t>
      </w:r>
      <w:r w:rsidRPr="0041740A">
        <w:t>an</w:t>
      </w:r>
      <w:r w:rsidRPr="0041740A">
        <w:rPr>
          <w:spacing w:val="-3"/>
        </w:rPr>
        <w:t xml:space="preserve"> </w:t>
      </w:r>
      <w:r w:rsidRPr="0041740A">
        <w:t>application instead of the Commissioner under s19 of the Act where a conflict of interest has been identified.</w:t>
      </w:r>
    </w:p>
    <w:p w14:paraId="446E49EE" w14:textId="77777777" w:rsidR="009008CF" w:rsidRPr="0041740A" w:rsidRDefault="00FE1F0F" w:rsidP="007F63AE">
      <w:pPr>
        <w:pStyle w:val="ListParagraph"/>
        <w:numPr>
          <w:ilvl w:val="0"/>
          <w:numId w:val="1"/>
        </w:numPr>
        <w:ind w:left="284"/>
      </w:pPr>
      <w:r w:rsidRPr="0041740A">
        <w:rPr>
          <w:b/>
        </w:rPr>
        <w:t xml:space="preserve">Administrator </w:t>
      </w:r>
      <w:r w:rsidRPr="0041740A">
        <w:t>is</w:t>
      </w:r>
      <w:r w:rsidRPr="0041740A">
        <w:rPr>
          <w:spacing w:val="-2"/>
        </w:rPr>
        <w:t xml:space="preserve"> </w:t>
      </w:r>
      <w:r w:rsidRPr="0041740A">
        <w:t>a</w:t>
      </w:r>
      <w:r w:rsidRPr="0041740A">
        <w:rPr>
          <w:spacing w:val="-2"/>
        </w:rPr>
        <w:t xml:space="preserve"> </w:t>
      </w:r>
      <w:r w:rsidRPr="0041740A">
        <w:t>person</w:t>
      </w:r>
      <w:r w:rsidRPr="0041740A">
        <w:rPr>
          <w:spacing w:val="-1"/>
        </w:rPr>
        <w:t xml:space="preserve"> </w:t>
      </w:r>
      <w:r w:rsidRPr="0041740A">
        <w:t>who</w:t>
      </w:r>
      <w:r w:rsidRPr="0041740A">
        <w:rPr>
          <w:spacing w:val="-2"/>
        </w:rPr>
        <w:t xml:space="preserve"> </w:t>
      </w:r>
      <w:r w:rsidRPr="0041740A">
        <w:t>is</w:t>
      </w:r>
      <w:r w:rsidRPr="0041740A">
        <w:rPr>
          <w:spacing w:val="-2"/>
        </w:rPr>
        <w:t xml:space="preserve"> </w:t>
      </w:r>
      <w:r w:rsidRPr="0041740A">
        <w:t>or</w:t>
      </w:r>
      <w:r w:rsidRPr="0041740A">
        <w:rPr>
          <w:spacing w:val="-1"/>
        </w:rPr>
        <w:t xml:space="preserve"> </w:t>
      </w:r>
      <w:r w:rsidRPr="0041740A">
        <w:rPr>
          <w:spacing w:val="-4"/>
        </w:rPr>
        <w:t>was:</w:t>
      </w:r>
    </w:p>
    <w:p w14:paraId="561704CE" w14:textId="77777777" w:rsidR="009008CF" w:rsidRPr="0041740A" w:rsidRDefault="00FE1F0F" w:rsidP="007F63AE">
      <w:pPr>
        <w:pStyle w:val="ListParagraph"/>
        <w:numPr>
          <w:ilvl w:val="1"/>
          <w:numId w:val="1"/>
        </w:numPr>
        <w:ind w:left="284"/>
      </w:pPr>
      <w:r w:rsidRPr="0041740A">
        <w:t>the Commissioner</w:t>
      </w:r>
    </w:p>
    <w:p w14:paraId="4C202867" w14:textId="77777777" w:rsidR="009008CF" w:rsidRPr="0041740A" w:rsidRDefault="00FE1F0F" w:rsidP="007F63AE">
      <w:pPr>
        <w:pStyle w:val="ListParagraph"/>
        <w:numPr>
          <w:ilvl w:val="1"/>
          <w:numId w:val="1"/>
        </w:numPr>
        <w:ind w:left="284"/>
      </w:pPr>
      <w:r w:rsidRPr="0041740A">
        <w:t>an</w:t>
      </w:r>
      <w:r w:rsidRPr="0041740A">
        <w:rPr>
          <w:spacing w:val="-3"/>
        </w:rPr>
        <w:t xml:space="preserve"> </w:t>
      </w:r>
      <w:r w:rsidRPr="0041740A">
        <w:t>officer</w:t>
      </w:r>
      <w:r w:rsidRPr="0041740A">
        <w:rPr>
          <w:spacing w:val="-3"/>
        </w:rPr>
        <w:t xml:space="preserve"> </w:t>
      </w:r>
      <w:r w:rsidRPr="0041740A">
        <w:t>of</w:t>
      </w:r>
      <w:r w:rsidRPr="0041740A">
        <w:rPr>
          <w:spacing w:val="-3"/>
        </w:rPr>
        <w:t xml:space="preserve"> </w:t>
      </w:r>
      <w:r w:rsidRPr="0041740A">
        <w:t>the</w:t>
      </w:r>
      <w:r w:rsidRPr="0041740A">
        <w:rPr>
          <w:spacing w:val="-2"/>
        </w:rPr>
        <w:t xml:space="preserve"> </w:t>
      </w:r>
      <w:r w:rsidRPr="0041740A">
        <w:t>Office</w:t>
      </w:r>
      <w:r w:rsidRPr="0041740A">
        <w:rPr>
          <w:spacing w:val="-3"/>
        </w:rPr>
        <w:t xml:space="preserve"> </w:t>
      </w:r>
      <w:r w:rsidRPr="0041740A">
        <w:t>of</w:t>
      </w:r>
      <w:r w:rsidRPr="0041740A">
        <w:rPr>
          <w:spacing w:val="-3"/>
        </w:rPr>
        <w:t xml:space="preserve"> </w:t>
      </w:r>
      <w:r w:rsidRPr="0041740A">
        <w:t>the</w:t>
      </w:r>
      <w:r w:rsidRPr="0041740A">
        <w:rPr>
          <w:spacing w:val="-2"/>
        </w:rPr>
        <w:t xml:space="preserve"> Commissioner</w:t>
      </w:r>
    </w:p>
    <w:p w14:paraId="08BAE1E5" w14:textId="77777777" w:rsidR="009008CF" w:rsidRPr="0041740A" w:rsidRDefault="00FE1F0F" w:rsidP="007F63AE">
      <w:pPr>
        <w:pStyle w:val="ListParagraph"/>
        <w:numPr>
          <w:ilvl w:val="1"/>
          <w:numId w:val="1"/>
        </w:numPr>
        <w:ind w:left="284"/>
      </w:pPr>
      <w:r w:rsidRPr="0041740A">
        <w:t>a</w:t>
      </w:r>
      <w:r w:rsidRPr="0041740A">
        <w:rPr>
          <w:spacing w:val="-2"/>
        </w:rPr>
        <w:t xml:space="preserve"> </w:t>
      </w:r>
      <w:r w:rsidRPr="0041740A">
        <w:t>Review</w:t>
      </w:r>
      <w:r w:rsidRPr="0041740A">
        <w:rPr>
          <w:spacing w:val="-1"/>
        </w:rPr>
        <w:t xml:space="preserve"> </w:t>
      </w:r>
      <w:r w:rsidRPr="0041740A">
        <w:rPr>
          <w:spacing w:val="-2"/>
        </w:rPr>
        <w:t>Officer</w:t>
      </w:r>
    </w:p>
    <w:p w14:paraId="0478C5F1" w14:textId="77777777" w:rsidR="009008CF" w:rsidRPr="0041740A" w:rsidRDefault="00FE1F0F" w:rsidP="007F63AE">
      <w:pPr>
        <w:pStyle w:val="ListParagraph"/>
        <w:numPr>
          <w:ilvl w:val="1"/>
          <w:numId w:val="1"/>
        </w:numPr>
        <w:ind w:left="284"/>
      </w:pPr>
      <w:r w:rsidRPr="0041740A">
        <w:t>an</w:t>
      </w:r>
      <w:r w:rsidRPr="0041740A">
        <w:rPr>
          <w:spacing w:val="-5"/>
        </w:rPr>
        <w:t xml:space="preserve"> </w:t>
      </w:r>
      <w:r w:rsidRPr="0041740A">
        <w:t>Appointed</w:t>
      </w:r>
      <w:r w:rsidRPr="0041740A">
        <w:rPr>
          <w:spacing w:val="-3"/>
        </w:rPr>
        <w:t xml:space="preserve"> </w:t>
      </w:r>
      <w:r w:rsidRPr="0041740A">
        <w:t>Person</w:t>
      </w:r>
      <w:r w:rsidRPr="0041740A">
        <w:rPr>
          <w:spacing w:val="-2"/>
        </w:rPr>
        <w:t xml:space="preserve"> </w:t>
      </w:r>
      <w:r w:rsidRPr="0041740A">
        <w:rPr>
          <w:spacing w:val="-5"/>
        </w:rPr>
        <w:t>or</w:t>
      </w:r>
    </w:p>
    <w:p w14:paraId="284E676C" w14:textId="77777777" w:rsidR="009008CF" w:rsidRPr="0041740A" w:rsidRDefault="00FE1F0F" w:rsidP="007F63AE">
      <w:pPr>
        <w:pStyle w:val="ListParagraph"/>
        <w:numPr>
          <w:ilvl w:val="1"/>
          <w:numId w:val="1"/>
        </w:numPr>
        <w:ind w:left="284"/>
      </w:pPr>
      <w:r w:rsidRPr="0041740A">
        <w:t>an</w:t>
      </w:r>
      <w:r w:rsidRPr="0041740A">
        <w:rPr>
          <w:spacing w:val="-2"/>
        </w:rPr>
        <w:t xml:space="preserve"> </w:t>
      </w:r>
      <w:r w:rsidRPr="0041740A">
        <w:t>officer</w:t>
      </w:r>
      <w:r w:rsidRPr="0041740A">
        <w:rPr>
          <w:spacing w:val="-1"/>
        </w:rPr>
        <w:t xml:space="preserve"> </w:t>
      </w:r>
      <w:r w:rsidRPr="0041740A">
        <w:t>or</w:t>
      </w:r>
      <w:r w:rsidRPr="0041740A">
        <w:rPr>
          <w:spacing w:val="-2"/>
        </w:rPr>
        <w:t xml:space="preserve"> </w:t>
      </w:r>
      <w:r w:rsidRPr="0041740A">
        <w:t>employee</w:t>
      </w:r>
      <w:r w:rsidRPr="0041740A">
        <w:rPr>
          <w:spacing w:val="-1"/>
        </w:rPr>
        <w:t xml:space="preserve"> </w:t>
      </w:r>
      <w:r w:rsidRPr="0041740A">
        <w:t>of</w:t>
      </w:r>
      <w:r w:rsidRPr="0041740A">
        <w:rPr>
          <w:spacing w:val="-2"/>
        </w:rPr>
        <w:t xml:space="preserve"> </w:t>
      </w:r>
      <w:r w:rsidRPr="0041740A">
        <w:t>the</w:t>
      </w:r>
      <w:r w:rsidRPr="0041740A">
        <w:rPr>
          <w:spacing w:val="-1"/>
        </w:rPr>
        <w:t xml:space="preserve"> </w:t>
      </w:r>
      <w:r w:rsidRPr="0041740A">
        <w:t>department</w:t>
      </w:r>
      <w:r w:rsidRPr="0041740A">
        <w:rPr>
          <w:spacing w:val="-1"/>
        </w:rPr>
        <w:t xml:space="preserve"> </w:t>
      </w:r>
      <w:r w:rsidRPr="0041740A">
        <w:t>whose</w:t>
      </w:r>
      <w:r w:rsidRPr="0041740A">
        <w:rPr>
          <w:spacing w:val="-2"/>
        </w:rPr>
        <w:t xml:space="preserve"> </w:t>
      </w:r>
      <w:r w:rsidRPr="0041740A">
        <w:t>services</w:t>
      </w:r>
      <w:r w:rsidRPr="0041740A">
        <w:rPr>
          <w:spacing w:val="-1"/>
        </w:rPr>
        <w:t xml:space="preserve"> </w:t>
      </w:r>
      <w:r w:rsidRPr="0041740A">
        <w:t>are</w:t>
      </w:r>
      <w:r w:rsidRPr="0041740A">
        <w:rPr>
          <w:spacing w:val="-2"/>
        </w:rPr>
        <w:t xml:space="preserve"> </w:t>
      </w:r>
      <w:r w:rsidRPr="0041740A">
        <w:t>made</w:t>
      </w:r>
      <w:r w:rsidRPr="0041740A">
        <w:rPr>
          <w:spacing w:val="-1"/>
        </w:rPr>
        <w:t xml:space="preserve"> </w:t>
      </w:r>
      <w:r w:rsidRPr="0041740A">
        <w:t>available</w:t>
      </w:r>
      <w:r w:rsidRPr="0041740A">
        <w:rPr>
          <w:spacing w:val="-2"/>
        </w:rPr>
        <w:t xml:space="preserve"> </w:t>
      </w:r>
      <w:r w:rsidRPr="0041740A">
        <w:t>to</w:t>
      </w:r>
      <w:r w:rsidRPr="0041740A">
        <w:rPr>
          <w:spacing w:val="-1"/>
        </w:rPr>
        <w:t xml:space="preserve"> </w:t>
      </w:r>
      <w:r w:rsidRPr="0041740A">
        <w:t>the</w:t>
      </w:r>
      <w:r w:rsidRPr="0041740A">
        <w:rPr>
          <w:spacing w:val="-1"/>
        </w:rPr>
        <w:t xml:space="preserve"> </w:t>
      </w:r>
      <w:r w:rsidRPr="0041740A">
        <w:t>Commissioner</w:t>
      </w:r>
      <w:r w:rsidRPr="0041740A">
        <w:rPr>
          <w:spacing w:val="-2"/>
        </w:rPr>
        <w:t xml:space="preserve"> </w:t>
      </w:r>
      <w:r w:rsidRPr="0041740A">
        <w:t>under</w:t>
      </w:r>
      <w:r w:rsidRPr="0041740A">
        <w:rPr>
          <w:spacing w:val="-1"/>
        </w:rPr>
        <w:t xml:space="preserve"> </w:t>
      </w:r>
      <w:r w:rsidRPr="0041740A">
        <w:rPr>
          <w:spacing w:val="-2"/>
        </w:rPr>
        <w:t>s30(2).</w:t>
      </w:r>
    </w:p>
    <w:p w14:paraId="62E26EE7" w14:textId="77777777" w:rsidR="009008CF" w:rsidRPr="0041740A" w:rsidRDefault="00FE1F0F" w:rsidP="007F63AE">
      <w:pPr>
        <w:pStyle w:val="ListParagraph"/>
        <w:numPr>
          <w:ilvl w:val="0"/>
          <w:numId w:val="1"/>
        </w:numPr>
        <w:ind w:left="284"/>
      </w:pPr>
      <w:r w:rsidRPr="0041740A">
        <w:rPr>
          <w:b/>
        </w:rPr>
        <w:lastRenderedPageBreak/>
        <w:t xml:space="preserve">The Minister </w:t>
      </w:r>
      <w:proofErr w:type="gramStart"/>
      <w:r w:rsidRPr="0041740A">
        <w:t>The</w:t>
      </w:r>
      <w:proofErr w:type="gramEnd"/>
      <w:r w:rsidRPr="0041740A">
        <w:t xml:space="preserve"> Minister referred to in the Act is the Minister for Seniors, Disability Services and Minister for Aboriginal</w:t>
      </w:r>
      <w:r w:rsidRPr="0041740A">
        <w:rPr>
          <w:spacing w:val="-6"/>
        </w:rPr>
        <w:t xml:space="preserve"> </w:t>
      </w:r>
      <w:r w:rsidRPr="0041740A">
        <w:t>and</w:t>
      </w:r>
      <w:r w:rsidRPr="0041740A">
        <w:rPr>
          <w:spacing w:val="-6"/>
        </w:rPr>
        <w:t xml:space="preserve"> </w:t>
      </w:r>
      <w:r w:rsidRPr="0041740A">
        <w:t>Torres</w:t>
      </w:r>
      <w:r w:rsidRPr="0041740A">
        <w:rPr>
          <w:spacing w:val="-6"/>
        </w:rPr>
        <w:t xml:space="preserve"> </w:t>
      </w:r>
      <w:r w:rsidRPr="0041740A">
        <w:t>Strait</w:t>
      </w:r>
      <w:r w:rsidRPr="0041740A">
        <w:rPr>
          <w:spacing w:val="-6"/>
        </w:rPr>
        <w:t xml:space="preserve"> </w:t>
      </w:r>
      <w:r w:rsidRPr="0041740A">
        <w:t>Islander</w:t>
      </w:r>
      <w:r w:rsidRPr="0041740A">
        <w:rPr>
          <w:spacing w:val="-6"/>
        </w:rPr>
        <w:t xml:space="preserve"> </w:t>
      </w:r>
      <w:r w:rsidRPr="0041740A">
        <w:t>Partnerships</w:t>
      </w:r>
      <w:r w:rsidRPr="0041740A">
        <w:rPr>
          <w:spacing w:val="-6"/>
        </w:rPr>
        <w:t xml:space="preserve"> </w:t>
      </w:r>
      <w:r w:rsidRPr="0041740A">
        <w:t>under</w:t>
      </w:r>
      <w:r w:rsidRPr="0041740A">
        <w:rPr>
          <w:spacing w:val="-6"/>
        </w:rPr>
        <w:t xml:space="preserve"> </w:t>
      </w:r>
      <w:r w:rsidRPr="0041740A">
        <w:t>the</w:t>
      </w:r>
      <w:r w:rsidRPr="0041740A">
        <w:rPr>
          <w:spacing w:val="-6"/>
        </w:rPr>
        <w:t xml:space="preserve"> </w:t>
      </w:r>
      <w:r w:rsidRPr="0041740A">
        <w:t>Administrative</w:t>
      </w:r>
      <w:r w:rsidRPr="0041740A">
        <w:rPr>
          <w:spacing w:val="-6"/>
        </w:rPr>
        <w:t xml:space="preserve"> </w:t>
      </w:r>
      <w:r w:rsidRPr="0041740A">
        <w:t>Arrangements</w:t>
      </w:r>
      <w:r w:rsidRPr="0041740A">
        <w:rPr>
          <w:spacing w:val="-6"/>
        </w:rPr>
        <w:t xml:space="preserve"> </w:t>
      </w:r>
      <w:r w:rsidRPr="0041740A">
        <w:t>Order</w:t>
      </w:r>
      <w:r w:rsidRPr="0041740A">
        <w:rPr>
          <w:spacing w:val="-6"/>
        </w:rPr>
        <w:t xml:space="preserve"> </w:t>
      </w:r>
      <w:r w:rsidRPr="0041740A">
        <w:t>(No.</w:t>
      </w:r>
      <w:r w:rsidRPr="0041740A">
        <w:rPr>
          <w:spacing w:val="-6"/>
        </w:rPr>
        <w:t xml:space="preserve"> </w:t>
      </w:r>
      <w:r w:rsidRPr="0041740A">
        <w:t>2)</w:t>
      </w:r>
      <w:r w:rsidRPr="0041740A">
        <w:rPr>
          <w:spacing w:val="-6"/>
        </w:rPr>
        <w:t xml:space="preserve"> </w:t>
      </w:r>
      <w:r w:rsidRPr="0041740A">
        <w:t>2021</w:t>
      </w:r>
      <w:r w:rsidRPr="0041740A">
        <w:rPr>
          <w:spacing w:val="-6"/>
        </w:rPr>
        <w:t xml:space="preserve"> </w:t>
      </w:r>
      <w:r w:rsidRPr="0041740A">
        <w:t xml:space="preserve">and s33 of </w:t>
      </w:r>
      <w:r w:rsidRPr="0041740A">
        <w:rPr>
          <w:rFonts w:ascii="Metric-RegularItalic" w:hAnsi="Metric-RegularItalic"/>
          <w:i/>
        </w:rPr>
        <w:t xml:space="preserve">the Acts Interpretation Act 1954 </w:t>
      </w:r>
      <w:r w:rsidRPr="0041740A">
        <w:t>(Qld).</w:t>
      </w:r>
    </w:p>
    <w:p w14:paraId="23C57780" w14:textId="77777777" w:rsidR="009008CF" w:rsidRPr="0041740A" w:rsidRDefault="00FE1F0F" w:rsidP="007F63AE">
      <w:pPr>
        <w:pStyle w:val="ListParagraph"/>
        <w:numPr>
          <w:ilvl w:val="0"/>
          <w:numId w:val="1"/>
        </w:numPr>
        <w:ind w:left="284"/>
      </w:pPr>
      <w:r w:rsidRPr="0041740A">
        <w:t>Schedule</w:t>
      </w:r>
      <w:r w:rsidRPr="0041740A">
        <w:rPr>
          <w:spacing w:val="-1"/>
        </w:rPr>
        <w:t xml:space="preserve"> </w:t>
      </w:r>
      <w:r w:rsidRPr="0041740A">
        <w:t>1 of</w:t>
      </w:r>
      <w:r w:rsidRPr="0041740A">
        <w:rPr>
          <w:spacing w:val="-1"/>
        </w:rPr>
        <w:t xml:space="preserve"> </w:t>
      </w:r>
      <w:r w:rsidRPr="0041740A">
        <w:t>the Act has</w:t>
      </w:r>
      <w:r w:rsidRPr="0041740A">
        <w:rPr>
          <w:spacing w:val="-1"/>
        </w:rPr>
        <w:t xml:space="preserve"> </w:t>
      </w:r>
      <w:r w:rsidRPr="0041740A">
        <w:t>definitions of</w:t>
      </w:r>
      <w:r w:rsidRPr="0041740A">
        <w:rPr>
          <w:spacing w:val="-1"/>
        </w:rPr>
        <w:t xml:space="preserve"> </w:t>
      </w:r>
      <w:r w:rsidRPr="0041740A">
        <w:t>other terms used</w:t>
      </w:r>
      <w:r w:rsidRPr="0041740A">
        <w:rPr>
          <w:spacing w:val="-1"/>
        </w:rPr>
        <w:t xml:space="preserve"> </w:t>
      </w:r>
      <w:r w:rsidRPr="0041740A">
        <w:t xml:space="preserve">within the </w:t>
      </w:r>
      <w:r w:rsidRPr="0041740A">
        <w:rPr>
          <w:spacing w:val="-5"/>
        </w:rPr>
        <w:t>Act</w:t>
      </w:r>
    </w:p>
    <w:p w14:paraId="1753A4DE" w14:textId="77777777" w:rsidR="009008CF" w:rsidRPr="0041740A" w:rsidRDefault="00FE1F0F" w:rsidP="004B0C46">
      <w:pPr>
        <w:pStyle w:val="Heading2"/>
      </w:pPr>
      <w:bookmarkStart w:id="77" w:name="_bookmark34"/>
      <w:bookmarkStart w:id="78" w:name="_bookmark35"/>
      <w:bookmarkStart w:id="79" w:name="_Toc125539111"/>
      <w:bookmarkEnd w:id="77"/>
      <w:bookmarkEnd w:id="78"/>
      <w:r w:rsidRPr="004B0C46">
        <w:t>Appendix</w:t>
      </w:r>
      <w:r w:rsidRPr="0041740A">
        <w:rPr>
          <w:spacing w:val="3"/>
        </w:rPr>
        <w:t xml:space="preserve"> </w:t>
      </w:r>
      <w:r w:rsidRPr="0041740A">
        <w:rPr>
          <w:spacing w:val="-10"/>
        </w:rPr>
        <w:t>B</w:t>
      </w:r>
      <w:bookmarkEnd w:id="79"/>
    </w:p>
    <w:p w14:paraId="770C4016" w14:textId="77777777" w:rsidR="009008CF" w:rsidRPr="0041740A" w:rsidRDefault="00FE1F0F" w:rsidP="004B0C46">
      <w:pPr>
        <w:pStyle w:val="Heading4"/>
      </w:pPr>
      <w:r w:rsidRPr="0041740A">
        <w:t>FOR</w:t>
      </w:r>
      <w:r w:rsidRPr="0041740A">
        <w:rPr>
          <w:spacing w:val="-4"/>
        </w:rPr>
        <w:t xml:space="preserve"> </w:t>
      </w:r>
      <w:r w:rsidRPr="0041740A">
        <w:t>FURTHER INFORMATION</w:t>
      </w:r>
    </w:p>
    <w:p w14:paraId="2C038A9F" w14:textId="699FD010" w:rsidR="009008CF" w:rsidRPr="004B0C46" w:rsidRDefault="00FE1F0F" w:rsidP="004B0C46">
      <w:r w:rsidRPr="004B0C46">
        <w:t xml:space="preserve">Office of the Commissioner Meriba Omasker Kaziw Kazipa </w:t>
      </w:r>
      <w:hyperlink r:id="rId39">
        <w:r w:rsidRPr="004B0C46">
          <w:rPr>
            <w:rStyle w:val="Hyperlink"/>
          </w:rPr>
          <w:t>www.ocmokk.qld.gov.au</w:t>
        </w:r>
      </w:hyperlink>
      <w:r w:rsidR="008E672F" w:rsidRPr="004B0C46">
        <w:t xml:space="preserve"> </w:t>
      </w:r>
    </w:p>
    <w:p w14:paraId="1EE9CEB4" w14:textId="77777777" w:rsidR="009008CF" w:rsidRPr="004B0C46" w:rsidRDefault="00FE1F0F" w:rsidP="004B0C46">
      <w:pPr>
        <w:pStyle w:val="Heading5"/>
      </w:pPr>
      <w:r w:rsidRPr="004B0C46">
        <w:t>The Bill</w:t>
      </w:r>
    </w:p>
    <w:p w14:paraId="0AAB9A2C" w14:textId="77777777" w:rsidR="009008CF" w:rsidRPr="004B0C46" w:rsidRDefault="00FE1F0F" w:rsidP="004B0C46">
      <w:r w:rsidRPr="004B0C46">
        <w:t xml:space="preserve">Meriba Omasker Kaziw Kazipa – The Bill, Report No 40, August 2020 tabled by Cynthia Lui MP, Member for Cook, Queensland Parliament </w:t>
      </w:r>
      <w:hyperlink r:id="rId40">
        <w:r w:rsidRPr="004B0C46">
          <w:rPr>
            <w:rStyle w:val="Hyperlink"/>
          </w:rPr>
          <w:t>https://documents.parliament.qld.gov.au/tableOffice/TabledPapers/2020/5620T1395.p</w:t>
        </w:r>
      </w:hyperlink>
      <w:r w:rsidRPr="004B0C46">
        <w:t>df</w:t>
      </w:r>
    </w:p>
    <w:p w14:paraId="74464819" w14:textId="77777777" w:rsidR="009008CF" w:rsidRPr="004B0C46" w:rsidRDefault="00FE1F0F" w:rsidP="004B0C46">
      <w:pPr>
        <w:pStyle w:val="Heading5"/>
      </w:pPr>
      <w:r w:rsidRPr="004B0C46">
        <w:t>The Act</w:t>
      </w:r>
    </w:p>
    <w:p w14:paraId="4748D72D" w14:textId="77777777" w:rsidR="009008CF" w:rsidRPr="004B0C46" w:rsidRDefault="00354839" w:rsidP="004B0C46">
      <w:hyperlink r:id="rId41">
        <w:r w:rsidR="00FE1F0F" w:rsidRPr="004B0C46">
          <w:rPr>
            <w:rStyle w:val="Hyperlink"/>
          </w:rPr>
          <w:t>https://www.legislation.qld.gov.au/view/html/inforce/current/act-2020-033</w:t>
        </w:r>
      </w:hyperlink>
      <w:r w:rsidR="00FE1F0F" w:rsidRPr="004B0C46">
        <w:t xml:space="preserve"> </w:t>
      </w:r>
      <w:hyperlink r:id="rId42">
        <w:r w:rsidR="00FE1F0F" w:rsidRPr="004B0C46">
          <w:rPr>
            <w:rStyle w:val="Hyperlink"/>
          </w:rPr>
          <w:t>https://www.legislation.qld.gov.au/view/html/asmade/act-2020-033</w:t>
        </w:r>
      </w:hyperlink>
    </w:p>
    <w:p w14:paraId="5073A8FF" w14:textId="77777777" w:rsidR="009008CF" w:rsidRPr="004B0C46" w:rsidRDefault="00FE1F0F" w:rsidP="004B0C46">
      <w:pPr>
        <w:pStyle w:val="Heading5"/>
      </w:pPr>
      <w:r w:rsidRPr="004B0C46">
        <w:t>The Regulation</w:t>
      </w:r>
    </w:p>
    <w:p w14:paraId="00271BB4" w14:textId="77777777" w:rsidR="009008CF" w:rsidRPr="004B0C46" w:rsidRDefault="00354839" w:rsidP="004B0C46">
      <w:hyperlink r:id="rId43">
        <w:r w:rsidR="00FE1F0F" w:rsidRPr="004B0C46">
          <w:rPr>
            <w:rStyle w:val="Hyperlink"/>
          </w:rPr>
          <w:t>https://www.legislation.qld.gov.au/view/html/inforce/current/sl-2021-0120</w:t>
        </w:r>
      </w:hyperlink>
    </w:p>
    <w:p w14:paraId="775E6C6E" w14:textId="77777777" w:rsidR="009008CF" w:rsidRPr="004B0C46" w:rsidRDefault="00FE1F0F" w:rsidP="004B0C46">
      <w:pPr>
        <w:pStyle w:val="Heading5"/>
      </w:pPr>
      <w:r w:rsidRPr="004B0C46">
        <w:t>The Guidelines</w:t>
      </w:r>
    </w:p>
    <w:p w14:paraId="7C729FF6" w14:textId="77777777" w:rsidR="009008CF" w:rsidRPr="004B0C46" w:rsidRDefault="00354839" w:rsidP="004B0C46">
      <w:hyperlink r:id="rId44">
        <w:r w:rsidR="00FE1F0F" w:rsidRPr="004B0C46">
          <w:rPr>
            <w:rStyle w:val="Hyperlink"/>
          </w:rPr>
          <w:t>https://www.ocmokk.qld.gov.au/resources/ocmokk/ockmokk-guidelines.pdf</w:t>
        </w:r>
      </w:hyperlink>
    </w:p>
    <w:p w14:paraId="546F8D16" w14:textId="77777777" w:rsidR="009008CF" w:rsidRPr="004B0C46" w:rsidRDefault="00FE1F0F" w:rsidP="004B0C46">
      <w:pPr>
        <w:pStyle w:val="Heading5"/>
      </w:pPr>
      <w:r w:rsidRPr="004B0C46">
        <w:t>Media Releases</w:t>
      </w:r>
    </w:p>
    <w:p w14:paraId="56847469" w14:textId="77777777" w:rsidR="009008CF" w:rsidRPr="004B0C46" w:rsidRDefault="00354839" w:rsidP="004B0C46">
      <w:hyperlink r:id="rId45">
        <w:r w:rsidR="00FE1F0F" w:rsidRPr="004B0C46">
          <w:rPr>
            <w:rStyle w:val="Hyperlink"/>
          </w:rPr>
          <w:t>https://www.ocmokk.qld.gov.au/news-updates</w:t>
        </w:r>
      </w:hyperlink>
    </w:p>
    <w:p w14:paraId="4C42B828" w14:textId="77777777" w:rsidR="009008CF" w:rsidRPr="004B0C46" w:rsidRDefault="00FE1F0F" w:rsidP="004B0C46">
      <w:pPr>
        <w:pStyle w:val="Heading4"/>
      </w:pPr>
      <w:r w:rsidRPr="004B0C46">
        <w:t>OTHER INFORMATION</w:t>
      </w:r>
    </w:p>
    <w:p w14:paraId="369FB7DD" w14:textId="77777777" w:rsidR="009008CF" w:rsidRPr="004B0C46" w:rsidRDefault="00FE1F0F" w:rsidP="004B0C46">
      <w:pPr>
        <w:pStyle w:val="Heading5"/>
      </w:pPr>
      <w:r w:rsidRPr="004B0C46">
        <w:t>DSDSATSIP</w:t>
      </w:r>
    </w:p>
    <w:p w14:paraId="285D7141" w14:textId="77777777" w:rsidR="009008CF" w:rsidRPr="004B0C46" w:rsidRDefault="00354839" w:rsidP="004B0C46">
      <w:hyperlink r:id="rId46">
        <w:r w:rsidR="00FE1F0F" w:rsidRPr="004B0C46">
          <w:rPr>
            <w:rStyle w:val="Hyperlink"/>
          </w:rPr>
          <w:t>https://www.qld.gov.au/firstnations/family-social-support/torres-strait-islander-traditional-child-rearing-</w:t>
        </w:r>
      </w:hyperlink>
      <w:r w:rsidR="00FE1F0F" w:rsidRPr="004B0C46">
        <w:t xml:space="preserve"> </w:t>
      </w:r>
      <w:hyperlink r:id="rId47">
        <w:r w:rsidR="00FE1F0F" w:rsidRPr="004B0C46">
          <w:rPr>
            <w:rStyle w:val="Hyperlink"/>
          </w:rPr>
          <w:t>practice</w:t>
        </w:r>
      </w:hyperlink>
    </w:p>
    <w:p w14:paraId="23CE8788" w14:textId="77777777" w:rsidR="009008CF" w:rsidRPr="004B0C46" w:rsidRDefault="00FE1F0F" w:rsidP="004B0C46">
      <w:r w:rsidRPr="004B0C46">
        <w:t xml:space="preserve">Paul Bann, ‘Customary ‘Adoption’ in the Torres Strait Islands towards Legal Recognition’, Aboriginal </w:t>
      </w:r>
      <w:proofErr w:type="spellStart"/>
      <w:r w:rsidRPr="004B0C46">
        <w:t>LawBulletin</w:t>
      </w:r>
      <w:proofErr w:type="spellEnd"/>
      <w:r w:rsidRPr="004B0C46">
        <w:t>, 1994, 3(66), p 2.</w:t>
      </w:r>
    </w:p>
    <w:p w14:paraId="453239BB" w14:textId="77777777" w:rsidR="009008CF" w:rsidRPr="004B0C46" w:rsidRDefault="00354839" w:rsidP="004B0C46">
      <w:hyperlink r:id="rId48">
        <w:r w:rsidR="00FE1F0F" w:rsidRPr="004B0C46">
          <w:rPr>
            <w:rStyle w:val="Hyperlink"/>
          </w:rPr>
          <w:t>Torres Strait Islander family life | Australian Institute of Family Studies (aifs.gov.au)</w:t>
        </w:r>
      </w:hyperlink>
    </w:p>
    <w:p w14:paraId="32DDA628" w14:textId="77777777" w:rsidR="009008CF" w:rsidRPr="004B0C46" w:rsidRDefault="00FE1F0F" w:rsidP="004B0C46">
      <w:r w:rsidRPr="004B0C46">
        <w:t xml:space="preserve">The coconut palm tree: a metaphor for Islander family life </w:t>
      </w:r>
      <w:hyperlink r:id="rId49">
        <w:r w:rsidRPr="004B0C46">
          <w:rPr>
            <w:rStyle w:val="Hyperlink"/>
          </w:rPr>
          <w:t>https://www.creativespirits.info/aboriginalculture/people/torres-strait-islander-culture</w:t>
        </w:r>
      </w:hyperlink>
    </w:p>
    <w:p w14:paraId="7C3C2398" w14:textId="77777777" w:rsidR="009008CF" w:rsidRPr="004B0C46" w:rsidRDefault="00FE1F0F" w:rsidP="004B0C46">
      <w:r w:rsidRPr="004B0C46">
        <w:t xml:space="preserve">Meriba Omasker Kaziw Kazipa (Torres Strait Islander Traditional Child Rearing Practice) Bill 2020 – paper by Alastair Nicholson </w:t>
      </w:r>
      <w:hyperlink r:id="rId50">
        <w:r w:rsidRPr="004B0C46">
          <w:rPr>
            <w:rStyle w:val="Hyperlink"/>
          </w:rPr>
          <w:t>https://documents.parliament.qld.gov.au/tableOffice/TabledPapers/2020/5620T1395.pdf</w:t>
        </w:r>
      </w:hyperlink>
    </w:p>
    <w:p w14:paraId="2A2E80F8" w14:textId="77777777" w:rsidR="009008CF" w:rsidRPr="004B0C46" w:rsidRDefault="00FE1F0F" w:rsidP="004B0C46">
      <w:r w:rsidRPr="004B0C46">
        <w:t xml:space="preserve">Beck &amp; Whitby – </w:t>
      </w:r>
      <w:proofErr w:type="spellStart"/>
      <w:r w:rsidRPr="004B0C46">
        <w:t>Kupai</w:t>
      </w:r>
      <w:proofErr w:type="spellEnd"/>
      <w:r w:rsidRPr="004B0C46">
        <w:t xml:space="preserve"> </w:t>
      </w:r>
      <w:proofErr w:type="spellStart"/>
      <w:r w:rsidRPr="004B0C46">
        <w:t>Omasker</w:t>
      </w:r>
      <w:proofErr w:type="spellEnd"/>
      <w:r w:rsidRPr="004B0C46">
        <w:t xml:space="preserve"> Case Submission </w:t>
      </w:r>
      <w:hyperlink r:id="rId51">
        <w:r w:rsidRPr="004B0C46">
          <w:rPr>
            <w:rStyle w:val="Hyperlink"/>
          </w:rPr>
          <w:t>http://www.austlii.edu.au/cgi-bin/sinodisp/au/cases/cth/FamCA/2012/129.</w:t>
        </w:r>
      </w:hyperlink>
      <w:r w:rsidRPr="004B0C46">
        <w:t xml:space="preserve"> </w:t>
      </w:r>
      <w:hyperlink r:id="rId52">
        <w:proofErr w:type="spellStart"/>
        <w:r w:rsidRPr="004B0C46">
          <w:rPr>
            <w:rStyle w:val="Hyperlink"/>
          </w:rPr>
          <w:t>html?stem</w:t>
        </w:r>
        <w:proofErr w:type="spellEnd"/>
        <w:r w:rsidRPr="004B0C46">
          <w:rPr>
            <w:rStyle w:val="Hyperlink"/>
          </w:rPr>
          <w:t>=0&amp;synonyms=0&amp;query=beck</w:t>
        </w:r>
      </w:hyperlink>
    </w:p>
    <w:p w14:paraId="18DD8947" w14:textId="77777777" w:rsidR="004B0C46" w:rsidRDefault="004B0C46" w:rsidP="005F532D">
      <w:pPr>
        <w:pStyle w:val="Heading4"/>
      </w:pPr>
      <w:r>
        <w:br w:type="page"/>
      </w:r>
    </w:p>
    <w:p w14:paraId="780ABACC" w14:textId="3D73A714" w:rsidR="009008CF" w:rsidRPr="0041740A" w:rsidRDefault="00FE1F0F" w:rsidP="005F532D">
      <w:pPr>
        <w:pStyle w:val="Heading4"/>
      </w:pPr>
      <w:r w:rsidRPr="0041740A">
        <w:lastRenderedPageBreak/>
        <w:t>Continuing</w:t>
      </w:r>
      <w:r w:rsidRPr="0041740A">
        <w:rPr>
          <w:spacing w:val="-5"/>
        </w:rPr>
        <w:t xml:space="preserve"> </w:t>
      </w:r>
      <w:r w:rsidRPr="0041740A">
        <w:t>the</w:t>
      </w:r>
      <w:r w:rsidRPr="0041740A">
        <w:rPr>
          <w:spacing w:val="-5"/>
        </w:rPr>
        <w:t xml:space="preserve"> </w:t>
      </w:r>
      <w:r w:rsidRPr="0041740A">
        <w:t>legacy</w:t>
      </w:r>
      <w:r w:rsidRPr="0041740A">
        <w:rPr>
          <w:spacing w:val="-5"/>
        </w:rPr>
        <w:t xml:space="preserve"> </w:t>
      </w:r>
      <w:r w:rsidRPr="0041740A">
        <w:t>of</w:t>
      </w:r>
      <w:r w:rsidRPr="0041740A">
        <w:rPr>
          <w:spacing w:val="-5"/>
        </w:rPr>
        <w:t xml:space="preserve"> </w:t>
      </w:r>
      <w:r w:rsidRPr="0041740A">
        <w:t>advocates</w:t>
      </w:r>
      <w:r w:rsidRPr="0041740A">
        <w:rPr>
          <w:spacing w:val="-5"/>
        </w:rPr>
        <w:t xml:space="preserve"> </w:t>
      </w:r>
      <w:r w:rsidRPr="0041740A">
        <w:t>past</w:t>
      </w:r>
      <w:r w:rsidRPr="0041740A">
        <w:rPr>
          <w:spacing w:val="-5"/>
        </w:rPr>
        <w:t xml:space="preserve"> </w:t>
      </w:r>
      <w:r w:rsidRPr="0041740A">
        <w:t>and</w:t>
      </w:r>
      <w:r w:rsidRPr="0041740A">
        <w:rPr>
          <w:spacing w:val="-5"/>
        </w:rPr>
        <w:t xml:space="preserve"> </w:t>
      </w:r>
      <w:r w:rsidRPr="0041740A">
        <w:t>present</w:t>
      </w:r>
      <w:r w:rsidRPr="0041740A">
        <w:rPr>
          <w:spacing w:val="-5"/>
        </w:rPr>
        <w:t xml:space="preserve"> </w:t>
      </w:r>
      <w:r w:rsidRPr="0041740A">
        <w:t>will</w:t>
      </w:r>
      <w:r w:rsidRPr="0041740A">
        <w:rPr>
          <w:spacing w:val="-5"/>
        </w:rPr>
        <w:t xml:space="preserve"> </w:t>
      </w:r>
      <w:r w:rsidRPr="0041740A">
        <w:t>help</w:t>
      </w:r>
      <w:r w:rsidRPr="0041740A">
        <w:rPr>
          <w:spacing w:val="-5"/>
        </w:rPr>
        <w:t xml:space="preserve"> </w:t>
      </w:r>
      <w:r w:rsidRPr="0041740A">
        <w:t>ensure these practices are recognised and strengthened for Torres Strait Islander</w:t>
      </w:r>
      <w:r w:rsidRPr="0041740A">
        <w:rPr>
          <w:spacing w:val="-2"/>
        </w:rPr>
        <w:t xml:space="preserve"> </w:t>
      </w:r>
      <w:r w:rsidRPr="0041740A">
        <w:t>families</w:t>
      </w:r>
      <w:r w:rsidRPr="0041740A">
        <w:rPr>
          <w:spacing w:val="-2"/>
        </w:rPr>
        <w:t xml:space="preserve"> </w:t>
      </w:r>
      <w:r w:rsidRPr="0041740A">
        <w:t>raising</w:t>
      </w:r>
      <w:r w:rsidRPr="0041740A">
        <w:rPr>
          <w:spacing w:val="-2"/>
        </w:rPr>
        <w:t xml:space="preserve"> </w:t>
      </w:r>
      <w:r w:rsidRPr="0041740A">
        <w:t>future</w:t>
      </w:r>
      <w:r w:rsidRPr="0041740A">
        <w:rPr>
          <w:spacing w:val="-2"/>
        </w:rPr>
        <w:t xml:space="preserve"> </w:t>
      </w:r>
      <w:r w:rsidRPr="0041740A">
        <w:t>generations</w:t>
      </w:r>
      <w:r w:rsidRPr="0041740A">
        <w:rPr>
          <w:spacing w:val="-2"/>
        </w:rPr>
        <w:t xml:space="preserve"> </w:t>
      </w:r>
      <w:r w:rsidRPr="0041740A">
        <w:t>and</w:t>
      </w:r>
      <w:r w:rsidRPr="0041740A">
        <w:rPr>
          <w:spacing w:val="-2"/>
        </w:rPr>
        <w:t xml:space="preserve"> </w:t>
      </w:r>
      <w:r w:rsidRPr="0041740A">
        <w:t>leaders</w:t>
      </w:r>
      <w:r w:rsidRPr="0041740A">
        <w:rPr>
          <w:spacing w:val="-2"/>
        </w:rPr>
        <w:t xml:space="preserve"> </w:t>
      </w:r>
      <w:r w:rsidRPr="0041740A">
        <w:t>of</w:t>
      </w:r>
      <w:r w:rsidRPr="0041740A">
        <w:rPr>
          <w:spacing w:val="-2"/>
        </w:rPr>
        <w:t xml:space="preserve"> </w:t>
      </w:r>
      <w:r w:rsidRPr="0041740A">
        <w:t>tomorrow. In doing so, we acknowledge the importance of culture, family, connection</w:t>
      </w:r>
      <w:r w:rsidRPr="0041740A">
        <w:rPr>
          <w:spacing w:val="-10"/>
        </w:rPr>
        <w:t xml:space="preserve"> </w:t>
      </w:r>
      <w:r w:rsidRPr="0041740A">
        <w:t>and</w:t>
      </w:r>
      <w:r w:rsidRPr="0041740A">
        <w:rPr>
          <w:spacing w:val="-10"/>
        </w:rPr>
        <w:t xml:space="preserve"> </w:t>
      </w:r>
      <w:r w:rsidRPr="0041740A">
        <w:t>self-determination</w:t>
      </w:r>
      <w:r w:rsidRPr="0041740A">
        <w:rPr>
          <w:spacing w:val="-10"/>
        </w:rPr>
        <w:t xml:space="preserve"> </w:t>
      </w:r>
      <w:r w:rsidRPr="0041740A">
        <w:t>for</w:t>
      </w:r>
      <w:r w:rsidRPr="0041740A">
        <w:rPr>
          <w:spacing w:val="-10"/>
        </w:rPr>
        <w:t xml:space="preserve"> </w:t>
      </w:r>
      <w:r w:rsidRPr="0041740A">
        <w:t>Torres</w:t>
      </w:r>
      <w:r w:rsidRPr="0041740A">
        <w:rPr>
          <w:spacing w:val="-10"/>
        </w:rPr>
        <w:t xml:space="preserve"> </w:t>
      </w:r>
      <w:r w:rsidRPr="0041740A">
        <w:t>Strait</w:t>
      </w:r>
      <w:r w:rsidRPr="0041740A">
        <w:rPr>
          <w:spacing w:val="-10"/>
        </w:rPr>
        <w:t xml:space="preserve"> </w:t>
      </w:r>
      <w:r w:rsidRPr="0041740A">
        <w:t>Islander</w:t>
      </w:r>
      <w:r w:rsidRPr="0041740A">
        <w:rPr>
          <w:spacing w:val="-10"/>
        </w:rPr>
        <w:t xml:space="preserve"> </w:t>
      </w:r>
      <w:r w:rsidRPr="0041740A">
        <w:t>children, individuals and their families now and into the future.</w:t>
      </w:r>
    </w:p>
    <w:p w14:paraId="3AC1DB5B" w14:textId="4AAB4ADD" w:rsidR="009008CF" w:rsidRPr="004B0C46" w:rsidRDefault="00FE1F0F" w:rsidP="004B0C46">
      <w:r w:rsidRPr="004B0C46">
        <w:t>Office of the Commissioner Meriba Omasker Kaziw Kazipa (Cairns)</w:t>
      </w:r>
    </w:p>
    <w:p w14:paraId="3A090155" w14:textId="77777777" w:rsidR="009008CF" w:rsidRPr="004B0C46" w:rsidRDefault="00FE1F0F" w:rsidP="004B0C46">
      <w:r w:rsidRPr="004B0C46">
        <w:t>Level 3, Citi Central Building, 46-48 Sheridan Street Cairns, Queensland 4870</w:t>
      </w:r>
    </w:p>
    <w:p w14:paraId="0684FA77" w14:textId="77777777" w:rsidR="009008CF" w:rsidRPr="004B0C46" w:rsidRDefault="00FE1F0F" w:rsidP="004B0C46">
      <w:r w:rsidRPr="004B0C46">
        <w:t>PO Box 7576, Cairns, Qld 4870</w:t>
      </w:r>
    </w:p>
    <w:p w14:paraId="36895FE1" w14:textId="77777777" w:rsidR="009008CF" w:rsidRPr="004B0C46" w:rsidRDefault="00FE1F0F" w:rsidP="004B0C46">
      <w:r w:rsidRPr="004B0C46">
        <w:t>1800 571 102</w:t>
      </w:r>
    </w:p>
    <w:p w14:paraId="4F2FFA80" w14:textId="77777777" w:rsidR="009008CF" w:rsidRPr="004B0C46" w:rsidRDefault="00FE1F0F" w:rsidP="004B0C46">
      <w:proofErr w:type="gramStart"/>
      <w:r w:rsidRPr="004B0C46">
        <w:t>E :</w:t>
      </w:r>
      <w:proofErr w:type="gramEnd"/>
      <w:r w:rsidRPr="004B0C46">
        <w:t xml:space="preserve"> </w:t>
      </w:r>
      <w:hyperlink r:id="rId53">
        <w:r w:rsidRPr="004B0C46">
          <w:rPr>
            <w:rStyle w:val="Hyperlink"/>
          </w:rPr>
          <w:t>office@ocmokk.qld.gov.au</w:t>
        </w:r>
      </w:hyperlink>
    </w:p>
    <w:p w14:paraId="587A0720" w14:textId="77777777" w:rsidR="009008CF" w:rsidRPr="004B0C46" w:rsidRDefault="00FE1F0F" w:rsidP="004B0C46">
      <w:r w:rsidRPr="004B0C46">
        <w:t>Office of the Commissioner Meriba Omasker Kaziw Kazipa (Thursday Island)</w:t>
      </w:r>
    </w:p>
    <w:p w14:paraId="5C703C00" w14:textId="77777777" w:rsidR="009008CF" w:rsidRPr="004B0C46" w:rsidRDefault="00FE1F0F" w:rsidP="004B0C46">
      <w:r w:rsidRPr="004B0C46">
        <w:t>The Torres Haus Offices, 1/46 Victoria Parade Thursday Island, Queensland 4875</w:t>
      </w:r>
    </w:p>
    <w:p w14:paraId="58BAC2FC" w14:textId="77777777" w:rsidR="009008CF" w:rsidRPr="004B0C46" w:rsidRDefault="00FE1F0F" w:rsidP="004B0C46">
      <w:r w:rsidRPr="004B0C46">
        <w:t>PO Box 7576, Cairns, Qld 4870</w:t>
      </w:r>
    </w:p>
    <w:p w14:paraId="0FD72879" w14:textId="77777777" w:rsidR="009008CF" w:rsidRPr="004B0C46" w:rsidRDefault="00FE1F0F" w:rsidP="004B0C46">
      <w:r w:rsidRPr="004B0C46">
        <w:t>1800 571 102</w:t>
      </w:r>
    </w:p>
    <w:p w14:paraId="4C386526" w14:textId="77777777" w:rsidR="009008CF" w:rsidRPr="004B0C46" w:rsidRDefault="00FE1F0F" w:rsidP="004B0C46">
      <w:proofErr w:type="gramStart"/>
      <w:r w:rsidRPr="004B0C46">
        <w:t>E :</w:t>
      </w:r>
      <w:proofErr w:type="gramEnd"/>
      <w:r w:rsidRPr="004B0C46">
        <w:t xml:space="preserve"> </w:t>
      </w:r>
      <w:hyperlink r:id="rId54">
        <w:r w:rsidRPr="004B0C46">
          <w:rPr>
            <w:rStyle w:val="Hyperlink"/>
          </w:rPr>
          <w:t>office@ocmokk.qld.gov.au</w:t>
        </w:r>
      </w:hyperlink>
    </w:p>
    <w:sectPr w:rsidR="009008CF" w:rsidRPr="004B0C46" w:rsidSect="00AC3442">
      <w:headerReference w:type="even" r:id="rId55"/>
      <w:pgSz w:w="11910" w:h="16840"/>
      <w:pgMar w:top="1134" w:right="1134" w:bottom="1134" w:left="1134" w:header="0" w:footer="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2E0D9" w14:textId="77777777" w:rsidR="007746CA" w:rsidRDefault="007746CA" w:rsidP="005F532D">
      <w:r>
        <w:separator/>
      </w:r>
    </w:p>
  </w:endnote>
  <w:endnote w:type="continuationSeparator" w:id="0">
    <w:p w14:paraId="0738E389" w14:textId="77777777" w:rsidR="007746CA" w:rsidRDefault="007746CA" w:rsidP="005F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tric Regular">
    <w:altName w:val="Calibri"/>
    <w:panose1 w:val="00000000000000000000"/>
    <w:charset w:val="4D"/>
    <w:family w:val="swiss"/>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etric-RegularItalic">
    <w:altName w:val="Calibri"/>
    <w:panose1 w:val="00000000000000000000"/>
    <w:charset w:val="4D"/>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122847"/>
      <w:docPartObj>
        <w:docPartGallery w:val="Page Numbers (Bottom of Page)"/>
        <w:docPartUnique/>
      </w:docPartObj>
    </w:sdtPr>
    <w:sdtEndPr/>
    <w:sdtContent>
      <w:p w14:paraId="694E1D5B" w14:textId="261DF67E" w:rsidR="00C34F12" w:rsidRPr="00EC0AA6" w:rsidRDefault="00506940" w:rsidP="005F532D">
        <w:pPr>
          <w:pStyle w:val="Footer"/>
          <w:spacing w:before="0" w:after="360"/>
          <w:jc w:val="center"/>
        </w:pPr>
        <w:r w:rsidRPr="00EC0AA6">
          <w:fldChar w:fldCharType="begin"/>
        </w:r>
        <w:r w:rsidRPr="00EC0AA6">
          <w:instrText xml:space="preserve"> PAGE   \* MERGEFORMAT </w:instrText>
        </w:r>
        <w:r w:rsidRPr="00EC0AA6">
          <w:fldChar w:fldCharType="separate"/>
        </w:r>
        <w:r w:rsidRPr="00EC0AA6">
          <w:t>2</w:t>
        </w:r>
        <w:r w:rsidRPr="00EC0AA6">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810868"/>
      <w:docPartObj>
        <w:docPartGallery w:val="Page Numbers (Bottom of Page)"/>
        <w:docPartUnique/>
      </w:docPartObj>
    </w:sdtPr>
    <w:sdtEndPr>
      <w:rPr>
        <w:noProof/>
      </w:rPr>
    </w:sdtEndPr>
    <w:sdtContent>
      <w:p w14:paraId="09F2ABE4" w14:textId="139A6B95" w:rsidR="00595183" w:rsidRPr="00595183" w:rsidRDefault="00EB2069" w:rsidP="005F532D">
        <w:pPr>
          <w:pStyle w:val="Footer"/>
          <w:spacing w:before="0" w:after="24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52F24" w14:textId="77777777" w:rsidR="007746CA" w:rsidRDefault="007746CA" w:rsidP="005F532D">
      <w:r>
        <w:separator/>
      </w:r>
    </w:p>
  </w:footnote>
  <w:footnote w:type="continuationSeparator" w:id="0">
    <w:p w14:paraId="6F694EEF" w14:textId="77777777" w:rsidR="007746CA" w:rsidRDefault="007746CA" w:rsidP="005F5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45FEE" w14:textId="3F7951B1" w:rsidR="009008CF" w:rsidRPr="00506940" w:rsidRDefault="009008CF" w:rsidP="005F53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B23BE" w14:textId="0D7D96E7" w:rsidR="009008CF" w:rsidRDefault="009008CF" w:rsidP="005F532D">
    <w:pPr>
      <w:pStyle w:val="BodyT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EA5A" w14:textId="0D38B5D9" w:rsidR="009008CF" w:rsidRPr="00563BA0" w:rsidRDefault="009008CF" w:rsidP="005F53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C58C" w14:textId="7EC1E2BB" w:rsidR="009008CF" w:rsidRDefault="009008CF" w:rsidP="005F532D">
    <w:pPr>
      <w:pStyle w:val="BodyTex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0EE" w14:textId="77777777" w:rsidR="009008CF" w:rsidRDefault="009008CF" w:rsidP="005F532D">
    <w:pPr>
      <w:pStyle w:val="BodyTex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7B48" w14:textId="36CFC058" w:rsidR="009008CF" w:rsidRPr="008C4B42" w:rsidRDefault="009008CF" w:rsidP="002D379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ECE5E" w14:textId="77777777" w:rsidR="009008CF" w:rsidRPr="008C4B42" w:rsidRDefault="009008CF" w:rsidP="008852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10"/>
    <w:multiLevelType w:val="hybridMultilevel"/>
    <w:tmpl w:val="DC2E8D72"/>
    <w:lvl w:ilvl="0" w:tplc="D98692B6">
      <w:numFmt w:val="bullet"/>
      <w:lvlText w:val="•"/>
      <w:lvlJc w:val="left"/>
      <w:pPr>
        <w:ind w:left="1864" w:hanging="284"/>
      </w:pPr>
      <w:rPr>
        <w:rFonts w:ascii="Metric Regular" w:eastAsia="Metric Regular" w:hAnsi="Metric Regular" w:cs="Metric Regular" w:hint="default"/>
        <w:b w:val="0"/>
        <w:bCs w:val="0"/>
        <w:i w:val="0"/>
        <w:iCs w:val="0"/>
        <w:color w:val="58595B"/>
        <w:w w:val="100"/>
        <w:sz w:val="20"/>
        <w:szCs w:val="20"/>
        <w:lang w:val="en-US" w:eastAsia="en-US" w:bidi="ar-SA"/>
      </w:rPr>
    </w:lvl>
    <w:lvl w:ilvl="1" w:tplc="F72AB59A">
      <w:numFmt w:val="bullet"/>
      <w:lvlText w:val="-"/>
      <w:lvlJc w:val="left"/>
      <w:pPr>
        <w:ind w:left="2016" w:hanging="153"/>
      </w:pPr>
      <w:rPr>
        <w:rFonts w:ascii="Metric Regular" w:eastAsia="Metric Regular" w:hAnsi="Metric Regular" w:cs="Metric Regular" w:hint="default"/>
        <w:b w:val="0"/>
        <w:bCs w:val="0"/>
        <w:i w:val="0"/>
        <w:iCs w:val="0"/>
        <w:color w:val="58595B"/>
        <w:w w:val="100"/>
        <w:sz w:val="20"/>
        <w:szCs w:val="20"/>
        <w:lang w:val="en-US" w:eastAsia="en-US" w:bidi="ar-SA"/>
      </w:rPr>
    </w:lvl>
    <w:lvl w:ilvl="2" w:tplc="8B3E5690">
      <w:numFmt w:val="bullet"/>
      <w:lvlText w:val="•"/>
      <w:lvlJc w:val="left"/>
      <w:pPr>
        <w:ind w:left="3105" w:hanging="153"/>
      </w:pPr>
      <w:rPr>
        <w:rFonts w:hint="default"/>
        <w:lang w:val="en-US" w:eastAsia="en-US" w:bidi="ar-SA"/>
      </w:rPr>
    </w:lvl>
    <w:lvl w:ilvl="3" w:tplc="45C88B0C">
      <w:numFmt w:val="bullet"/>
      <w:lvlText w:val="•"/>
      <w:lvlJc w:val="left"/>
      <w:pPr>
        <w:ind w:left="4190" w:hanging="153"/>
      </w:pPr>
      <w:rPr>
        <w:rFonts w:hint="default"/>
        <w:lang w:val="en-US" w:eastAsia="en-US" w:bidi="ar-SA"/>
      </w:rPr>
    </w:lvl>
    <w:lvl w:ilvl="4" w:tplc="CC542CA6">
      <w:numFmt w:val="bullet"/>
      <w:lvlText w:val="•"/>
      <w:lvlJc w:val="left"/>
      <w:pPr>
        <w:ind w:left="5275" w:hanging="153"/>
      </w:pPr>
      <w:rPr>
        <w:rFonts w:hint="default"/>
        <w:lang w:val="en-US" w:eastAsia="en-US" w:bidi="ar-SA"/>
      </w:rPr>
    </w:lvl>
    <w:lvl w:ilvl="5" w:tplc="2EBC6F58">
      <w:numFmt w:val="bullet"/>
      <w:lvlText w:val="•"/>
      <w:lvlJc w:val="left"/>
      <w:pPr>
        <w:ind w:left="6360" w:hanging="153"/>
      </w:pPr>
      <w:rPr>
        <w:rFonts w:hint="default"/>
        <w:lang w:val="en-US" w:eastAsia="en-US" w:bidi="ar-SA"/>
      </w:rPr>
    </w:lvl>
    <w:lvl w:ilvl="6" w:tplc="DB6E9672">
      <w:numFmt w:val="bullet"/>
      <w:lvlText w:val="•"/>
      <w:lvlJc w:val="left"/>
      <w:pPr>
        <w:ind w:left="7445" w:hanging="153"/>
      </w:pPr>
      <w:rPr>
        <w:rFonts w:hint="default"/>
        <w:lang w:val="en-US" w:eastAsia="en-US" w:bidi="ar-SA"/>
      </w:rPr>
    </w:lvl>
    <w:lvl w:ilvl="7" w:tplc="042EB664">
      <w:numFmt w:val="bullet"/>
      <w:lvlText w:val="•"/>
      <w:lvlJc w:val="left"/>
      <w:pPr>
        <w:ind w:left="8530" w:hanging="153"/>
      </w:pPr>
      <w:rPr>
        <w:rFonts w:hint="default"/>
        <w:lang w:val="en-US" w:eastAsia="en-US" w:bidi="ar-SA"/>
      </w:rPr>
    </w:lvl>
    <w:lvl w:ilvl="8" w:tplc="87F2B2CA">
      <w:numFmt w:val="bullet"/>
      <w:lvlText w:val="•"/>
      <w:lvlJc w:val="left"/>
      <w:pPr>
        <w:ind w:left="9615" w:hanging="153"/>
      </w:pPr>
      <w:rPr>
        <w:rFonts w:hint="default"/>
        <w:lang w:val="en-US" w:eastAsia="en-US" w:bidi="ar-SA"/>
      </w:rPr>
    </w:lvl>
  </w:abstractNum>
  <w:abstractNum w:abstractNumId="1" w15:restartNumberingAfterBreak="0">
    <w:nsid w:val="04E33AAF"/>
    <w:multiLevelType w:val="hybridMultilevel"/>
    <w:tmpl w:val="273A6178"/>
    <w:lvl w:ilvl="0" w:tplc="9CC83A32">
      <w:numFmt w:val="bullet"/>
      <w:lvlText w:val="•"/>
      <w:lvlJc w:val="left"/>
      <w:pPr>
        <w:ind w:left="2017" w:hanging="437"/>
      </w:pPr>
      <w:rPr>
        <w:rFonts w:ascii="Metric Regular" w:eastAsia="Metric Regular" w:hAnsi="Metric Regular" w:cs="Metric Regular" w:hint="default"/>
        <w:b w:val="0"/>
        <w:bCs w:val="0"/>
        <w:i w:val="0"/>
        <w:iCs w:val="0"/>
        <w:color w:val="58595B"/>
        <w:w w:val="100"/>
        <w:sz w:val="20"/>
        <w:szCs w:val="20"/>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32546"/>
    <w:multiLevelType w:val="hybridMultilevel"/>
    <w:tmpl w:val="36AE1E08"/>
    <w:lvl w:ilvl="0" w:tplc="89063C4E">
      <w:numFmt w:val="bullet"/>
      <w:lvlText w:val="•"/>
      <w:lvlJc w:val="left"/>
      <w:pPr>
        <w:ind w:left="622" w:hanging="284"/>
      </w:pPr>
      <w:rPr>
        <w:rFonts w:ascii="Metric Regular" w:eastAsia="Metric Regular" w:hAnsi="Metric Regular" w:cs="Metric Regular" w:hint="default"/>
        <w:b w:val="0"/>
        <w:bCs w:val="0"/>
        <w:i w:val="0"/>
        <w:iCs w:val="0"/>
        <w:color w:val="58595B"/>
        <w:w w:val="100"/>
        <w:sz w:val="20"/>
        <w:szCs w:val="20"/>
        <w:lang w:val="en-US" w:eastAsia="en-US" w:bidi="ar-SA"/>
      </w:rPr>
    </w:lvl>
    <w:lvl w:ilvl="1" w:tplc="E80EFD9C">
      <w:numFmt w:val="bullet"/>
      <w:lvlText w:val="•"/>
      <w:lvlJc w:val="left"/>
      <w:pPr>
        <w:ind w:left="1175" w:hanging="284"/>
      </w:pPr>
      <w:rPr>
        <w:rFonts w:hint="default"/>
        <w:lang w:val="en-US" w:eastAsia="en-US" w:bidi="ar-SA"/>
      </w:rPr>
    </w:lvl>
    <w:lvl w:ilvl="2" w:tplc="13AC1C2A">
      <w:numFmt w:val="bullet"/>
      <w:lvlText w:val="•"/>
      <w:lvlJc w:val="left"/>
      <w:pPr>
        <w:ind w:left="1730" w:hanging="284"/>
      </w:pPr>
      <w:rPr>
        <w:rFonts w:hint="default"/>
        <w:lang w:val="en-US" w:eastAsia="en-US" w:bidi="ar-SA"/>
      </w:rPr>
    </w:lvl>
    <w:lvl w:ilvl="3" w:tplc="C24C98B6">
      <w:numFmt w:val="bullet"/>
      <w:lvlText w:val="•"/>
      <w:lvlJc w:val="left"/>
      <w:pPr>
        <w:ind w:left="2285" w:hanging="284"/>
      </w:pPr>
      <w:rPr>
        <w:rFonts w:hint="default"/>
        <w:lang w:val="en-US" w:eastAsia="en-US" w:bidi="ar-SA"/>
      </w:rPr>
    </w:lvl>
    <w:lvl w:ilvl="4" w:tplc="F3C46962">
      <w:numFmt w:val="bullet"/>
      <w:lvlText w:val="•"/>
      <w:lvlJc w:val="left"/>
      <w:pPr>
        <w:ind w:left="2840" w:hanging="284"/>
      </w:pPr>
      <w:rPr>
        <w:rFonts w:hint="default"/>
        <w:lang w:val="en-US" w:eastAsia="en-US" w:bidi="ar-SA"/>
      </w:rPr>
    </w:lvl>
    <w:lvl w:ilvl="5" w:tplc="497A4A94">
      <w:numFmt w:val="bullet"/>
      <w:lvlText w:val="•"/>
      <w:lvlJc w:val="left"/>
      <w:pPr>
        <w:ind w:left="3395" w:hanging="284"/>
      </w:pPr>
      <w:rPr>
        <w:rFonts w:hint="default"/>
        <w:lang w:val="en-US" w:eastAsia="en-US" w:bidi="ar-SA"/>
      </w:rPr>
    </w:lvl>
    <w:lvl w:ilvl="6" w:tplc="8A2050C2">
      <w:numFmt w:val="bullet"/>
      <w:lvlText w:val="•"/>
      <w:lvlJc w:val="left"/>
      <w:pPr>
        <w:ind w:left="3951" w:hanging="284"/>
      </w:pPr>
      <w:rPr>
        <w:rFonts w:hint="default"/>
        <w:lang w:val="en-US" w:eastAsia="en-US" w:bidi="ar-SA"/>
      </w:rPr>
    </w:lvl>
    <w:lvl w:ilvl="7" w:tplc="84FACF1A">
      <w:numFmt w:val="bullet"/>
      <w:lvlText w:val="•"/>
      <w:lvlJc w:val="left"/>
      <w:pPr>
        <w:ind w:left="4506" w:hanging="284"/>
      </w:pPr>
      <w:rPr>
        <w:rFonts w:hint="default"/>
        <w:lang w:val="en-US" w:eastAsia="en-US" w:bidi="ar-SA"/>
      </w:rPr>
    </w:lvl>
    <w:lvl w:ilvl="8" w:tplc="C10C704C">
      <w:numFmt w:val="bullet"/>
      <w:lvlText w:val="•"/>
      <w:lvlJc w:val="left"/>
      <w:pPr>
        <w:ind w:left="5061" w:hanging="284"/>
      </w:pPr>
      <w:rPr>
        <w:rFonts w:hint="default"/>
        <w:lang w:val="en-US" w:eastAsia="en-US" w:bidi="ar-SA"/>
      </w:rPr>
    </w:lvl>
  </w:abstractNum>
  <w:abstractNum w:abstractNumId="3" w15:restartNumberingAfterBreak="0">
    <w:nsid w:val="11941F80"/>
    <w:multiLevelType w:val="hybridMultilevel"/>
    <w:tmpl w:val="417C83A4"/>
    <w:lvl w:ilvl="0" w:tplc="96583A9C">
      <w:numFmt w:val="bullet"/>
      <w:lvlText w:val="-"/>
      <w:lvlJc w:val="left"/>
      <w:pPr>
        <w:ind w:left="68" w:hanging="87"/>
      </w:pPr>
      <w:rPr>
        <w:rFonts w:ascii="Metric Regular" w:eastAsia="Metric Regular" w:hAnsi="Metric Regular" w:cs="Metric Regular" w:hint="default"/>
        <w:b w:val="0"/>
        <w:bCs w:val="0"/>
        <w:i w:val="0"/>
        <w:iCs w:val="0"/>
        <w:color w:val="58595B"/>
        <w:w w:val="100"/>
        <w:sz w:val="16"/>
        <w:szCs w:val="16"/>
        <w:lang w:val="en-US" w:eastAsia="en-US" w:bidi="ar-SA"/>
      </w:rPr>
    </w:lvl>
    <w:lvl w:ilvl="1" w:tplc="F00EEB4A">
      <w:numFmt w:val="bullet"/>
      <w:lvlText w:val="•"/>
      <w:lvlJc w:val="left"/>
      <w:pPr>
        <w:ind w:left="300" w:hanging="87"/>
      </w:pPr>
      <w:rPr>
        <w:rFonts w:hint="default"/>
        <w:lang w:val="en-US" w:eastAsia="en-US" w:bidi="ar-SA"/>
      </w:rPr>
    </w:lvl>
    <w:lvl w:ilvl="2" w:tplc="FE6E5126">
      <w:numFmt w:val="bullet"/>
      <w:lvlText w:val="•"/>
      <w:lvlJc w:val="left"/>
      <w:pPr>
        <w:ind w:left="540" w:hanging="87"/>
      </w:pPr>
      <w:rPr>
        <w:rFonts w:hint="default"/>
        <w:lang w:val="en-US" w:eastAsia="en-US" w:bidi="ar-SA"/>
      </w:rPr>
    </w:lvl>
    <w:lvl w:ilvl="3" w:tplc="891C7366">
      <w:numFmt w:val="bullet"/>
      <w:lvlText w:val="•"/>
      <w:lvlJc w:val="left"/>
      <w:pPr>
        <w:ind w:left="781" w:hanging="87"/>
      </w:pPr>
      <w:rPr>
        <w:rFonts w:hint="default"/>
        <w:lang w:val="en-US" w:eastAsia="en-US" w:bidi="ar-SA"/>
      </w:rPr>
    </w:lvl>
    <w:lvl w:ilvl="4" w:tplc="B436E992">
      <w:numFmt w:val="bullet"/>
      <w:lvlText w:val="•"/>
      <w:lvlJc w:val="left"/>
      <w:pPr>
        <w:ind w:left="1021" w:hanging="87"/>
      </w:pPr>
      <w:rPr>
        <w:rFonts w:hint="default"/>
        <w:lang w:val="en-US" w:eastAsia="en-US" w:bidi="ar-SA"/>
      </w:rPr>
    </w:lvl>
    <w:lvl w:ilvl="5" w:tplc="30022BA8">
      <w:numFmt w:val="bullet"/>
      <w:lvlText w:val="•"/>
      <w:lvlJc w:val="left"/>
      <w:pPr>
        <w:ind w:left="1262" w:hanging="87"/>
      </w:pPr>
      <w:rPr>
        <w:rFonts w:hint="default"/>
        <w:lang w:val="en-US" w:eastAsia="en-US" w:bidi="ar-SA"/>
      </w:rPr>
    </w:lvl>
    <w:lvl w:ilvl="6" w:tplc="56603CD6">
      <w:numFmt w:val="bullet"/>
      <w:lvlText w:val="•"/>
      <w:lvlJc w:val="left"/>
      <w:pPr>
        <w:ind w:left="1502" w:hanging="87"/>
      </w:pPr>
      <w:rPr>
        <w:rFonts w:hint="default"/>
        <w:lang w:val="en-US" w:eastAsia="en-US" w:bidi="ar-SA"/>
      </w:rPr>
    </w:lvl>
    <w:lvl w:ilvl="7" w:tplc="638C519C">
      <w:numFmt w:val="bullet"/>
      <w:lvlText w:val="•"/>
      <w:lvlJc w:val="left"/>
      <w:pPr>
        <w:ind w:left="1742" w:hanging="87"/>
      </w:pPr>
      <w:rPr>
        <w:rFonts w:hint="default"/>
        <w:lang w:val="en-US" w:eastAsia="en-US" w:bidi="ar-SA"/>
      </w:rPr>
    </w:lvl>
    <w:lvl w:ilvl="8" w:tplc="4C6650B4">
      <w:numFmt w:val="bullet"/>
      <w:lvlText w:val="•"/>
      <w:lvlJc w:val="left"/>
      <w:pPr>
        <w:ind w:left="1983" w:hanging="87"/>
      </w:pPr>
      <w:rPr>
        <w:rFonts w:hint="default"/>
        <w:lang w:val="en-US" w:eastAsia="en-US" w:bidi="ar-SA"/>
      </w:rPr>
    </w:lvl>
  </w:abstractNum>
  <w:abstractNum w:abstractNumId="4" w15:restartNumberingAfterBreak="0">
    <w:nsid w:val="12F6201F"/>
    <w:multiLevelType w:val="hybridMultilevel"/>
    <w:tmpl w:val="2036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A7408"/>
    <w:multiLevelType w:val="hybridMultilevel"/>
    <w:tmpl w:val="1DBE6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4682E"/>
    <w:multiLevelType w:val="hybridMultilevel"/>
    <w:tmpl w:val="D0920E4C"/>
    <w:lvl w:ilvl="0" w:tplc="9CC83A32">
      <w:numFmt w:val="bullet"/>
      <w:lvlText w:val="•"/>
      <w:lvlJc w:val="left"/>
      <w:pPr>
        <w:ind w:left="2017" w:hanging="437"/>
      </w:pPr>
      <w:rPr>
        <w:rFonts w:ascii="Metric Regular" w:eastAsia="Metric Regular" w:hAnsi="Metric Regular" w:cs="Metric Regular" w:hint="default"/>
        <w:b w:val="0"/>
        <w:bCs w:val="0"/>
        <w:i w:val="0"/>
        <w:iCs w:val="0"/>
        <w:color w:val="58595B"/>
        <w:w w:val="100"/>
        <w:sz w:val="20"/>
        <w:szCs w:val="20"/>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F02C5"/>
    <w:multiLevelType w:val="hybridMultilevel"/>
    <w:tmpl w:val="520E5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939B0"/>
    <w:multiLevelType w:val="hybridMultilevel"/>
    <w:tmpl w:val="A4BA0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3E265C"/>
    <w:multiLevelType w:val="hybridMultilevel"/>
    <w:tmpl w:val="91341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E36E27"/>
    <w:multiLevelType w:val="hybridMultilevel"/>
    <w:tmpl w:val="17CEC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C00E0C"/>
    <w:multiLevelType w:val="hybridMultilevel"/>
    <w:tmpl w:val="3C469726"/>
    <w:lvl w:ilvl="0" w:tplc="01A46194">
      <w:numFmt w:val="bullet"/>
      <w:lvlText w:val="•"/>
      <w:lvlJc w:val="left"/>
      <w:pPr>
        <w:ind w:left="1580" w:hanging="284"/>
      </w:pPr>
      <w:rPr>
        <w:rFonts w:ascii="Metric Regular" w:eastAsia="Metric Regular" w:hAnsi="Metric Regular" w:cs="Metric Regular" w:hint="default"/>
        <w:b w:val="0"/>
        <w:bCs w:val="0"/>
        <w:i w:val="0"/>
        <w:iCs w:val="0"/>
        <w:color w:val="58595B"/>
        <w:w w:val="100"/>
        <w:sz w:val="20"/>
        <w:szCs w:val="20"/>
        <w:lang w:val="en-US" w:eastAsia="en-US" w:bidi="ar-SA"/>
      </w:rPr>
    </w:lvl>
    <w:lvl w:ilvl="1" w:tplc="C11E4D68">
      <w:numFmt w:val="bullet"/>
      <w:lvlText w:val="-"/>
      <w:lvlJc w:val="left"/>
      <w:pPr>
        <w:ind w:left="1689" w:hanging="109"/>
      </w:pPr>
      <w:rPr>
        <w:rFonts w:ascii="Metric Regular" w:eastAsia="Metric Regular" w:hAnsi="Metric Regular" w:cs="Metric Regular" w:hint="default"/>
        <w:b w:val="0"/>
        <w:bCs w:val="0"/>
        <w:i w:val="0"/>
        <w:iCs w:val="0"/>
        <w:color w:val="58595B"/>
        <w:w w:val="100"/>
        <w:sz w:val="20"/>
        <w:szCs w:val="20"/>
        <w:lang w:val="en-US" w:eastAsia="en-US" w:bidi="ar-SA"/>
      </w:rPr>
    </w:lvl>
    <w:lvl w:ilvl="2" w:tplc="F2C07198">
      <w:numFmt w:val="bullet"/>
      <w:lvlText w:val="•"/>
      <w:lvlJc w:val="left"/>
      <w:pPr>
        <w:ind w:left="2802" w:hanging="109"/>
      </w:pPr>
      <w:rPr>
        <w:rFonts w:hint="default"/>
        <w:lang w:val="en-US" w:eastAsia="en-US" w:bidi="ar-SA"/>
      </w:rPr>
    </w:lvl>
    <w:lvl w:ilvl="3" w:tplc="590221D8">
      <w:numFmt w:val="bullet"/>
      <w:lvlText w:val="•"/>
      <w:lvlJc w:val="left"/>
      <w:pPr>
        <w:ind w:left="3925" w:hanging="109"/>
      </w:pPr>
      <w:rPr>
        <w:rFonts w:hint="default"/>
        <w:lang w:val="en-US" w:eastAsia="en-US" w:bidi="ar-SA"/>
      </w:rPr>
    </w:lvl>
    <w:lvl w:ilvl="4" w:tplc="A2AC3848">
      <w:numFmt w:val="bullet"/>
      <w:lvlText w:val="•"/>
      <w:lvlJc w:val="left"/>
      <w:pPr>
        <w:ind w:left="5048" w:hanging="109"/>
      </w:pPr>
      <w:rPr>
        <w:rFonts w:hint="default"/>
        <w:lang w:val="en-US" w:eastAsia="en-US" w:bidi="ar-SA"/>
      </w:rPr>
    </w:lvl>
    <w:lvl w:ilvl="5" w:tplc="7BA61B58">
      <w:numFmt w:val="bullet"/>
      <w:lvlText w:val="•"/>
      <w:lvlJc w:val="left"/>
      <w:pPr>
        <w:ind w:left="6171" w:hanging="109"/>
      </w:pPr>
      <w:rPr>
        <w:rFonts w:hint="default"/>
        <w:lang w:val="en-US" w:eastAsia="en-US" w:bidi="ar-SA"/>
      </w:rPr>
    </w:lvl>
    <w:lvl w:ilvl="6" w:tplc="7BB660F0">
      <w:numFmt w:val="bullet"/>
      <w:lvlText w:val="•"/>
      <w:lvlJc w:val="left"/>
      <w:pPr>
        <w:ind w:left="7294" w:hanging="109"/>
      </w:pPr>
      <w:rPr>
        <w:rFonts w:hint="default"/>
        <w:lang w:val="en-US" w:eastAsia="en-US" w:bidi="ar-SA"/>
      </w:rPr>
    </w:lvl>
    <w:lvl w:ilvl="7" w:tplc="435A494E">
      <w:numFmt w:val="bullet"/>
      <w:lvlText w:val="•"/>
      <w:lvlJc w:val="left"/>
      <w:pPr>
        <w:ind w:left="8417" w:hanging="109"/>
      </w:pPr>
      <w:rPr>
        <w:rFonts w:hint="default"/>
        <w:lang w:val="en-US" w:eastAsia="en-US" w:bidi="ar-SA"/>
      </w:rPr>
    </w:lvl>
    <w:lvl w:ilvl="8" w:tplc="A88C7248">
      <w:numFmt w:val="bullet"/>
      <w:lvlText w:val="•"/>
      <w:lvlJc w:val="left"/>
      <w:pPr>
        <w:ind w:left="9539" w:hanging="109"/>
      </w:pPr>
      <w:rPr>
        <w:rFonts w:hint="default"/>
        <w:lang w:val="en-US" w:eastAsia="en-US" w:bidi="ar-SA"/>
      </w:rPr>
    </w:lvl>
  </w:abstractNum>
  <w:abstractNum w:abstractNumId="12" w15:restartNumberingAfterBreak="0">
    <w:nsid w:val="512D687E"/>
    <w:multiLevelType w:val="hybridMultilevel"/>
    <w:tmpl w:val="FFD2E85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0F070F"/>
    <w:multiLevelType w:val="hybridMultilevel"/>
    <w:tmpl w:val="01487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F44165"/>
    <w:multiLevelType w:val="hybridMultilevel"/>
    <w:tmpl w:val="F6FCE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3C524E"/>
    <w:multiLevelType w:val="hybridMultilevel"/>
    <w:tmpl w:val="FE14C870"/>
    <w:lvl w:ilvl="0" w:tplc="01A0D9FC">
      <w:numFmt w:val="bullet"/>
      <w:pStyle w:val="ListParagraph"/>
      <w:lvlText w:val="•"/>
      <w:lvlJc w:val="left"/>
      <w:pPr>
        <w:ind w:left="2017" w:hanging="437"/>
      </w:pPr>
      <w:rPr>
        <w:rFonts w:ascii="Metric Regular" w:eastAsia="Metric Regular" w:hAnsi="Metric Regular" w:cs="Metric Regular" w:hint="default"/>
        <w:b w:val="0"/>
        <w:bCs w:val="0"/>
        <w:i w:val="0"/>
        <w:iCs w:val="0"/>
        <w:color w:val="58595B"/>
        <w:w w:val="100"/>
        <w:sz w:val="20"/>
        <w:szCs w:val="20"/>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B30FAC"/>
    <w:multiLevelType w:val="hybridMultilevel"/>
    <w:tmpl w:val="FB92BC5E"/>
    <w:lvl w:ilvl="0" w:tplc="F3BE64CA">
      <w:numFmt w:val="bullet"/>
      <w:lvlText w:val="-"/>
      <w:lvlJc w:val="left"/>
      <w:pPr>
        <w:ind w:left="67" w:hanging="87"/>
      </w:pPr>
      <w:rPr>
        <w:rFonts w:ascii="Metric Regular" w:eastAsia="Metric Regular" w:hAnsi="Metric Regular" w:cs="Metric Regular" w:hint="default"/>
        <w:b w:val="0"/>
        <w:bCs w:val="0"/>
        <w:i w:val="0"/>
        <w:iCs w:val="0"/>
        <w:color w:val="58595B"/>
        <w:w w:val="100"/>
        <w:sz w:val="16"/>
        <w:szCs w:val="16"/>
        <w:lang w:val="en-US" w:eastAsia="en-US" w:bidi="ar-SA"/>
      </w:rPr>
    </w:lvl>
    <w:lvl w:ilvl="1" w:tplc="F53EDB06">
      <w:numFmt w:val="bullet"/>
      <w:lvlText w:val="•"/>
      <w:lvlJc w:val="left"/>
      <w:pPr>
        <w:ind w:left="300" w:hanging="87"/>
      </w:pPr>
      <w:rPr>
        <w:rFonts w:hint="default"/>
        <w:lang w:val="en-US" w:eastAsia="en-US" w:bidi="ar-SA"/>
      </w:rPr>
    </w:lvl>
    <w:lvl w:ilvl="2" w:tplc="EDBE2290">
      <w:numFmt w:val="bullet"/>
      <w:lvlText w:val="•"/>
      <w:lvlJc w:val="left"/>
      <w:pPr>
        <w:ind w:left="540" w:hanging="87"/>
      </w:pPr>
      <w:rPr>
        <w:rFonts w:hint="default"/>
        <w:lang w:val="en-US" w:eastAsia="en-US" w:bidi="ar-SA"/>
      </w:rPr>
    </w:lvl>
    <w:lvl w:ilvl="3" w:tplc="73EEDD74">
      <w:numFmt w:val="bullet"/>
      <w:lvlText w:val="•"/>
      <w:lvlJc w:val="left"/>
      <w:pPr>
        <w:ind w:left="781" w:hanging="87"/>
      </w:pPr>
      <w:rPr>
        <w:rFonts w:hint="default"/>
        <w:lang w:val="en-US" w:eastAsia="en-US" w:bidi="ar-SA"/>
      </w:rPr>
    </w:lvl>
    <w:lvl w:ilvl="4" w:tplc="6534F378">
      <w:numFmt w:val="bullet"/>
      <w:lvlText w:val="•"/>
      <w:lvlJc w:val="left"/>
      <w:pPr>
        <w:ind w:left="1021" w:hanging="87"/>
      </w:pPr>
      <w:rPr>
        <w:rFonts w:hint="default"/>
        <w:lang w:val="en-US" w:eastAsia="en-US" w:bidi="ar-SA"/>
      </w:rPr>
    </w:lvl>
    <w:lvl w:ilvl="5" w:tplc="F3B02C00">
      <w:numFmt w:val="bullet"/>
      <w:lvlText w:val="•"/>
      <w:lvlJc w:val="left"/>
      <w:pPr>
        <w:ind w:left="1262" w:hanging="87"/>
      </w:pPr>
      <w:rPr>
        <w:rFonts w:hint="default"/>
        <w:lang w:val="en-US" w:eastAsia="en-US" w:bidi="ar-SA"/>
      </w:rPr>
    </w:lvl>
    <w:lvl w:ilvl="6" w:tplc="74A2EC44">
      <w:numFmt w:val="bullet"/>
      <w:lvlText w:val="•"/>
      <w:lvlJc w:val="left"/>
      <w:pPr>
        <w:ind w:left="1502" w:hanging="87"/>
      </w:pPr>
      <w:rPr>
        <w:rFonts w:hint="default"/>
        <w:lang w:val="en-US" w:eastAsia="en-US" w:bidi="ar-SA"/>
      </w:rPr>
    </w:lvl>
    <w:lvl w:ilvl="7" w:tplc="89CAA63A">
      <w:numFmt w:val="bullet"/>
      <w:lvlText w:val="•"/>
      <w:lvlJc w:val="left"/>
      <w:pPr>
        <w:ind w:left="1742" w:hanging="87"/>
      </w:pPr>
      <w:rPr>
        <w:rFonts w:hint="default"/>
        <w:lang w:val="en-US" w:eastAsia="en-US" w:bidi="ar-SA"/>
      </w:rPr>
    </w:lvl>
    <w:lvl w:ilvl="8" w:tplc="823260CE">
      <w:numFmt w:val="bullet"/>
      <w:lvlText w:val="•"/>
      <w:lvlJc w:val="left"/>
      <w:pPr>
        <w:ind w:left="1983" w:hanging="87"/>
      </w:pPr>
      <w:rPr>
        <w:rFonts w:hint="default"/>
        <w:lang w:val="en-US" w:eastAsia="en-US" w:bidi="ar-SA"/>
      </w:rPr>
    </w:lvl>
  </w:abstractNum>
  <w:abstractNum w:abstractNumId="17" w15:restartNumberingAfterBreak="0">
    <w:nsid w:val="76211947"/>
    <w:multiLevelType w:val="hybridMultilevel"/>
    <w:tmpl w:val="D820DCCE"/>
    <w:lvl w:ilvl="0" w:tplc="845ADD3A">
      <w:start w:val="4"/>
      <w:numFmt w:val="decimalZero"/>
      <w:lvlText w:val="%1"/>
      <w:lvlJc w:val="left"/>
      <w:pPr>
        <w:ind w:left="3168" w:hanging="3062"/>
      </w:pPr>
      <w:rPr>
        <w:rFonts w:ascii="Metric Regular" w:eastAsia="Metric Regular" w:hAnsi="Metric Regular" w:cs="Metric Regular" w:hint="default"/>
        <w:b/>
        <w:bCs/>
        <w:i w:val="0"/>
        <w:iCs w:val="0"/>
        <w:color w:val="FFFFFF"/>
        <w:spacing w:val="-37"/>
        <w:w w:val="99"/>
        <w:position w:val="-7"/>
        <w:sz w:val="230"/>
        <w:szCs w:val="230"/>
        <w:lang w:val="en-US" w:eastAsia="en-US" w:bidi="ar-SA"/>
      </w:rPr>
    </w:lvl>
    <w:lvl w:ilvl="1" w:tplc="9D38D556">
      <w:numFmt w:val="bullet"/>
      <w:lvlText w:val="•"/>
      <w:lvlJc w:val="left"/>
      <w:pPr>
        <w:ind w:left="2017" w:hanging="437"/>
      </w:pPr>
      <w:rPr>
        <w:rFonts w:ascii="Metric Regular" w:eastAsia="Metric Regular" w:hAnsi="Metric Regular" w:cs="Metric Regular" w:hint="default"/>
        <w:b w:val="0"/>
        <w:bCs w:val="0"/>
        <w:i w:val="0"/>
        <w:iCs w:val="0"/>
        <w:color w:val="58595B"/>
        <w:w w:val="100"/>
        <w:sz w:val="20"/>
        <w:szCs w:val="20"/>
        <w:lang w:val="en-US" w:eastAsia="en-US" w:bidi="ar-SA"/>
      </w:rPr>
    </w:lvl>
    <w:lvl w:ilvl="2" w:tplc="D45C6D86">
      <w:numFmt w:val="bullet"/>
      <w:lvlText w:val="•"/>
      <w:lvlJc w:val="left"/>
      <w:pPr>
        <w:ind w:left="4118" w:hanging="437"/>
      </w:pPr>
      <w:rPr>
        <w:rFonts w:hint="default"/>
        <w:lang w:val="en-US" w:eastAsia="en-US" w:bidi="ar-SA"/>
      </w:rPr>
    </w:lvl>
    <w:lvl w:ilvl="3" w:tplc="2B885898">
      <w:numFmt w:val="bullet"/>
      <w:lvlText w:val="•"/>
      <w:lvlJc w:val="left"/>
      <w:pPr>
        <w:ind w:left="5076" w:hanging="437"/>
      </w:pPr>
      <w:rPr>
        <w:rFonts w:hint="default"/>
        <w:lang w:val="en-US" w:eastAsia="en-US" w:bidi="ar-SA"/>
      </w:rPr>
    </w:lvl>
    <w:lvl w:ilvl="4" w:tplc="297E1D38">
      <w:numFmt w:val="bullet"/>
      <w:lvlText w:val="•"/>
      <w:lvlJc w:val="left"/>
      <w:pPr>
        <w:ind w:left="6035" w:hanging="437"/>
      </w:pPr>
      <w:rPr>
        <w:rFonts w:hint="default"/>
        <w:lang w:val="en-US" w:eastAsia="en-US" w:bidi="ar-SA"/>
      </w:rPr>
    </w:lvl>
    <w:lvl w:ilvl="5" w:tplc="61DA5E9C">
      <w:numFmt w:val="bullet"/>
      <w:lvlText w:val="•"/>
      <w:lvlJc w:val="left"/>
      <w:pPr>
        <w:ind w:left="6993" w:hanging="437"/>
      </w:pPr>
      <w:rPr>
        <w:rFonts w:hint="default"/>
        <w:lang w:val="en-US" w:eastAsia="en-US" w:bidi="ar-SA"/>
      </w:rPr>
    </w:lvl>
    <w:lvl w:ilvl="6" w:tplc="F968CF36">
      <w:numFmt w:val="bullet"/>
      <w:lvlText w:val="•"/>
      <w:lvlJc w:val="left"/>
      <w:pPr>
        <w:ind w:left="7951" w:hanging="437"/>
      </w:pPr>
      <w:rPr>
        <w:rFonts w:hint="default"/>
        <w:lang w:val="en-US" w:eastAsia="en-US" w:bidi="ar-SA"/>
      </w:rPr>
    </w:lvl>
    <w:lvl w:ilvl="7" w:tplc="FA6A594C">
      <w:numFmt w:val="bullet"/>
      <w:lvlText w:val="•"/>
      <w:lvlJc w:val="left"/>
      <w:pPr>
        <w:ind w:left="8910" w:hanging="437"/>
      </w:pPr>
      <w:rPr>
        <w:rFonts w:hint="default"/>
        <w:lang w:val="en-US" w:eastAsia="en-US" w:bidi="ar-SA"/>
      </w:rPr>
    </w:lvl>
    <w:lvl w:ilvl="8" w:tplc="186E9BC0">
      <w:numFmt w:val="bullet"/>
      <w:lvlText w:val="•"/>
      <w:lvlJc w:val="left"/>
      <w:pPr>
        <w:ind w:left="9868" w:hanging="437"/>
      </w:pPr>
      <w:rPr>
        <w:rFonts w:hint="default"/>
        <w:lang w:val="en-US" w:eastAsia="en-US" w:bidi="ar-SA"/>
      </w:rPr>
    </w:lvl>
  </w:abstractNum>
  <w:abstractNum w:abstractNumId="18" w15:restartNumberingAfterBreak="0">
    <w:nsid w:val="78551C57"/>
    <w:multiLevelType w:val="hybridMultilevel"/>
    <w:tmpl w:val="C55AB3EC"/>
    <w:lvl w:ilvl="0" w:tplc="ED3A91E6">
      <w:numFmt w:val="bullet"/>
      <w:lvlText w:val="-"/>
      <w:lvlJc w:val="left"/>
      <w:pPr>
        <w:ind w:left="68" w:hanging="87"/>
      </w:pPr>
      <w:rPr>
        <w:rFonts w:ascii="Metric Regular" w:eastAsia="Metric Regular" w:hAnsi="Metric Regular" w:cs="Metric Regular" w:hint="default"/>
        <w:b w:val="0"/>
        <w:bCs w:val="0"/>
        <w:i w:val="0"/>
        <w:iCs w:val="0"/>
        <w:color w:val="58595B"/>
        <w:w w:val="100"/>
        <w:sz w:val="16"/>
        <w:szCs w:val="16"/>
        <w:lang w:val="en-US" w:eastAsia="en-US" w:bidi="ar-SA"/>
      </w:rPr>
    </w:lvl>
    <w:lvl w:ilvl="1" w:tplc="9346520A">
      <w:numFmt w:val="bullet"/>
      <w:lvlText w:val="•"/>
      <w:lvlJc w:val="left"/>
      <w:pPr>
        <w:ind w:left="300" w:hanging="87"/>
      </w:pPr>
      <w:rPr>
        <w:rFonts w:hint="default"/>
        <w:lang w:val="en-US" w:eastAsia="en-US" w:bidi="ar-SA"/>
      </w:rPr>
    </w:lvl>
    <w:lvl w:ilvl="2" w:tplc="ABEC2984">
      <w:numFmt w:val="bullet"/>
      <w:lvlText w:val="•"/>
      <w:lvlJc w:val="left"/>
      <w:pPr>
        <w:ind w:left="540" w:hanging="87"/>
      </w:pPr>
      <w:rPr>
        <w:rFonts w:hint="default"/>
        <w:lang w:val="en-US" w:eastAsia="en-US" w:bidi="ar-SA"/>
      </w:rPr>
    </w:lvl>
    <w:lvl w:ilvl="3" w:tplc="2CFABA92">
      <w:numFmt w:val="bullet"/>
      <w:lvlText w:val="•"/>
      <w:lvlJc w:val="left"/>
      <w:pPr>
        <w:ind w:left="781" w:hanging="87"/>
      </w:pPr>
      <w:rPr>
        <w:rFonts w:hint="default"/>
        <w:lang w:val="en-US" w:eastAsia="en-US" w:bidi="ar-SA"/>
      </w:rPr>
    </w:lvl>
    <w:lvl w:ilvl="4" w:tplc="EA323C96">
      <w:numFmt w:val="bullet"/>
      <w:lvlText w:val="•"/>
      <w:lvlJc w:val="left"/>
      <w:pPr>
        <w:ind w:left="1021" w:hanging="87"/>
      </w:pPr>
      <w:rPr>
        <w:rFonts w:hint="default"/>
        <w:lang w:val="en-US" w:eastAsia="en-US" w:bidi="ar-SA"/>
      </w:rPr>
    </w:lvl>
    <w:lvl w:ilvl="5" w:tplc="C7A228CA">
      <w:numFmt w:val="bullet"/>
      <w:lvlText w:val="•"/>
      <w:lvlJc w:val="left"/>
      <w:pPr>
        <w:ind w:left="1262" w:hanging="87"/>
      </w:pPr>
      <w:rPr>
        <w:rFonts w:hint="default"/>
        <w:lang w:val="en-US" w:eastAsia="en-US" w:bidi="ar-SA"/>
      </w:rPr>
    </w:lvl>
    <w:lvl w:ilvl="6" w:tplc="3CFAB11E">
      <w:numFmt w:val="bullet"/>
      <w:lvlText w:val="•"/>
      <w:lvlJc w:val="left"/>
      <w:pPr>
        <w:ind w:left="1502" w:hanging="87"/>
      </w:pPr>
      <w:rPr>
        <w:rFonts w:hint="default"/>
        <w:lang w:val="en-US" w:eastAsia="en-US" w:bidi="ar-SA"/>
      </w:rPr>
    </w:lvl>
    <w:lvl w:ilvl="7" w:tplc="4EA6A084">
      <w:numFmt w:val="bullet"/>
      <w:lvlText w:val="•"/>
      <w:lvlJc w:val="left"/>
      <w:pPr>
        <w:ind w:left="1742" w:hanging="87"/>
      </w:pPr>
      <w:rPr>
        <w:rFonts w:hint="default"/>
        <w:lang w:val="en-US" w:eastAsia="en-US" w:bidi="ar-SA"/>
      </w:rPr>
    </w:lvl>
    <w:lvl w:ilvl="8" w:tplc="53CC2052">
      <w:numFmt w:val="bullet"/>
      <w:lvlText w:val="•"/>
      <w:lvlJc w:val="left"/>
      <w:pPr>
        <w:ind w:left="1983" w:hanging="87"/>
      </w:pPr>
      <w:rPr>
        <w:rFonts w:hint="default"/>
        <w:lang w:val="en-US" w:eastAsia="en-US" w:bidi="ar-SA"/>
      </w:rPr>
    </w:lvl>
  </w:abstractNum>
  <w:num w:numId="1">
    <w:abstractNumId w:val="11"/>
  </w:num>
  <w:num w:numId="2">
    <w:abstractNumId w:val="2"/>
  </w:num>
  <w:num w:numId="3">
    <w:abstractNumId w:val="16"/>
  </w:num>
  <w:num w:numId="4">
    <w:abstractNumId w:val="18"/>
  </w:num>
  <w:num w:numId="5">
    <w:abstractNumId w:val="3"/>
  </w:num>
  <w:num w:numId="6">
    <w:abstractNumId w:val="0"/>
  </w:num>
  <w:num w:numId="7">
    <w:abstractNumId w:val="17"/>
  </w:num>
  <w:num w:numId="8">
    <w:abstractNumId w:val="9"/>
  </w:num>
  <w:num w:numId="9">
    <w:abstractNumId w:val="10"/>
  </w:num>
  <w:num w:numId="10">
    <w:abstractNumId w:val="13"/>
  </w:num>
  <w:num w:numId="11">
    <w:abstractNumId w:val="8"/>
  </w:num>
  <w:num w:numId="12">
    <w:abstractNumId w:val="14"/>
  </w:num>
  <w:num w:numId="13">
    <w:abstractNumId w:val="4"/>
  </w:num>
  <w:num w:numId="14">
    <w:abstractNumId w:val="7"/>
  </w:num>
  <w:num w:numId="15">
    <w:abstractNumId w:val="5"/>
  </w:num>
  <w:num w:numId="16">
    <w:abstractNumId w:val="12"/>
  </w:num>
  <w:num w:numId="17">
    <w:abstractNumId w:val="6"/>
  </w:num>
  <w:num w:numId="18">
    <w:abstractNumId w:val="1"/>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8CF"/>
    <w:rsid w:val="00032BD8"/>
    <w:rsid w:val="00062B89"/>
    <w:rsid w:val="00091DA1"/>
    <w:rsid w:val="00112713"/>
    <w:rsid w:val="00113B04"/>
    <w:rsid w:val="00116D08"/>
    <w:rsid w:val="0014608F"/>
    <w:rsid w:val="00156A4E"/>
    <w:rsid w:val="00177027"/>
    <w:rsid w:val="001C46EB"/>
    <w:rsid w:val="001F6E23"/>
    <w:rsid w:val="00200371"/>
    <w:rsid w:val="00257874"/>
    <w:rsid w:val="002600EC"/>
    <w:rsid w:val="00261D1A"/>
    <w:rsid w:val="0026404C"/>
    <w:rsid w:val="00280844"/>
    <w:rsid w:val="002A5501"/>
    <w:rsid w:val="002C4D32"/>
    <w:rsid w:val="002C6E08"/>
    <w:rsid w:val="002D3792"/>
    <w:rsid w:val="002D3C4B"/>
    <w:rsid w:val="002E5931"/>
    <w:rsid w:val="00310676"/>
    <w:rsid w:val="003326E3"/>
    <w:rsid w:val="00354839"/>
    <w:rsid w:val="00355565"/>
    <w:rsid w:val="0037554F"/>
    <w:rsid w:val="003868F1"/>
    <w:rsid w:val="00386D63"/>
    <w:rsid w:val="003E0431"/>
    <w:rsid w:val="003E623D"/>
    <w:rsid w:val="0041740A"/>
    <w:rsid w:val="00426634"/>
    <w:rsid w:val="00431479"/>
    <w:rsid w:val="004449A2"/>
    <w:rsid w:val="00451E4C"/>
    <w:rsid w:val="004B0C46"/>
    <w:rsid w:val="004B6CD6"/>
    <w:rsid w:val="004C7DF1"/>
    <w:rsid w:val="005058A8"/>
    <w:rsid w:val="00506940"/>
    <w:rsid w:val="005502AB"/>
    <w:rsid w:val="00563BA0"/>
    <w:rsid w:val="005651F0"/>
    <w:rsid w:val="0057505C"/>
    <w:rsid w:val="005802BE"/>
    <w:rsid w:val="00583F74"/>
    <w:rsid w:val="00584DD2"/>
    <w:rsid w:val="00595183"/>
    <w:rsid w:val="005C3849"/>
    <w:rsid w:val="005D6B85"/>
    <w:rsid w:val="005F532D"/>
    <w:rsid w:val="0061275E"/>
    <w:rsid w:val="0062781C"/>
    <w:rsid w:val="0067099F"/>
    <w:rsid w:val="006B0EAB"/>
    <w:rsid w:val="006B4BAD"/>
    <w:rsid w:val="006E0BC9"/>
    <w:rsid w:val="007602F5"/>
    <w:rsid w:val="007746CA"/>
    <w:rsid w:val="0077481C"/>
    <w:rsid w:val="007929E3"/>
    <w:rsid w:val="007B1744"/>
    <w:rsid w:val="007E53AA"/>
    <w:rsid w:val="007F510C"/>
    <w:rsid w:val="007F63AE"/>
    <w:rsid w:val="00815547"/>
    <w:rsid w:val="00841DD4"/>
    <w:rsid w:val="00845AB9"/>
    <w:rsid w:val="00871661"/>
    <w:rsid w:val="00885246"/>
    <w:rsid w:val="00896DAA"/>
    <w:rsid w:val="008B42E2"/>
    <w:rsid w:val="008B65F5"/>
    <w:rsid w:val="008C4B42"/>
    <w:rsid w:val="008D69A7"/>
    <w:rsid w:val="008E672F"/>
    <w:rsid w:val="009008CF"/>
    <w:rsid w:val="00900E7E"/>
    <w:rsid w:val="00927FA3"/>
    <w:rsid w:val="009336E4"/>
    <w:rsid w:val="00966E2F"/>
    <w:rsid w:val="00970645"/>
    <w:rsid w:val="009711CC"/>
    <w:rsid w:val="00996754"/>
    <w:rsid w:val="009C58F1"/>
    <w:rsid w:val="00A05FD8"/>
    <w:rsid w:val="00A06763"/>
    <w:rsid w:val="00A115E0"/>
    <w:rsid w:val="00A11E89"/>
    <w:rsid w:val="00A36778"/>
    <w:rsid w:val="00A50FE7"/>
    <w:rsid w:val="00A55CBA"/>
    <w:rsid w:val="00A56F70"/>
    <w:rsid w:val="00AA0017"/>
    <w:rsid w:val="00AA2528"/>
    <w:rsid w:val="00AC3442"/>
    <w:rsid w:val="00AF6289"/>
    <w:rsid w:val="00B30639"/>
    <w:rsid w:val="00B51CFA"/>
    <w:rsid w:val="00B973BF"/>
    <w:rsid w:val="00BC3B72"/>
    <w:rsid w:val="00BF693D"/>
    <w:rsid w:val="00C14E09"/>
    <w:rsid w:val="00C34F12"/>
    <w:rsid w:val="00C53280"/>
    <w:rsid w:val="00C608C5"/>
    <w:rsid w:val="00CA3F7B"/>
    <w:rsid w:val="00CC0073"/>
    <w:rsid w:val="00D048D1"/>
    <w:rsid w:val="00D967F4"/>
    <w:rsid w:val="00DC09E2"/>
    <w:rsid w:val="00E315F4"/>
    <w:rsid w:val="00EA6648"/>
    <w:rsid w:val="00EB2069"/>
    <w:rsid w:val="00EC0AA6"/>
    <w:rsid w:val="00EC36F2"/>
    <w:rsid w:val="00ED7959"/>
    <w:rsid w:val="00EE3C73"/>
    <w:rsid w:val="00F0310A"/>
    <w:rsid w:val="00F10B0B"/>
    <w:rsid w:val="00F24288"/>
    <w:rsid w:val="00F2465A"/>
    <w:rsid w:val="00F740AF"/>
    <w:rsid w:val="00FD5D21"/>
    <w:rsid w:val="00FE1F0F"/>
    <w:rsid w:val="00FF49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4A139"/>
  <w15:docId w15:val="{AC8AC08F-F9BA-B14E-A0A3-EF584CB1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32D"/>
    <w:pPr>
      <w:widowControl/>
      <w:autoSpaceDE/>
      <w:autoSpaceDN/>
      <w:spacing w:before="120" w:after="120" w:line="276" w:lineRule="auto"/>
    </w:pPr>
    <w:rPr>
      <w:rFonts w:ascii="Arial" w:hAnsi="Arial" w:cs="Arial"/>
      <w:lang w:val="en-AU"/>
    </w:rPr>
  </w:style>
  <w:style w:type="paragraph" w:styleId="Heading1">
    <w:name w:val="heading 1"/>
    <w:basedOn w:val="Normal"/>
    <w:uiPriority w:val="9"/>
    <w:qFormat/>
    <w:rsid w:val="00EB2069"/>
    <w:pPr>
      <w:outlineLvl w:val="0"/>
    </w:pPr>
    <w:rPr>
      <w:b/>
      <w:color w:val="000000" w:themeColor="text1"/>
      <w:position w:val="-1"/>
      <w:sz w:val="50"/>
      <w:szCs w:val="50"/>
    </w:rPr>
  </w:style>
  <w:style w:type="paragraph" w:styleId="Heading2">
    <w:name w:val="heading 2"/>
    <w:basedOn w:val="Heading3"/>
    <w:uiPriority w:val="9"/>
    <w:unhideWhenUsed/>
    <w:qFormat/>
    <w:rsid w:val="00871661"/>
    <w:pPr>
      <w:spacing w:before="0" w:line="591" w:lineRule="exact"/>
      <w:outlineLvl w:val="1"/>
    </w:pPr>
    <w:rPr>
      <w:color w:val="000000" w:themeColor="text1"/>
      <w:sz w:val="40"/>
      <w:szCs w:val="40"/>
    </w:rPr>
  </w:style>
  <w:style w:type="paragraph" w:styleId="Heading3">
    <w:name w:val="heading 3"/>
    <w:basedOn w:val="Normal"/>
    <w:uiPriority w:val="9"/>
    <w:unhideWhenUsed/>
    <w:qFormat/>
    <w:rsid w:val="00F0310A"/>
    <w:pPr>
      <w:spacing w:before="240"/>
      <w:outlineLvl w:val="2"/>
    </w:pPr>
    <w:rPr>
      <w:b/>
      <w:bCs/>
      <w:color w:val="1F497D" w:themeColor="text2"/>
      <w:spacing w:val="-2"/>
      <w:sz w:val="32"/>
      <w:szCs w:val="32"/>
    </w:rPr>
  </w:style>
  <w:style w:type="paragraph" w:styleId="Heading4">
    <w:name w:val="heading 4"/>
    <w:basedOn w:val="Normal"/>
    <w:uiPriority w:val="9"/>
    <w:unhideWhenUsed/>
    <w:qFormat/>
    <w:rsid w:val="00EC0AA6"/>
    <w:pPr>
      <w:spacing w:before="240"/>
      <w:ind w:right="714"/>
      <w:outlineLvl w:val="3"/>
    </w:pPr>
    <w:rPr>
      <w:b/>
      <w:bCs/>
    </w:rPr>
  </w:style>
  <w:style w:type="paragraph" w:styleId="Heading5">
    <w:name w:val="heading 5"/>
    <w:basedOn w:val="Normal"/>
    <w:uiPriority w:val="9"/>
    <w:unhideWhenUsed/>
    <w:qFormat/>
    <w:rsid w:val="00EC0AA6"/>
    <w:pPr>
      <w:spacing w:before="240"/>
      <w:outlineLvl w:val="4"/>
    </w:pPr>
    <w:rPr>
      <w:b/>
      <w:bCs/>
      <w:color w:val="1F497D" w:themeColor="text2"/>
    </w:rPr>
  </w:style>
  <w:style w:type="paragraph" w:styleId="Heading6">
    <w:name w:val="heading 6"/>
    <w:basedOn w:val="Normal"/>
    <w:uiPriority w:val="9"/>
    <w:unhideWhenUsed/>
    <w:qFormat/>
    <w:rsid w:val="00B30639"/>
    <w:pPr>
      <w:outlineLvl w:val="5"/>
    </w:pPr>
    <w:rPr>
      <w:b/>
      <w:bCs/>
      <w:sz w:val="44"/>
      <w:szCs w:val="44"/>
    </w:rPr>
  </w:style>
  <w:style w:type="paragraph" w:styleId="Heading7">
    <w:name w:val="heading 7"/>
    <w:basedOn w:val="Normal"/>
    <w:uiPriority w:val="1"/>
    <w:qFormat/>
    <w:pPr>
      <w:outlineLvl w:val="6"/>
    </w:pPr>
    <w:rPr>
      <w:sz w:val="24"/>
      <w:szCs w:val="24"/>
    </w:rPr>
  </w:style>
  <w:style w:type="paragraph" w:styleId="Heading8">
    <w:name w:val="heading 8"/>
    <w:basedOn w:val="Normal"/>
    <w:uiPriority w:val="1"/>
    <w:qFormat/>
    <w:pPr>
      <w:ind w:left="544"/>
      <w:jc w:val="center"/>
      <w:outlineLvl w:val="7"/>
    </w:pPr>
    <w:rPr>
      <w:b/>
      <w:bCs/>
      <w:sz w:val="23"/>
      <w:szCs w:val="23"/>
    </w:rPr>
  </w:style>
  <w:style w:type="paragraph" w:styleId="Heading9">
    <w:name w:val="heading 9"/>
    <w:basedOn w:val="Normal"/>
    <w:uiPriority w:val="1"/>
    <w:qFormat/>
    <w:rsid w:val="007B1744"/>
    <w:pPr>
      <w:ind w:left="567"/>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95183"/>
    <w:pPr>
      <w:spacing w:after="240" w:line="300" w:lineRule="auto"/>
      <w:ind w:left="1298" w:right="1418"/>
    </w:pPr>
    <w:rPr>
      <w:color w:val="000000" w:themeColor="text1"/>
      <w:sz w:val="20"/>
      <w:szCs w:val="20"/>
    </w:rPr>
  </w:style>
  <w:style w:type="paragraph" w:styleId="ListParagraph">
    <w:name w:val="List Paragraph"/>
    <w:basedOn w:val="Normal"/>
    <w:uiPriority w:val="1"/>
    <w:qFormat/>
    <w:rsid w:val="00BF693D"/>
    <w:pPr>
      <w:numPr>
        <w:numId w:val="19"/>
      </w:numPr>
      <w:ind w:left="567"/>
    </w:pPr>
  </w:style>
  <w:style w:type="paragraph" w:customStyle="1" w:styleId="TableParagraph">
    <w:name w:val="Table Paragraph"/>
    <w:basedOn w:val="Normal"/>
    <w:uiPriority w:val="1"/>
    <w:qFormat/>
    <w:pPr>
      <w:ind w:left="67"/>
    </w:pPr>
  </w:style>
  <w:style w:type="paragraph" w:styleId="Header">
    <w:name w:val="header"/>
    <w:basedOn w:val="Normal"/>
    <w:link w:val="HeaderChar"/>
    <w:uiPriority w:val="99"/>
    <w:unhideWhenUsed/>
    <w:rsid w:val="008E672F"/>
    <w:pPr>
      <w:tabs>
        <w:tab w:val="center" w:pos="4513"/>
        <w:tab w:val="right" w:pos="9026"/>
      </w:tabs>
    </w:pPr>
  </w:style>
  <w:style w:type="character" w:customStyle="1" w:styleId="HeaderChar">
    <w:name w:val="Header Char"/>
    <w:basedOn w:val="DefaultParagraphFont"/>
    <w:link w:val="Header"/>
    <w:uiPriority w:val="99"/>
    <w:rsid w:val="008E672F"/>
    <w:rPr>
      <w:rFonts w:ascii="Metric Regular" w:eastAsia="Metric Regular" w:hAnsi="Metric Regular" w:cs="Metric Regular"/>
    </w:rPr>
  </w:style>
  <w:style w:type="paragraph" w:styleId="Footer">
    <w:name w:val="footer"/>
    <w:basedOn w:val="Normal"/>
    <w:link w:val="FooterChar"/>
    <w:uiPriority w:val="99"/>
    <w:unhideWhenUsed/>
    <w:rsid w:val="008E672F"/>
    <w:pPr>
      <w:tabs>
        <w:tab w:val="center" w:pos="4513"/>
        <w:tab w:val="right" w:pos="9026"/>
      </w:tabs>
    </w:pPr>
  </w:style>
  <w:style w:type="character" w:customStyle="1" w:styleId="FooterChar">
    <w:name w:val="Footer Char"/>
    <w:basedOn w:val="DefaultParagraphFont"/>
    <w:link w:val="Footer"/>
    <w:uiPriority w:val="99"/>
    <w:rsid w:val="008E672F"/>
    <w:rPr>
      <w:rFonts w:ascii="Metric Regular" w:eastAsia="Metric Regular" w:hAnsi="Metric Regular" w:cs="Metric Regular"/>
    </w:rPr>
  </w:style>
  <w:style w:type="character" w:customStyle="1" w:styleId="BodyTextChar">
    <w:name w:val="Body Text Char"/>
    <w:basedOn w:val="DefaultParagraphFont"/>
    <w:link w:val="BodyText"/>
    <w:uiPriority w:val="1"/>
    <w:rsid w:val="00595183"/>
    <w:rPr>
      <w:rFonts w:ascii="Arial" w:eastAsia="Metric Regular" w:hAnsi="Arial" w:cs="Arial"/>
      <w:color w:val="000000" w:themeColor="text1"/>
      <w:sz w:val="20"/>
      <w:szCs w:val="20"/>
    </w:rPr>
  </w:style>
  <w:style w:type="paragraph" w:styleId="Title">
    <w:name w:val="Title"/>
    <w:basedOn w:val="Normal"/>
    <w:next w:val="Normal"/>
    <w:link w:val="TitleChar"/>
    <w:uiPriority w:val="10"/>
    <w:qFormat/>
    <w:rsid w:val="00EB20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2069"/>
    <w:rPr>
      <w:rFonts w:asciiTheme="majorHAnsi" w:eastAsiaTheme="majorEastAsia" w:hAnsiTheme="majorHAnsi" w:cstheme="majorBidi"/>
      <w:spacing w:val="-10"/>
      <w:kern w:val="28"/>
      <w:sz w:val="56"/>
      <w:szCs w:val="56"/>
      <w:lang w:val="en-AU"/>
    </w:rPr>
  </w:style>
  <w:style w:type="table" w:styleId="TableGrid">
    <w:name w:val="Table Grid"/>
    <w:basedOn w:val="TableNormal"/>
    <w:uiPriority w:val="39"/>
    <w:rsid w:val="00966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929E3"/>
    <w:rPr>
      <w:i/>
      <w:iCs/>
    </w:rPr>
  </w:style>
  <w:style w:type="character" w:styleId="SubtleEmphasis">
    <w:name w:val="Subtle Emphasis"/>
    <w:basedOn w:val="DefaultParagraphFont"/>
    <w:uiPriority w:val="19"/>
    <w:qFormat/>
    <w:rsid w:val="005502AB"/>
    <w:rPr>
      <w:i/>
      <w:iCs/>
      <w:color w:val="404040" w:themeColor="text1" w:themeTint="BF"/>
    </w:rPr>
  </w:style>
  <w:style w:type="paragraph" w:styleId="Quote">
    <w:name w:val="Quote"/>
    <w:basedOn w:val="Normal"/>
    <w:next w:val="Normal"/>
    <w:link w:val="QuoteChar"/>
    <w:uiPriority w:val="29"/>
    <w:qFormat/>
    <w:rsid w:val="00F0310A"/>
    <w:pPr>
      <w:spacing w:before="200"/>
      <w:ind w:right="3"/>
    </w:pPr>
    <w:rPr>
      <w:i/>
      <w:iCs/>
      <w:color w:val="404040" w:themeColor="text1" w:themeTint="BF"/>
    </w:rPr>
  </w:style>
  <w:style w:type="character" w:customStyle="1" w:styleId="QuoteChar">
    <w:name w:val="Quote Char"/>
    <w:basedOn w:val="DefaultParagraphFont"/>
    <w:link w:val="Quote"/>
    <w:uiPriority w:val="29"/>
    <w:rsid w:val="00F0310A"/>
    <w:rPr>
      <w:rFonts w:ascii="Arial" w:hAnsi="Arial" w:cs="Arial"/>
      <w:i/>
      <w:iCs/>
      <w:color w:val="404040" w:themeColor="text1" w:themeTint="BF"/>
      <w:lang w:val="en-AU"/>
    </w:rPr>
  </w:style>
  <w:style w:type="character" w:styleId="Strong">
    <w:name w:val="Strong"/>
    <w:basedOn w:val="DefaultParagraphFont"/>
    <w:uiPriority w:val="22"/>
    <w:qFormat/>
    <w:rsid w:val="005502AB"/>
    <w:rPr>
      <w:b/>
      <w:bCs/>
    </w:rPr>
  </w:style>
  <w:style w:type="paragraph" w:styleId="IntenseQuote">
    <w:name w:val="Intense Quote"/>
    <w:basedOn w:val="Normal"/>
    <w:next w:val="Normal"/>
    <w:link w:val="IntenseQuoteChar"/>
    <w:uiPriority w:val="30"/>
    <w:qFormat/>
    <w:rsid w:val="00970645"/>
    <w:pPr>
      <w:pBdr>
        <w:top w:val="single" w:sz="4" w:space="10" w:color="4F81BD" w:themeColor="accent1"/>
        <w:bottom w:val="single" w:sz="4" w:space="10" w:color="4F81BD" w:themeColor="accent1"/>
      </w:pBdr>
      <w:ind w:left="142" w:right="428"/>
    </w:pPr>
    <w:rPr>
      <w:i/>
      <w:iCs/>
      <w:color w:val="1F497D" w:themeColor="text2"/>
    </w:rPr>
  </w:style>
  <w:style w:type="character" w:customStyle="1" w:styleId="IntenseQuoteChar">
    <w:name w:val="Intense Quote Char"/>
    <w:basedOn w:val="DefaultParagraphFont"/>
    <w:link w:val="IntenseQuote"/>
    <w:uiPriority w:val="30"/>
    <w:rsid w:val="00970645"/>
    <w:rPr>
      <w:rFonts w:ascii="Arial" w:hAnsi="Arial" w:cs="Arial"/>
      <w:i/>
      <w:iCs/>
      <w:color w:val="1F497D" w:themeColor="text2"/>
      <w:lang w:val="en-AU"/>
    </w:rPr>
  </w:style>
  <w:style w:type="character" w:styleId="Hyperlink">
    <w:name w:val="Hyperlink"/>
    <w:basedOn w:val="DefaultParagraphFont"/>
    <w:uiPriority w:val="99"/>
    <w:unhideWhenUsed/>
    <w:rsid w:val="002C6E08"/>
    <w:rPr>
      <w:color w:val="0000FF" w:themeColor="hyperlink"/>
      <w:u w:val="single"/>
    </w:rPr>
  </w:style>
  <w:style w:type="paragraph" w:styleId="Subtitle">
    <w:name w:val="Subtitle"/>
    <w:basedOn w:val="Normal"/>
    <w:next w:val="Normal"/>
    <w:link w:val="SubtitleChar"/>
    <w:uiPriority w:val="11"/>
    <w:qFormat/>
    <w:rsid w:val="003E043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3E0431"/>
    <w:rPr>
      <w:rFonts w:eastAsiaTheme="minorEastAsia"/>
      <w:color w:val="5A5A5A" w:themeColor="text1" w:themeTint="A5"/>
      <w:spacing w:val="15"/>
      <w:lang w:val="en-AU"/>
    </w:rPr>
  </w:style>
  <w:style w:type="paragraph" w:styleId="TOCHeading">
    <w:name w:val="TOC Heading"/>
    <w:basedOn w:val="Heading1"/>
    <w:next w:val="Normal"/>
    <w:uiPriority w:val="39"/>
    <w:unhideWhenUsed/>
    <w:qFormat/>
    <w:rsid w:val="00B30639"/>
    <w:pPr>
      <w:keepNext/>
      <w:keepLines/>
      <w:spacing w:before="480" w:after="0"/>
      <w:outlineLvl w:val="9"/>
    </w:pPr>
    <w:rPr>
      <w:rFonts w:asciiTheme="majorHAnsi" w:eastAsiaTheme="majorEastAsia" w:hAnsiTheme="majorHAnsi" w:cstheme="majorBidi"/>
      <w:bCs/>
      <w:color w:val="365F91" w:themeColor="accent1" w:themeShade="BF"/>
      <w:position w:val="0"/>
      <w:sz w:val="28"/>
      <w:szCs w:val="28"/>
      <w:lang w:val="en-US"/>
    </w:rPr>
  </w:style>
  <w:style w:type="paragraph" w:styleId="TOC1">
    <w:name w:val="toc 1"/>
    <w:basedOn w:val="Normal"/>
    <w:next w:val="Normal"/>
    <w:autoRedefine/>
    <w:uiPriority w:val="39"/>
    <w:unhideWhenUsed/>
    <w:rsid w:val="00C14E09"/>
    <w:pPr>
      <w:tabs>
        <w:tab w:val="right" w:leader="dot" w:pos="9348"/>
      </w:tabs>
      <w:spacing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B30639"/>
    <w:pPr>
      <w:spacing w:after="0"/>
      <w:ind w:left="220"/>
    </w:pPr>
    <w:rPr>
      <w:rFonts w:asciiTheme="minorHAnsi" w:hAnsiTheme="minorHAnsi" w:cstheme="minorHAnsi"/>
      <w:b/>
      <w:bCs/>
    </w:rPr>
  </w:style>
  <w:style w:type="paragraph" w:styleId="TOC3">
    <w:name w:val="toc 3"/>
    <w:basedOn w:val="Normal"/>
    <w:next w:val="Normal"/>
    <w:autoRedefine/>
    <w:uiPriority w:val="39"/>
    <w:unhideWhenUsed/>
    <w:rsid w:val="00B30639"/>
    <w:pPr>
      <w:spacing w:before="0"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B30639"/>
    <w:pPr>
      <w:spacing w:before="0"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B30639"/>
    <w:pPr>
      <w:spacing w:before="0"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B30639"/>
    <w:pPr>
      <w:spacing w:before="0"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B30639"/>
    <w:pPr>
      <w:spacing w:before="0"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B30639"/>
    <w:pPr>
      <w:spacing w:before="0"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B30639"/>
    <w:pPr>
      <w:spacing w:before="0" w:after="0"/>
      <w:ind w:left="176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4C7DF1"/>
    <w:rPr>
      <w:color w:val="605E5C"/>
      <w:shd w:val="clear" w:color="auto" w:fill="E1DFDD"/>
    </w:rPr>
  </w:style>
  <w:style w:type="paragraph" w:styleId="NoSpacing">
    <w:name w:val="No Spacing"/>
    <w:uiPriority w:val="1"/>
    <w:qFormat/>
    <w:rsid w:val="00C14E09"/>
    <w:pPr>
      <w:widowControl/>
      <w:autoSpaceDE/>
      <w:autoSpaceDN/>
    </w:pPr>
    <w:rPr>
      <w:rFonts w:ascii="Arial" w:hAnsi="Arial" w:cs="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880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ttp://www.ocmokk.qld.gov.au/" TargetMode="External" Type="http://schemas.openxmlformats.org/officeDocument/2006/relationships/hyperlink"/>
<Relationship Id="rId11" Target="mailto:Craig.crawford@ministerial.qld.gov.au" TargetMode="External" Type="http://schemas.openxmlformats.org/officeDocument/2006/relationships/hyperlink"/>
<Relationship Id="rId12" Target="mailto:office@ocmokk.qld.gov.au" TargetMode="External" Type="http://schemas.openxmlformats.org/officeDocument/2006/relationships/hyperlink"/>
<Relationship Id="rId13" Target="http://www.ocmokk.qld.gov.au/" TargetMode="External" Type="http://schemas.openxmlformats.org/officeDocument/2006/relationships/hyperlink"/>
<Relationship Id="rId14" Target="https://www.abs.gov.au/statistics/people/aboriginal-and-torres-strait-islander-peoples/aboriginal-and-torres-strait-islander-people-census/latest-release" TargetMode="External" Type="http://schemas.openxmlformats.org/officeDocument/2006/relationships/hyperlink"/>
<Relationship Id="rId15" Target="https://www.abs.gov.au/statistics/people/aboriginal-and-torres-strait-islander-peoples/aboriginal-and-torres-strait-islander-people-census/latest-release" TargetMode="External" Type="http://schemas.openxmlformats.org/officeDocument/2006/relationships/hyperlink"/>
<Relationship Id="rId16" Target="https://www.abs.gov.au/statistics/people/aboriginal-and-torres-strait-islander-peoples/census-population-and-housing-counts-aboriginal-and-torres-strait-islander-australians/2021/Queensland.xlsx" TargetMode="External" Type="http://schemas.openxmlformats.org/officeDocument/2006/relationships/hyperlink"/>
<Relationship Id="rId17" Target="https://www.abs.gov.au/statistics/people/aboriginal-and-torres-strait-islander-peoples/census-population-and-housing-counts-aboriginal-and-torres-strait-islander-australians/2021/Queensland.xlsx" TargetMode="External" Type="http://schemas.openxmlformats.org/officeDocument/2006/relationships/hyperlink"/>
<Relationship Id="rId18" Target="https://www.creativespirits.info/aboriginalculture/language/kriol-yumplatok-mixed-languages" TargetMode="External" Type="http://schemas.openxmlformats.org/officeDocument/2006/relationships/hyperlink"/>
<Relationship Id="rId19" Target="header1.xml" Type="http://schemas.openxmlformats.org/officeDocument/2006/relationships/header"/>
<Relationship Id="rId2" Target="numbering.xml" Type="http://schemas.openxmlformats.org/officeDocument/2006/relationships/numbering"/>
<Relationship Id="rId20" Target="header2.xml" Type="http://schemas.openxmlformats.org/officeDocument/2006/relationships/header"/>
<Relationship Id="rId21" Target="header3.xml" Type="http://schemas.openxmlformats.org/officeDocument/2006/relationships/header"/>
<Relationship Id="rId22" Target="header4.xml" Type="http://schemas.openxmlformats.org/officeDocument/2006/relationships/header"/>
<Relationship Id="rId23" Target="header5.xml" Type="http://schemas.openxmlformats.org/officeDocument/2006/relationships/header"/>
<Relationship Id="rId24" Target="header6.xml" Type="http://schemas.openxmlformats.org/officeDocument/2006/relationships/header"/>
<Relationship Id="rId25" Target="http://www.ocmokk.qld.gov.au/" TargetMode="External" Type="http://schemas.openxmlformats.org/officeDocument/2006/relationships/hyperlink"/>
<Relationship Id="rId26" Target="https://www.qld.gov.au/firstnations/family-social-support/torres-strait-islander-traditional-child-rearing-practice" TargetMode="External" Type="http://schemas.openxmlformats.org/officeDocument/2006/relationships/hyperlink"/>
<Relationship Id="rId27" Target="https://www.qld.gov.au/firstnations/family-social-support/torres-strait-islander-traditional-child-rearing-practice" TargetMode="External" Type="http://schemas.openxmlformats.org/officeDocument/2006/relationships/hyperlink"/>
<Relationship Id="rId28" Target="https://www.ocmokk.qld.gov.au/commissioner/meriba-omasker-kaziw-kazipa-program-support-office" TargetMode="External" Type="http://schemas.openxmlformats.org/officeDocument/2006/relationships/hyperlink"/>
<Relationship Id="rId29" Target="https://www.dsdsatsip.qld.gov.au/contact-us/regional-service-centres" TargetMode="External" Type="http://schemas.openxmlformats.org/officeDocument/2006/relationships/hyperlink"/>
<Relationship Id="rId3" Target="styles.xml" Type="http://schemas.openxmlformats.org/officeDocument/2006/relationships/styles"/>
<Relationship Id="rId30" Target="https://www.legalaid.qld.gov.au/Home" TargetMode="External" Type="http://schemas.openxmlformats.org/officeDocument/2006/relationships/hyperlink"/>
<Relationship Id="rId31" Target="https://www.atsils.org.au/" TargetMode="External" Type="http://schemas.openxmlformats.org/officeDocument/2006/relationships/hyperlink"/>
<Relationship Id="rId32" Target="https://qifvls.com.au/" TargetMode="External" Type="http://schemas.openxmlformats.org/officeDocument/2006/relationships/hyperlink"/>
<Relationship Id="rId33" Target="https://www.cyjma.qld.gov.au/protecting-children/child-family-reform/meeting-needs-requirements-aboriginal-torres-strait-islander-children-families-communities/aboriginal-torres-strait-islander-family-wellbeing-services" TargetMode="External" Type="http://schemas.openxmlformats.org/officeDocument/2006/relationships/hyperlink"/>
<Relationship Id="rId34" Target="https://statements.qld.gov.au/statements/85738" TargetMode="External" Type="http://schemas.openxmlformats.org/officeDocument/2006/relationships/hyperlink"/>
<Relationship Id="rId35" Target="https://statements.qld.gov.au/statements/95305" TargetMode="External" Type="http://schemas.openxmlformats.org/officeDocument/2006/relationships/hyperlink"/>
<Relationship Id="rId36" Target="https://statements.qld.gov.au/statements/93132" TargetMode="External" Type="http://schemas.openxmlformats.org/officeDocument/2006/relationships/hyperlink"/>
<Relationship Id="rId37" Target="https://www.dsdsatsip.qld.gov.au/resources/dsdsatsip/about/publications/annual-report/2022/financial-performance.pdf" TargetMode="External" Type="http://schemas.openxmlformats.org/officeDocument/2006/relationships/hyperlink"/>
<Relationship Id="rId38" Target="https://www.dsdsatsip.qld.gov.au/resources/dsdsatsip/about/publications/annual-report/2022/financial-performance.pdf" TargetMode="External" Type="http://schemas.openxmlformats.org/officeDocument/2006/relationships/hyperlink"/>
<Relationship Id="rId39" Target="http://www.ocmokk.qld.gov.au/" TargetMode="External" Type="http://schemas.openxmlformats.org/officeDocument/2006/relationships/hyperlink"/>
<Relationship Id="rId4" Target="settings.xml" Type="http://schemas.openxmlformats.org/officeDocument/2006/relationships/settings"/>
<Relationship Id="rId40" Target="https://documents.parliament.qld.gov.au/tableOffice/TabledPapers/2020/5620T1395.pdf" TargetMode="External" Type="http://schemas.openxmlformats.org/officeDocument/2006/relationships/hyperlink"/>
<Relationship Id="rId41" Target="https://www.legislation.qld.gov.au/view/html/inforce/current/act-2020-033" TargetMode="External" Type="http://schemas.openxmlformats.org/officeDocument/2006/relationships/hyperlink"/>
<Relationship Id="rId42" Target="https://www.legislation.qld.gov.au/view/html/asmade/act-2020-033" TargetMode="External" Type="http://schemas.openxmlformats.org/officeDocument/2006/relationships/hyperlink"/>
<Relationship Id="rId43" Target="https://www.legislation.qld.gov.au/view/html/inforce/current/sl-2021-0120" TargetMode="External" Type="http://schemas.openxmlformats.org/officeDocument/2006/relationships/hyperlink"/>
<Relationship Id="rId44" Target="https://www.ocmokk.qld.gov.au/resources/ocmokk/ockmokk-guidelines.pdf" TargetMode="External" Type="http://schemas.openxmlformats.org/officeDocument/2006/relationships/hyperlink"/>
<Relationship Id="rId45" Target="https://www.ocmokk.qld.gov.au/news-updates" TargetMode="External" Type="http://schemas.openxmlformats.org/officeDocument/2006/relationships/hyperlink"/>
<Relationship Id="rId46" Target="https://www.qld.gov.au/firstnations/family-social-support/torres-strait-islander-traditional-child-rearing-practice" TargetMode="External" Type="http://schemas.openxmlformats.org/officeDocument/2006/relationships/hyperlink"/>
<Relationship Id="rId47" Target="https://www.qld.gov.au/firstnations/family-social-support/torres-strait-islander-traditional-child-rearing-practice" TargetMode="External" Type="http://schemas.openxmlformats.org/officeDocument/2006/relationships/hyperlink"/>
<Relationship Id="rId48" Target="https://aifs.gov.au/research/family-matters/no-35/torres-strait-islander-family-life" TargetMode="External" Type="http://schemas.openxmlformats.org/officeDocument/2006/relationships/hyperlink"/>
<Relationship Id="rId49" Target="https://www.creativespirits.info/aboriginalculture/people/torres-strait-islander-culture" TargetMode="External" Type="http://schemas.openxmlformats.org/officeDocument/2006/relationships/hyperlink"/>
<Relationship Id="rId5" Target="webSettings.xml" Type="http://schemas.openxmlformats.org/officeDocument/2006/relationships/webSettings"/>
<Relationship Id="rId50" Target="https://documents.parliament.qld.gov.au/tableOffice/TabledPapers/2020/5620T1395.pdf" TargetMode="External" Type="http://schemas.openxmlformats.org/officeDocument/2006/relationships/hyperlink"/>
<Relationship Id="rId51" Target="http://www.austlii.edu.au/cgi-bin/sinodisp/au/cases/cth/FamCA/2012/129.html?stem=0&amp;synonyms=0&amp;query" TargetMode="External" Type="http://schemas.openxmlformats.org/officeDocument/2006/relationships/hyperlink"/>
<Relationship Id="rId52" Target="http://www.austlii.edu.au/cgi-bin/sinodisp/au/cases/cth/FamCA/2012/129.html?stem=0&amp;synonyms=0&amp;query" TargetMode="External" Type="http://schemas.openxmlformats.org/officeDocument/2006/relationships/hyperlink"/>
<Relationship Id="rId53" Target="mailto:office@ocmokk.qld.gov.au" TargetMode="External" Type="http://schemas.openxmlformats.org/officeDocument/2006/relationships/hyperlink"/>
<Relationship Id="rId54" Target="mailto:office@ocmokk.qld.gov.au" TargetMode="External" Type="http://schemas.openxmlformats.org/officeDocument/2006/relationships/hyperlink"/>
<Relationship Id="rId55" Target="header7.xml" Type="http://schemas.openxmlformats.org/officeDocument/2006/relationships/header"/>
<Relationship Id="rId56" Target="fontTable.xml" Type="http://schemas.openxmlformats.org/officeDocument/2006/relationships/fontTable"/>
<Relationship Id="rId57" Target="theme/theme1.xml" Type="http://schemas.openxmlformats.org/officeDocument/2006/relationships/theme"/>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F4AD3-F9FB-44FA-9818-16553E29B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75</Pages>
  <Words>23415</Words>
  <Characters>133470</Characters>
  <Application>Microsoft Office Word</Application>
  <DocSecurity>4</DocSecurity>
  <Lines>1112</Lines>
  <Paragraphs>313</Paragraphs>
  <ScaleCrop>false</ScaleCrop>
  <HeadingPairs>
    <vt:vector size="2" baseType="variant">
      <vt:variant>
        <vt:lpstr>Title</vt:lpstr>
      </vt:variant>
      <vt:variant>
        <vt:i4>1</vt:i4>
      </vt:variant>
    </vt:vector>
  </HeadingPairs>
  <TitlesOfParts>
    <vt:vector size="1" baseType="lpstr">
      <vt:lpstr>The Annual Report for the Office of the Commissioner Meriba Omasker Kaziw Kazipa 2021-2022</vt:lpstr>
    </vt:vector>
  </TitlesOfParts>
  <Company/>
  <LinksUpToDate>false</LinksUpToDate>
  <CharactersWithSpaces>156572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2023-02-03T04:16:00Z</dcterms:created>
  <dc:creator>Queensland Government</dc:creator>
  <cp:keywords>annual report; 2022</cp:keywords>
  <cp:lastModifiedBy>Tanya R Campbell</cp:lastModifiedBy>
  <cp:lastPrinted>2023-01-30T00:19:00Z</cp:lastPrinted>
  <dcterms:modified xsi:type="dcterms:W3CDTF">2023-02-03T04:16:00Z</dcterms:modified>
  <cp:revision>2</cp:revision>
  <dc:subject>2021-2022 Annual Report</dc:subject>
  <dc:title>The Annual Report for the Office of the Commissioner Meriba Omasker Kaziw Kazipa 2021-2022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Adobe InDesign 18.1 (Macintosh)</vt:lpwstr>
  </property>
  <property fmtid="{D5CDD505-2E9C-101B-9397-08002B2CF9AE}" pid="4" name="LastSaved">
    <vt:filetime>2022-12-13T00:00:00Z</vt:filetime>
  </property>
  <property fmtid="{D5CDD505-2E9C-101B-9397-08002B2CF9AE}" pid="5" name="Producer">
    <vt:lpwstr>Adobe PDF Library 17.0</vt:lpwstr>
  </property>
</Properties>
</file>